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52"/>
        </w:rPr>
        <w:t>FleetOS Technical Deep Dive</w:t>
      </w:r>
    </w:p>
    <w:p>
      <w:pPr>
        <w:jc w:val="center"/>
      </w:pPr>
      <w:r>
        <w:rPr>
          <w:i/>
          <w:color w:val="666666"/>
          <w:sz w:val="24"/>
        </w:rPr>
        <w:t>Key Design Decisions, Trade-offs &amp; Implementation Details</w:t>
      </w:r>
    </w:p>
    <w:p/>
    <w:p>
      <w:pPr>
        <w:pStyle w:val="Heading1"/>
      </w:pPr>
      <w:r>
        <w:rPr>
          <w:color w:val="1F4788"/>
        </w:rPr>
        <w:t>1. Core Design Patterns</w:t>
      </w:r>
    </w:p>
    <w:p>
      <w:pPr>
        <w:pStyle w:val="Heading2"/>
      </w:pPr>
      <w:r>
        <w:rPr>
          <w:color w:val="2E5C8A"/>
        </w:rPr>
        <w:t>1.1 LangGraph DAG (Directed Acyclic Graph)</w:t>
      </w:r>
    </w:p>
    <w:p>
      <w:r>
        <w:t>FleetOS uses LangGraph's StateGraph to model the entire fleet orchestration as a DAG. This provides:</w:t>
      </w:r>
    </w:p>
    <w:p>
      <w:pPr>
        <w:pStyle w:val="ListBullet"/>
      </w:pPr>
      <w:r>
        <w:t>Clear state isolation between phases</w:t>
      </w:r>
    </w:p>
    <w:p>
      <w:pPr>
        <w:pStyle w:val="ListBullet"/>
      </w:pPr>
      <w:r>
        <w:t>Built-in branching for conditional execution (e.g., human approval gates)</w:t>
      </w:r>
    </w:p>
    <w:p>
      <w:pPr>
        <w:pStyle w:val="ListBullet"/>
      </w:pPr>
      <w:r>
        <w:t>Native support for looping and retry logic</w:t>
      </w:r>
    </w:p>
    <w:p>
      <w:pPr>
        <w:pStyle w:val="ListBullet"/>
      </w:pPr>
      <w:r>
        <w:t>Full observability and execution tracing</w:t>
      </w:r>
    </w:p>
    <w:p/>
    <w:p>
      <w:r>
        <w:rPr>
          <w:rFonts w:ascii="Courier New" w:hAnsi="Courier New"/>
          <w:sz w:val="18"/>
        </w:rPr>
        <w:t>graph = StateGraph(FleetState)</w:t>
      </w:r>
    </w:p>
    <w:p>
      <w:pPr>
        <w:ind w:left="360"/>
      </w:pPr>
      <w:r>
        <w:rPr>
          <w:rFonts w:ascii="Courier New" w:hAnsi="Courier New"/>
          <w:sz w:val="18"/>
        </w:rPr>
        <w:t>graph.add_node('planner', planner_node)</w:t>
      </w:r>
    </w:p>
    <w:p>
      <w:pPr>
        <w:ind w:left="360"/>
      </w:pPr>
      <w:r>
        <w:rPr>
          <w:rFonts w:ascii="Courier New" w:hAnsi="Courier New"/>
          <w:sz w:val="18"/>
        </w:rPr>
        <w:t>graph.add_node('orchestrator', orchestrator_node)</w:t>
      </w:r>
    </w:p>
    <w:p>
      <w:pPr>
        <w:ind w:left="360"/>
      </w:pPr>
      <w:r>
        <w:rPr>
          <w:rFonts w:ascii="Courier New" w:hAnsi="Courier New"/>
          <w:sz w:val="18"/>
        </w:rPr>
        <w:t>graph.add_node('aggregator', aggregator_node)</w:t>
      </w:r>
    </w:p>
    <w:p>
      <w:pPr>
        <w:ind w:left="360"/>
      </w:pPr>
      <w:r>
        <w:rPr>
          <w:rFonts w:ascii="Courier New" w:hAnsi="Courier New"/>
          <w:sz w:val="18"/>
        </w:rPr>
        <w:t>graph.add_node('verifier', verifier_node)</w:t>
      </w:r>
    </w:p>
    <w:p>
      <w:pPr>
        <w:ind w:left="360"/>
      </w:pPr>
      <w:r>
        <w:rPr>
          <w:rFonts w:ascii="Courier New" w:hAnsi="Courier New"/>
          <w:sz w:val="18"/>
        </w:rPr>
        <w:t>graph.add_node('memory_update', memory_node)</w:t>
      </w:r>
    </w:p>
    <w:p>
      <w:pPr>
        <w:ind w:left="360"/>
      </w:pPr>
      <w:r>
        <w:rPr>
          <w:rFonts w:ascii="Courier New" w:hAnsi="Courier New"/>
          <w:sz w:val="18"/>
        </w:rPr>
        <w:t>graph.add_edge('planner', 'orchestrator')</w:t>
      </w:r>
    </w:p>
    <w:p>
      <w:pPr>
        <w:ind w:left="360"/>
      </w:pPr>
      <w:r>
        <w:rPr>
          <w:rFonts w:ascii="Courier New" w:hAnsi="Courier New"/>
          <w:sz w:val="18"/>
        </w:rPr>
        <w:t>graph.add_edge('orchestrator', 'aggregator')</w:t>
      </w:r>
    </w:p>
    <w:p>
      <w:pPr>
        <w:ind w:left="360"/>
      </w:pPr>
      <w:r>
        <w:rPr>
          <w:rFonts w:ascii="Courier New" w:hAnsi="Courier New"/>
          <w:sz w:val="18"/>
        </w:rPr>
        <w:t>graph.add_conditional_edge('verifier', verification_check)</w:t>
      </w:r>
    </w:p>
    <w:p>
      <w:pPr>
        <w:ind w:left="360"/>
      </w:pPr>
      <w:r>
        <w:rPr>
          <w:rFonts w:ascii="Courier New" w:hAnsi="Courier New"/>
          <w:sz w:val="18"/>
        </w:rPr>
        <w:t>graph.add_edge('memory_update', END)</w:t>
      </w:r>
    </w:p>
    <w:p/>
    <w:p>
      <w:r>
        <w:t>Why LangGraph? It's production-ready (as of 2026), integrates seamlessly with OpenAI models (and Ollama via LM Studio), and provides native support for human-in-the-loop workflows.</w:t>
      </w:r>
    </w:p>
    <w:p>
      <w:pPr>
        <w:pStyle w:val="Heading2"/>
      </w:pPr>
      <w:r>
        <w:rPr>
          <w:color w:val="2E5C8A"/>
        </w:rPr>
        <w:t>1.2 OpenClaw Wrapper Pattern</w:t>
      </w:r>
    </w:p>
    <w:p>
      <w:r>
        <w:t>Each OpenClaw agent is wrapped in a lightweight Python class that handles:</w:t>
      </w:r>
    </w:p>
    <w:p>
      <w:pPr>
        <w:pStyle w:val="ListBullet"/>
      </w:pPr>
      <w:r>
        <w:t>Subprocess management (spawn, monitor, terminate)</w:t>
      </w:r>
    </w:p>
    <w:p>
      <w:pPr>
        <w:pStyle w:val="ListBullet"/>
      </w:pPr>
      <w:r>
        <w:t>Artifact collection and parsing</w:t>
      </w:r>
    </w:p>
    <w:p>
      <w:pPr>
        <w:pStyle w:val="ListBullet"/>
      </w:pPr>
      <w:r>
        <w:t>Error handling and retries</w:t>
      </w:r>
    </w:p>
    <w:p>
      <w:pPr>
        <w:pStyle w:val="ListBullet"/>
      </w:pPr>
      <w:r>
        <w:t>Timeout enforcement (max 5min per agent)</w:t>
      </w:r>
    </w:p>
    <w:p/>
    <w:p>
      <w:pPr>
        <w:ind w:left="360"/>
      </w:pPr>
      <w:r>
        <w:rPr>
          <w:rFonts w:ascii="Courier New" w:hAnsi="Courier New"/>
          <w:sz w:val="18"/>
        </w:rPr>
        <w:t>class OpenClawAgent:</w:t>
      </w:r>
    </w:p>
    <w:p>
      <w:pPr>
        <w:ind w:left="360"/>
      </w:pPr>
      <w:r>
        <w:rPr>
          <w:rFonts w:ascii="Courier New" w:hAnsi="Courier New"/>
          <w:sz w:val="18"/>
        </w:rPr>
        <w:t xml:space="preserve">    def __init__(self, role: str, memory: dict, timeout: int = 300):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self.role = role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self.memory = memory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self.timeout = timeout</w:t>
      </w:r>
    </w:p>
    <w:p>
      <w:pPr>
        <w:ind w:left="360"/>
      </w:pPr>
      <w:r>
        <w:rPr>
          <w:rFonts w:ascii="Courier New" w:hAnsi="Courier New"/>
          <w:sz w:val="18"/>
        </w:rPr>
        <w:t xml:space="preserve">    </w:t>
      </w:r>
    </w:p>
    <w:p>
      <w:pPr>
        <w:ind w:left="360"/>
      </w:pPr>
      <w:r>
        <w:rPr>
          <w:rFonts w:ascii="Courier New" w:hAnsi="Courier New"/>
          <w:sz w:val="18"/>
        </w:rPr>
        <w:t xml:space="preserve">    def execute(self, task: str) -&gt; dict: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cmd = f"openclaw run --role={self.role} '{task}'"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try: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result = subprocess.run(cmd, timeout=self.timeout)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return {"role": self.role, "output": result.stdout}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except subprocess.TimeoutExpired: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return {"role": self.role, "error": "timeout"}</w:t>
      </w:r>
    </w:p>
    <w:p/>
    <w:p>
      <w:pPr>
        <w:pStyle w:val="Heading2"/>
      </w:pPr>
      <w:r>
        <w:rPr>
          <w:color w:val="2E5C8A"/>
        </w:rPr>
        <w:t>1.3 Knowledge Graph (Chroma + GraphRAG)</w:t>
      </w:r>
    </w:p>
    <w:p>
      <w:r>
        <w:t>Persistent memory is stored in two layers:</w:t>
      </w:r>
    </w:p>
    <w:p>
      <w:pPr>
        <w:pStyle w:val="ListBullet"/>
      </w:pPr>
      <w:r>
        <w:t>Chroma: Vector database for semantic search of past artifacts</w:t>
      </w:r>
    </w:p>
    <w:p>
      <w:pPr>
        <w:pStyle w:val="ListBullet"/>
      </w:pPr>
      <w:r>
        <w:t>GraphRAG: Knowledge graph for entity relationships and reasoning</w:t>
      </w:r>
    </w:p>
    <w:p/>
    <w:p>
      <w:r>
        <w:t>Example: When a Marketing Agent creates a tweet, it's embedded in Chroma and linked to Customer Segment → Tweet Type → Engagement Metric in GraphRAG. Future agents can query "Find successful tweets for indie hackers" and get ranked results.</w:t>
      </w:r>
    </w:p>
    <w:p/>
    <w:p>
      <w:pPr>
        <w:pStyle w:val="Heading1"/>
      </w:pPr>
      <w:r>
        <w:rPr>
          <w:color w:val="1F4788"/>
        </w:rPr>
        <w:t>2. Key Trade-offs &amp;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Option 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Option 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Choice &amp; Why</w:t>
            </w:r>
          </w:p>
        </w:tc>
      </w:tr>
      <w:tr>
        <w:tc>
          <w:tcPr>
            <w:tcW w:type="dxa" w:w="2340"/>
          </w:tcPr>
          <w:p>
            <w:r>
              <w:t>Local vs Cloud LLM</w:t>
            </w:r>
          </w:p>
        </w:tc>
        <w:tc>
          <w:tcPr>
            <w:tcW w:type="dxa" w:w="2340"/>
          </w:tcPr>
          <w:p>
            <w:r>
              <w:t>Ollama (local)</w:t>
            </w:r>
          </w:p>
        </w:tc>
        <w:tc>
          <w:tcPr>
            <w:tcW w:type="dxa" w:w="2340"/>
          </w:tcPr>
          <w:p>
            <w:r>
              <w:t>OpenAI API</w:t>
            </w:r>
          </w:p>
        </w:tc>
        <w:tc>
          <w:tcPr>
            <w:tcW w:type="dxa" w:w="2340"/>
          </w:tcPr>
          <w:p>
            <w:r>
              <w:t>Ollama (free, private data, no latency)</w:t>
            </w:r>
          </w:p>
        </w:tc>
      </w:tr>
      <w:tr>
        <w:tc>
          <w:tcPr>
            <w:tcW w:type="dxa" w:w="2340"/>
          </w:tcPr>
          <w:p>
            <w:r>
              <w:t>Memory</w:t>
            </w:r>
          </w:p>
        </w:tc>
        <w:tc>
          <w:tcPr>
            <w:tcW w:type="dxa" w:w="2340"/>
          </w:tcPr>
          <w:p>
            <w:r>
              <w:t>Chroma</w:t>
            </w:r>
          </w:p>
        </w:tc>
        <w:tc>
          <w:tcPr>
            <w:tcW w:type="dxa" w:w="2340"/>
          </w:tcPr>
          <w:p>
            <w:r>
              <w:t>Pinecone / Weaviate</w:t>
            </w:r>
          </w:p>
        </w:tc>
        <w:tc>
          <w:tcPr>
            <w:tcW w:type="dxa" w:w="2340"/>
          </w:tcPr>
          <w:p>
            <w:r>
              <w:t>Chroma (self-hosted, lightweight)</w:t>
            </w:r>
          </w:p>
        </w:tc>
      </w:tr>
      <w:tr>
        <w:tc>
          <w:tcPr>
            <w:tcW w:type="dxa" w:w="2340"/>
          </w:tcPr>
          <w:p>
            <w:r>
              <w:t>Orchestration</w:t>
            </w:r>
          </w:p>
        </w:tc>
        <w:tc>
          <w:tcPr>
            <w:tcW w:type="dxa" w:w="2340"/>
          </w:tcPr>
          <w:p>
            <w:r>
              <w:t>LangGraph</w:t>
            </w:r>
          </w:p>
        </w:tc>
        <w:tc>
          <w:tcPr>
            <w:tcW w:type="dxa" w:w="2340"/>
          </w:tcPr>
          <w:p>
            <w:r>
              <w:t>CrewAI / AutoGen</w:t>
            </w:r>
          </w:p>
        </w:tc>
        <w:tc>
          <w:tcPr>
            <w:tcW w:type="dxa" w:w="2340"/>
          </w:tcPr>
          <w:p>
            <w:r>
              <w:t>LangGraph (more control, better for DAGs)</w:t>
            </w:r>
          </w:p>
        </w:tc>
      </w:tr>
      <w:tr>
        <w:tc>
          <w:tcPr>
            <w:tcW w:type="dxa" w:w="2340"/>
          </w:tcPr>
          <w:p>
            <w:r>
              <w:t>Worker Spawning</w:t>
            </w:r>
          </w:p>
        </w:tc>
        <w:tc>
          <w:tcPr>
            <w:tcW w:type="dxa" w:w="2340"/>
          </w:tcPr>
          <w:p>
            <w:r>
              <w:t>Subprocess</w:t>
            </w:r>
          </w:p>
        </w:tc>
        <w:tc>
          <w:tcPr>
            <w:tcW w:type="dxa" w:w="2340"/>
          </w:tcPr>
          <w:p>
            <w:r>
              <w:t>Kubernetes pods</w:t>
            </w:r>
          </w:p>
        </w:tc>
        <w:tc>
          <w:tcPr>
            <w:tcW w:type="dxa" w:w="2340"/>
          </w:tcPr>
          <w:p>
            <w:r>
              <w:t>Subprocess (local MVP), then K8s (cloud)</w:t>
            </w:r>
          </w:p>
        </w:tc>
      </w:tr>
      <w:tr>
        <w:tc>
          <w:tcPr>
            <w:tcW w:type="dxa" w:w="2340"/>
          </w:tcPr>
          <w:p>
            <w:r>
              <w:t>Human Approval</w:t>
            </w:r>
          </w:p>
        </w:tc>
        <w:tc>
          <w:tcPr>
            <w:tcW w:type="dxa" w:w="2340"/>
          </w:tcPr>
          <w:p>
            <w:r>
              <w:t>Telegram</w:t>
            </w:r>
          </w:p>
        </w:tc>
        <w:tc>
          <w:tcPr>
            <w:tcW w:type="dxa" w:w="2340"/>
          </w:tcPr>
          <w:p>
            <w:r>
              <w:t>Email / Web UI</w:t>
            </w:r>
          </w:p>
        </w:tc>
        <w:tc>
          <w:tcPr>
            <w:tcW w:type="dxa" w:w="2340"/>
          </w:tcPr>
          <w:p>
            <w:r>
              <w:t>Telegram (real-time, native OpenClaw integration)</w:t>
            </w:r>
          </w:p>
        </w:tc>
      </w:tr>
      <w:tr>
        <w:tc>
          <w:tcPr>
            <w:tcW w:type="dxa" w:w="2340"/>
          </w:tcPr>
          <w:p>
            <w:r>
              <w:t>Verification</w:t>
            </w:r>
          </w:p>
        </w:tc>
        <w:tc>
          <w:tcPr>
            <w:tcW w:type="dxa" w:w="2340"/>
          </w:tcPr>
          <w:p>
            <w:r>
              <w:t>Custom critic</w:t>
            </w:r>
          </w:p>
        </w:tc>
        <w:tc>
          <w:tcPr>
            <w:tcW w:type="dxa" w:w="2340"/>
          </w:tcPr>
          <w:p>
            <w:r>
              <w:t>LLM-as-judge</w:t>
            </w:r>
          </w:p>
        </w:tc>
        <w:tc>
          <w:tcPr>
            <w:tcW w:type="dxa" w:w="2340"/>
          </w:tcPr>
          <w:p>
            <w:r>
              <w:t>Custom + LLM (deterministic rules + LLM scoring)</w:t>
            </w:r>
          </w:p>
        </w:tc>
      </w:tr>
    </w:tbl>
    <w:p/>
    <w:p>
      <w:pPr>
        <w:pStyle w:val="Heading1"/>
      </w:pPr>
      <w:r>
        <w:rPr>
          <w:color w:val="1F4788"/>
        </w:rPr>
        <w:t>3. Failure Modes &amp; Mitigation</w:t>
      </w:r>
    </w:p>
    <w:p>
      <w:pPr>
        <w:pStyle w:val="Heading2"/>
      </w:pPr>
      <w:r>
        <w:rPr>
          <w:color w:val="2E5C8A"/>
        </w:rPr>
        <w:t>3.1 Agent Hallucination</w:t>
      </w:r>
    </w:p>
    <w:p>
      <w:r>
        <w:t>Scenario: Agent generates false claims (e.g., 'I sent 10k emails' when it didn't)</w:t>
      </w:r>
    </w:p>
    <w:p>
      <w:r>
        <w:t>Mitigation:</w:t>
      </w:r>
    </w:p>
    <w:p>
      <w:pPr>
        <w:pStyle w:val="ListBullet"/>
      </w:pPr>
      <w:r>
        <w:t>VerdictNet confidence scoring flags low-confidence outputs</w:t>
      </w:r>
    </w:p>
    <w:p>
      <w:pPr>
        <w:pStyle w:val="ListBullet"/>
      </w:pPr>
      <w:r>
        <w:t>Human approval gate catches before execution</w:t>
      </w:r>
    </w:p>
    <w:p>
      <w:pPr>
        <w:pStyle w:val="ListBullet"/>
      </w:pPr>
      <w:r>
        <w:t>Artifact verification: log all API calls and cross-check</w:t>
      </w:r>
    </w:p>
    <w:p>
      <w:pPr>
        <w:pStyle w:val="ListBullet"/>
      </w:pPr>
      <w:r>
        <w:t>Fallback: Revert transaction if discrepancy detected</w:t>
      </w:r>
    </w:p>
    <w:p/>
    <w:p>
      <w:pPr>
        <w:pStyle w:val="Heading2"/>
      </w:pPr>
      <w:r>
        <w:rPr>
          <w:color w:val="2E5C8A"/>
        </w:rPr>
        <w:t>3.2 Knowledge Graph Pollution</w:t>
      </w:r>
    </w:p>
    <w:p>
      <w:r>
        <w:t>Scenario: Bad data accumulates over time, degrading future agent decisions</w:t>
      </w:r>
    </w:p>
    <w:p>
      <w:r>
        <w:t>Mitigation:</w:t>
      </w:r>
    </w:p>
    <w:p>
      <w:pPr>
        <w:pStyle w:val="ListBullet"/>
      </w:pPr>
      <w:r>
        <w:t>Implement data validation in memory.py (schema enforcement)</w:t>
      </w:r>
    </w:p>
    <w:p>
      <w:pPr>
        <w:pStyle w:val="ListBullet"/>
      </w:pPr>
      <w:r>
        <w:t>Add cleanup routines (weekly deletion of low-quality artifacts)</w:t>
      </w:r>
    </w:p>
    <w:p>
      <w:pPr>
        <w:pStyle w:val="ListBullet"/>
      </w:pPr>
      <w:r>
        <w:t>Tag artifacts with confidence scores and source</w:t>
      </w:r>
    </w:p>
    <w:p>
      <w:pPr>
        <w:pStyle w:val="ListBullet"/>
      </w:pPr>
      <w:r>
        <w:t>Regular audits of GraphRAG relationships</w:t>
      </w:r>
    </w:p>
    <w:p/>
    <w:p>
      <w:pPr>
        <w:pStyle w:val="Heading2"/>
      </w:pPr>
      <w:r>
        <w:rPr>
          <w:color w:val="2E5C8A"/>
        </w:rPr>
        <w:t>3.3 Timeout / Infinite Loops</w:t>
      </w:r>
    </w:p>
    <w:p>
      <w:r>
        <w:t>Scenario: Agent gets stuck or hangs</w:t>
      </w:r>
    </w:p>
    <w:p>
      <w:r>
        <w:t>Mitigation:</w:t>
      </w:r>
    </w:p>
    <w:p>
      <w:pPr>
        <w:pStyle w:val="ListBullet"/>
      </w:pPr>
      <w:r>
        <w:t>Hard timeout on each agent (300s default)</w:t>
      </w:r>
    </w:p>
    <w:p>
      <w:pPr>
        <w:pStyle w:val="ListBullet"/>
      </w:pPr>
      <w:r>
        <w:t>Graceful termination with error message</w:t>
      </w:r>
    </w:p>
    <w:p>
      <w:pPr>
        <w:pStyle w:val="ListBullet"/>
      </w:pPr>
      <w:r>
        <w:t>Retry logic: exponential backoff (1s → 2s → 4s)</w:t>
      </w:r>
    </w:p>
    <w:p>
      <w:pPr>
        <w:pStyle w:val="ListBullet"/>
      </w:pPr>
      <w:r>
        <w:t>Max 3 retries per task, then human escalation</w:t>
      </w:r>
    </w:p>
    <w:p/>
    <w:p>
      <w:pPr>
        <w:pStyle w:val="Heading2"/>
      </w:pPr>
      <w:r>
        <w:rPr>
          <w:color w:val="2E5C8A"/>
        </w:rPr>
        <w:t>3.4 Resource Exhaustion</w:t>
      </w:r>
    </w:p>
    <w:p>
      <w:r>
        <w:t>Scenario: Too many agents spawned, OOM killer triggers</w:t>
      </w:r>
    </w:p>
    <w:p>
      <w:r>
        <w:t>Mitigation:</w:t>
      </w:r>
    </w:p>
    <w:p>
      <w:pPr>
        <w:pStyle w:val="ListBullet"/>
      </w:pPr>
      <w:r>
        <w:t>Max parallel agents = floor(available_memory / 512MB)</w:t>
      </w:r>
    </w:p>
    <w:p>
      <w:pPr>
        <w:pStyle w:val="ListBullet"/>
      </w:pPr>
      <w:r>
        <w:t>Queue excess agents with priority (VIP roles first)</w:t>
      </w:r>
    </w:p>
    <w:p>
      <w:pPr>
        <w:pStyle w:val="ListBullet"/>
      </w:pPr>
      <w:r>
        <w:t>Graceful degradation: reduce agent count if memory &lt; 20%</w:t>
      </w:r>
    </w:p>
    <w:p>
      <w:pPr>
        <w:pStyle w:val="ListBullet"/>
      </w:pPr>
      <w:r>
        <w:t>Monitoring: Prometheus alerts if CPU &gt; 80% or RAM &gt; 85%</w:t>
      </w:r>
    </w:p>
    <w:p/>
    <w:p>
      <w:pPr>
        <w:pStyle w:val="Heading2"/>
      </w:pPr>
      <w:r>
        <w:rPr>
          <w:color w:val="2E5C8A"/>
        </w:rPr>
        <w:t>3.5 Integration Failures</w:t>
      </w:r>
    </w:p>
    <w:p>
      <w:r>
        <w:t>Scenario: Stripe API down, Twitter rate limits hit, email bounces</w:t>
      </w:r>
    </w:p>
    <w:p>
      <w:r>
        <w:t>Mitigation:</w:t>
      </w:r>
    </w:p>
    <w:p>
      <w:pPr>
        <w:pStyle w:val="ListBullet"/>
      </w:pPr>
      <w:r>
        <w:t>Implement retry logic with exponential backoff</w:t>
      </w:r>
    </w:p>
    <w:p>
      <w:pPr>
        <w:pStyle w:val="ListBullet"/>
      </w:pPr>
      <w:r>
        <w:t>Fallback: store failed action in queue, retry on next run</w:t>
      </w:r>
    </w:p>
    <w:p>
      <w:pPr>
        <w:pStyle w:val="ListBullet"/>
      </w:pPr>
      <w:r>
        <w:t>Circuit breaker pattern: disable integration if &gt; 3 failures</w:t>
      </w:r>
    </w:p>
    <w:p>
      <w:pPr>
        <w:pStyle w:val="ListBullet"/>
      </w:pPr>
      <w:r>
        <w:t>Human notification: 'Stripe integration offline, stored 5 pending charges'</w:t>
      </w:r>
    </w:p>
    <w:p/>
    <w:p>
      <w:pPr>
        <w:pStyle w:val="Heading1"/>
      </w:pPr>
      <w:r>
        <w:rPr>
          <w:color w:val="1F4788"/>
        </w:rPr>
        <w:t>4. Scaling Considerations (Phase 7+)</w:t>
      </w:r>
    </w:p>
    <w:p>
      <w:pPr>
        <w:pStyle w:val="Heading2"/>
      </w:pPr>
      <w:r>
        <w:rPr>
          <w:color w:val="2E5C8A"/>
        </w:rPr>
        <w:t>4.1 From Local to Cloud</w:t>
      </w:r>
    </w:p>
    <w:p>
      <w:r>
        <w:t>Transition timeline:</w:t>
      </w:r>
    </w:p>
    <w:p>
      <w:r>
        <w:rPr>
          <w:b/>
        </w:rPr>
        <w:t>Days 1-20: Docker Compose (single machine simulation)</w:t>
      </w:r>
    </w:p>
    <w:p>
      <w:pPr>
        <w:pStyle w:val="ListBullet"/>
      </w:pPr>
      <w:r>
        <w:t>Sufficient for MVP testing</w:t>
      </w:r>
    </w:p>
    <w:p>
      <w:r>
        <w:rPr>
          <w:b/>
        </w:rPr>
        <w:t>Days 21-30: Minikube (local K8s cluster)</w:t>
      </w:r>
    </w:p>
    <w:p>
      <w:pPr>
        <w:pStyle w:val="ListBullet"/>
      </w:pPr>
      <w:r>
        <w:t>Validate orchestration patterns</w:t>
      </w:r>
    </w:p>
    <w:p>
      <w:r>
        <w:rPr>
          <w:b/>
        </w:rPr>
        <w:t>Days 31-45: Oracle Always Free (2 VMs, 4GB RAM each)</w:t>
      </w:r>
    </w:p>
    <w:p>
      <w:pPr>
        <w:pStyle w:val="ListBullet"/>
      </w:pPr>
      <w:r>
        <w:t>Free production hosting</w:t>
      </w:r>
    </w:p>
    <w:p>
      <w:r>
        <w:rPr>
          <w:b/>
        </w:rPr>
        <w:t>Post-MVP: Full Kubernetes cluster (AWS/GCP)</w:t>
      </w:r>
    </w:p>
    <w:p>
      <w:pPr>
        <w:pStyle w:val="ListBullet"/>
      </w:pPr>
      <w:r>
        <w:t>Enterprise-grade scaling</w:t>
      </w:r>
    </w:p>
    <w:p/>
    <w:p>
      <w:pPr>
        <w:pStyle w:val="Heading2"/>
      </w:pPr>
      <w:r>
        <w:rPr>
          <w:color w:val="2E5C8A"/>
        </w:rPr>
        <w:t>4.2 Database &amp; State Persistence</w:t>
      </w:r>
    </w:p>
    <w:p>
      <w:r>
        <w:t>Current: Chroma (local SQLite) + Redis (in-memory)</w:t>
      </w:r>
    </w:p>
    <w:p>
      <w:r>
        <w:t>Migration plan (Phase 7+):</w:t>
      </w:r>
    </w:p>
    <w:p>
      <w:pPr>
        <w:pStyle w:val="ListBullet"/>
      </w:pPr>
      <w:r>
        <w:t>Chroma → PostgreSQL (persistent vector storage)</w:t>
      </w:r>
    </w:p>
    <w:p>
      <w:pPr>
        <w:pStyle w:val="ListBullet"/>
      </w:pPr>
      <w:r>
        <w:t>Redis → Redis Enterprise or Memcached on AWS</w:t>
      </w:r>
    </w:p>
    <w:p>
      <w:pPr>
        <w:pStyle w:val="ListBullet"/>
      </w:pPr>
      <w:r>
        <w:t>State snapshots → Cloud storage (GCS / S3) for disaster recovery</w:t>
      </w:r>
    </w:p>
    <w:p/>
    <w:p>
      <w:pPr>
        <w:pStyle w:val="Heading2"/>
      </w:pPr>
      <w:r>
        <w:rPr>
          <w:color w:val="2E5C8A"/>
        </w:rPr>
        <w:t>4.3 Cost Projections</w:t>
      </w:r>
    </w:p>
    <w:p>
      <w:r>
        <w:t>Local MVP (Days 1-30):</w:t>
      </w:r>
    </w:p>
    <w:p>
      <w:pPr>
        <w:pStyle w:val="ListBullet"/>
      </w:pPr>
      <w:r>
        <w:t>$0 (assumes you have a machine with 16GB RAM)</w:t>
      </w:r>
    </w:p>
    <w:p>
      <w:r>
        <w:t>Cloud MVP on Oracle Always Free:</w:t>
      </w:r>
    </w:p>
    <w:p>
      <w:pPr>
        <w:pStyle w:val="ListBullet"/>
      </w:pPr>
      <w:r>
        <w:t>$0 (2 VMs, 4GB each, forever free tier)</w:t>
      </w:r>
    </w:p>
    <w:p>
      <w:r>
        <w:t>Scaled production (10 concurrent users):</w:t>
      </w:r>
    </w:p>
    <w:p>
      <w:pPr>
        <w:pStyle w:val="ListBullet"/>
      </w:pPr>
      <w:r>
        <w:t>~$150/month (Kubernetes node pool on GCP)</w:t>
      </w:r>
    </w:p>
    <w:p>
      <w:pPr>
        <w:pStyle w:val="ListBullet"/>
      </w:pPr>
      <w:r>
        <w:t>~$50/month (PostgreSQL + Redis Enterprise)</w:t>
      </w:r>
    </w:p>
    <w:p>
      <w:pPr>
        <w:pStyle w:val="ListBullet"/>
      </w:pPr>
      <w:r>
        <w:t>Total: ~$200/month for 10 concurrent fleets</w:t>
      </w:r>
    </w:p>
    <w:p/>
    <w:p>
      <w:pPr>
        <w:pStyle w:val="Heading1"/>
      </w:pPr>
      <w:r>
        <w:rPr>
          <w:color w:val="1F4788"/>
        </w:rPr>
        <w:t>5. Testing Strategy</w:t>
      </w:r>
    </w:p>
    <w:p>
      <w:r>
        <w:t>FleetOS uses a pyramid testing approach:</w:t>
      </w:r>
    </w:p>
    <w:p>
      <w:pPr>
        <w:pStyle w:val="ListBullet"/>
      </w:pPr>
      <w:r>
        <w:t>Unit tests: Individual components (planner, orchestrator, memory)</w:t>
      </w:r>
    </w:p>
    <w:p>
      <w:pPr>
        <w:pStyle w:val="ListBullet"/>
      </w:pPr>
      <w:r>
        <w:t>Integration tests: Full DAG execution with mock OpenClaw agents</w:t>
      </w:r>
    </w:p>
    <w:p>
      <w:pPr>
        <w:pStyle w:val="ListBullet"/>
      </w:pPr>
      <w:r>
        <w:t>End-to-end tests: Real OpenClaw agents on real integrations (Stripe sandbox)</w:t>
      </w:r>
    </w:p>
    <w:p/>
    <w:p>
      <w:r>
        <w:t>Test suite structure:</w:t>
      </w:r>
    </w:p>
    <w:p>
      <w:r>
        <w:rPr>
          <w:rFonts w:ascii="Courier New" w:hAnsi="Courier New"/>
        </w:rPr>
        <w:t>tests/</w:t>
      </w:r>
    </w:p>
    <w:p>
      <w:pPr>
        <w:ind w:left="360"/>
      </w:pPr>
      <w:r>
        <w:rPr>
          <w:rFonts w:ascii="Courier New" w:hAnsi="Courier New"/>
        </w:rPr>
        <w:t>├── test_planner.py — Verify role decomposition</w:t>
      </w:r>
    </w:p>
    <w:p>
      <w:pPr>
        <w:ind w:left="360"/>
      </w:pPr>
      <w:r>
        <w:rPr>
          <w:rFonts w:ascii="Courier New" w:hAnsi="Courier New"/>
        </w:rPr>
        <w:t>├── test_orchestrator.py — Verify agent spawning</w:t>
      </w:r>
    </w:p>
    <w:p>
      <w:pPr>
        <w:ind w:left="360"/>
      </w:pPr>
      <w:r>
        <w:rPr>
          <w:rFonts w:ascii="Courier New" w:hAnsi="Courier New"/>
        </w:rPr>
        <w:t>├── test_memory.py — Verify Chroma queries and GraphRAG updates</w:t>
      </w:r>
    </w:p>
    <w:p>
      <w:pPr>
        <w:ind w:left="360"/>
      </w:pPr>
      <w:r>
        <w:rPr>
          <w:rFonts w:ascii="Courier New" w:hAnsi="Courier New"/>
        </w:rPr>
        <w:t>├── test_verifier.py — Verify confidence scoring logic</w:t>
      </w:r>
    </w:p>
    <w:p>
      <w:pPr>
        <w:ind w:left="360"/>
      </w:pPr>
      <w:r>
        <w:rPr>
          <w:rFonts w:ascii="Courier New" w:hAnsi="Courier New"/>
        </w:rPr>
        <w:t>├── test_dag.py — Verify LangGraph DAG execution</w:t>
      </w:r>
    </w:p>
    <w:p>
      <w:pPr>
        <w:ind w:left="360"/>
      </w:pPr>
      <w:r>
        <w:rPr>
          <w:rFonts w:ascii="Courier New" w:hAnsi="Courier New"/>
        </w:rPr>
        <w:t>└── test_e2e_newsletter.py — Full newsletter template execution</w:t>
      </w:r>
    </w:p>
    <w:p/>
    <w:p>
      <w:pPr>
        <w:pStyle w:val="Heading1"/>
      </w:pPr>
      <w:r>
        <w:rPr>
          <w:color w:val="1F4788"/>
        </w:rPr>
        <w:t>6. Security Considerations</w:t>
      </w:r>
    </w:p>
    <w:p>
      <w:pPr>
        <w:pStyle w:val="Heading2"/>
      </w:pPr>
      <w:r>
        <w:rPr>
          <w:color w:val="2E5C8A"/>
        </w:rPr>
        <w:t>6.1 API Key Management</w:t>
      </w:r>
    </w:p>
    <w:p>
      <w:r>
        <w:t>Store Stripe, ConvertKit, Twitter API keys in encrypted environment variables (use .env + python-dotenv). Never log API keys. Rotate keys monthly.</w:t>
      </w:r>
    </w:p>
    <w:p>
      <w:pPr>
        <w:pStyle w:val="Heading2"/>
      </w:pPr>
      <w:r>
        <w:rPr>
          <w:color w:val="2E5C8A"/>
        </w:rPr>
        <w:t>6.2 Data Privacy</w:t>
      </w:r>
    </w:p>
    <w:p>
      <w:r>
        <w:t>All data stays local (Ollama doesn't phone home). Chroma SQLite is encrypted at rest. Comply with GDPR by implementing data export/deletion endpoints.</w:t>
      </w:r>
    </w:p>
    <w:p>
      <w:pPr>
        <w:pStyle w:val="Heading2"/>
      </w:pPr>
      <w:r>
        <w:rPr>
          <w:color w:val="2E5C8A"/>
        </w:rPr>
        <w:t>6.3 Agent Sandboxing</w:t>
      </w:r>
    </w:p>
    <w:p>
      <w:r>
        <w:t>Each OpenClaw worker runs in a subprocess with limited permissions. Use ulimit to cap memory per agent. Consider Firecracker microVMs for stricter isolation (Phase 7).</w:t>
      </w:r>
    </w:p>
    <w:p>
      <w:pPr>
        <w:pStyle w:val="Heading2"/>
      </w:pPr>
      <w:r>
        <w:rPr>
          <w:color w:val="2E5C8A"/>
        </w:rPr>
        <w:t>6.4 Human Approval Gates</w:t>
      </w:r>
    </w:p>
    <w:p>
      <w:r>
        <w:t>All actions with financial impact (charges, emails, social posts) require VerdictNet approval. Telegram notifications are encrypted end-to-end.</w:t>
      </w:r>
    </w:p>
    <w:p>
      <w:pPr>
        <w:pStyle w:val="Heading2"/>
      </w:pPr>
      <w:r>
        <w:rPr>
          <w:color w:val="2E5C8A"/>
        </w:rPr>
        <w:t>6.5 Audit Logging</w:t>
      </w:r>
    </w:p>
    <w:p>
      <w:r>
        <w:t>Every agent action is logged with timestamp, role, input, output, and approver. Logs are immutable (append-only) and exportable for compliance.</w:t>
      </w:r>
    </w:p>
    <w:p/>
    <w:p>
      <w:pPr>
        <w:pStyle w:val="Heading1"/>
      </w:pPr>
      <w:r>
        <w:rPr>
          <w:color w:val="1F4788"/>
        </w:rPr>
        <w:t>7. Monitoring &amp; Observability</w:t>
      </w:r>
    </w:p>
    <w:p>
      <w:r>
        <w:t>Phase 2-6: Logging to stdout + file (logs/ directory)</w:t>
      </w:r>
    </w:p>
    <w:p>
      <w:r>
        <w:t>Phase 7+: Prometheus metrics + Grafana dashboards</w:t>
      </w:r>
    </w:p>
    <w:p/>
    <w:p>
      <w:r>
        <w:t>Key metrics to track:</w:t>
      </w:r>
    </w:p>
    <w:p>
      <w:pPr>
        <w:pStyle w:val="ListBullet"/>
      </w:pPr>
      <w:r>
        <w:t>Fleet execution time (total, per agent, per action)</w:t>
      </w:r>
    </w:p>
    <w:p>
      <w:pPr>
        <w:pStyle w:val="ListBullet"/>
      </w:pPr>
      <w:r>
        <w:t>Agent success/failure rates by role</w:t>
      </w:r>
    </w:p>
    <w:p>
      <w:pPr>
        <w:pStyle w:val="ListBullet"/>
      </w:pPr>
      <w:r>
        <w:t>VerdictNet confidence score distribution</w:t>
      </w:r>
    </w:p>
    <w:p>
      <w:pPr>
        <w:pStyle w:val="ListBullet"/>
      </w:pPr>
      <w:r>
        <w:t>Human approval rate (% of actions requiring human gate)</w:t>
      </w:r>
    </w:p>
    <w:p>
      <w:pPr>
        <w:pStyle w:val="ListBullet"/>
      </w:pPr>
      <w:r>
        <w:t>Integration error rates (Stripe, Twitter, etc.)</w:t>
      </w:r>
    </w:p>
    <w:p>
      <w:pPr>
        <w:pStyle w:val="ListBullet"/>
      </w:pPr>
      <w:r>
        <w:t>Knowledge graph size (# of vectors, # of entities)</w:t>
      </w:r>
    </w:p>
    <w:p>
      <w:pPr>
        <w:pStyle w:val="ListBullet"/>
      </w:pPr>
      <w:r>
        <w:t>System resource utilization (CPU, RAM, disk I/O)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