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458"/>
        <w:gridCol w:w="1318"/>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4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31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Diseño del prototipo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w:t>
            </w:r>
            <w:r>
              <w:rPr>
                <w:rFonts w:eastAsia="" w:cs="Times New Roman"/>
                <w:kern w:val="0"/>
                <w:sz w:val="21"/>
                <w:szCs w:val="21"/>
                <w:lang w:val="es-ES" w:eastAsia="es-ES" w:bidi="ar-SA"/>
              </w:rPr>
              <w:t>1/11/2</w:t>
            </w:r>
            <w:r>
              <w:rPr>
                <w:rFonts w:eastAsia="" w:cs="Times New Roman"/>
                <w:kern w:val="0"/>
                <w:sz w:val="21"/>
                <w:szCs w:val="21"/>
                <w:lang w:val="es-ES" w:eastAsia="es-ES" w:bidi="ar-SA"/>
              </w:rPr>
              <w:t>2</w:t>
            </w:r>
            <w:r>
              <w:rPr>
                <w:rFonts w:eastAsia="" w:cs="Times New Roman"/>
                <w:kern w:val="0"/>
                <w:sz w:val="21"/>
                <w:szCs w:val="21"/>
                <w:lang w:val="es-ES" w:eastAsia="es-ES" w:bidi="ar-SA"/>
              </w:rPr>
              <w:t xml:space="preserve"> – </w:t>
            </w:r>
            <w:r>
              <w:rPr>
                <w:rFonts w:eastAsia="" w:cs="Times New Roman"/>
                <w:kern w:val="0"/>
                <w:sz w:val="21"/>
                <w:szCs w:val="21"/>
                <w:lang w:val="es-ES" w:eastAsia="es-ES" w:bidi="ar-SA"/>
              </w:rPr>
              <w:t>21</w:t>
            </w:r>
            <w:r>
              <w:rPr>
                <w:rFonts w:eastAsia="" w:cs="Times New Roman"/>
                <w:kern w:val="0"/>
                <w:sz w:val="21"/>
                <w:szCs w:val="21"/>
                <w:lang w:val="es-ES" w:eastAsia="es-ES" w:bidi="ar-SA"/>
              </w:rPr>
              <w:t>/1</w:t>
            </w:r>
            <w:r>
              <w:rPr>
                <w:rFonts w:eastAsia="" w:cs="Times New Roman"/>
                <w:kern w:val="0"/>
                <w:sz w:val="21"/>
                <w:szCs w:val="21"/>
                <w:lang w:val="es-ES" w:eastAsia="es-ES" w:bidi="ar-SA"/>
              </w:rPr>
              <w:t>1</w:t>
            </w:r>
            <w:r>
              <w:rPr>
                <w:rFonts w:eastAsia="" w:cs="Times New Roman"/>
                <w:kern w:val="0"/>
                <w:sz w:val="21"/>
                <w:szCs w:val="21"/>
                <w:lang w:val="es-ES" w:eastAsia="es-ES" w:bidi="ar-SA"/>
              </w:rPr>
              <w:t>/2</w:t>
            </w:r>
            <w:r>
              <w:rPr>
                <w:rFonts w:eastAsia="" w:cs="Times New Roman"/>
                <w:kern w:val="0"/>
                <w:sz w:val="21"/>
                <w:szCs w:val="21"/>
                <w:lang w:val="es-ES" w:eastAsia="es-ES" w:bidi="ar-SA"/>
              </w:rPr>
              <w:t>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w:t>
            </w:r>
            <w:r>
              <w:rPr>
                <w:rFonts w:eastAsia="" w:cs="Times New Roman"/>
                <w:kern w:val="0"/>
                <w:sz w:val="21"/>
                <w:szCs w:val="21"/>
                <w:lang w:val="es-ES" w:eastAsia="es-ES" w:bidi="ar-SA"/>
              </w:rPr>
              <w:t xml:space="preserve">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w:t>
            </w:r>
            <w:r>
              <w:rPr>
                <w:rFonts w:eastAsia="" w:cs="Times New Roman"/>
                <w:kern w:val="0"/>
                <w:sz w:val="21"/>
                <w:szCs w:val="21"/>
                <w:lang w:val="es-ES" w:eastAsia="es-ES" w:bidi="ar-SA"/>
              </w:rPr>
              <w:t>/11/2</w:t>
            </w:r>
            <w:r>
              <w:rPr>
                <w:rFonts w:eastAsia="" w:cs="Times New Roman"/>
                <w:kern w:val="0"/>
                <w:sz w:val="21"/>
                <w:szCs w:val="21"/>
                <w:lang w:val="es-ES" w:eastAsia="es-ES" w:bidi="ar-SA"/>
              </w:rPr>
              <w:t>2</w:t>
            </w:r>
            <w:r>
              <w:rPr>
                <w:rFonts w:eastAsia="" w:cs="Times New Roman"/>
                <w:kern w:val="0"/>
                <w:sz w:val="21"/>
                <w:szCs w:val="21"/>
                <w:lang w:val="es-ES" w:eastAsia="es-ES" w:bidi="ar-SA"/>
              </w:rPr>
              <w:t xml:space="preserve"> – </w:t>
            </w:r>
            <w:r>
              <w:rPr>
                <w:rFonts w:eastAsia="" w:cs="Times New Roman"/>
                <w:kern w:val="0"/>
                <w:sz w:val="21"/>
                <w:szCs w:val="21"/>
                <w:lang w:val="es-ES" w:eastAsia="es-ES" w:bidi="ar-SA"/>
              </w:rPr>
              <w:t>2</w:t>
            </w:r>
            <w:r>
              <w:rPr>
                <w:rFonts w:eastAsia="" w:cs="Times New Roman"/>
                <w:kern w:val="0"/>
                <w:sz w:val="21"/>
                <w:szCs w:val="21"/>
                <w:lang w:val="es-ES" w:eastAsia="es-ES" w:bidi="ar-SA"/>
              </w:rPr>
              <w:t>8/11/2</w:t>
            </w:r>
            <w:r>
              <w:rPr>
                <w:rFonts w:eastAsia="" w:cs="Times New Roman"/>
                <w:kern w:val="0"/>
                <w:sz w:val="21"/>
                <w:szCs w:val="21"/>
                <w:lang w:val="es-ES" w:eastAsia="es-ES" w:bidi="ar-SA"/>
              </w:rPr>
              <w:t>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5/12/22 - 12/12/22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 xml:space="preserve">Diseño de </w:t>
            </w:r>
            <w:r>
              <w:rPr>
                <w:rFonts w:eastAsia="" w:cs="Times New Roman"/>
                <w:b/>
                <w:bCs/>
                <w:kern w:val="0"/>
                <w:sz w:val="21"/>
                <w:szCs w:val="21"/>
                <w:lang w:val="es-ES" w:eastAsia="es-ES" w:bidi="ar-SA"/>
              </w:rPr>
              <w:t>actividades tanda 1</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21/11/22 - 30/11/22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actividades tanda 2</w:t>
            </w:r>
          </w:p>
        </w:tc>
        <w:tc>
          <w:tcPr>
            <w:tcW w:w="2458"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30/11/22 - 12/12/22</w:t>
            </w:r>
          </w:p>
        </w:tc>
        <w:tc>
          <w:tcPr>
            <w:tcW w:w="1318"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Diseño </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w:t>
            </w:r>
            <w:r>
              <w:rPr>
                <w:rFonts w:eastAsia="" w:cs="Times New Roman"/>
                <w:kern w:val="0"/>
                <w:sz w:val="21"/>
                <w:szCs w:val="21"/>
                <w:lang w:val="es-ES" w:eastAsia="es-ES" w:bidi="ar-SA"/>
              </w:rPr>
              <w:t>0</w:t>
            </w:r>
            <w:r>
              <w:rPr>
                <w:rFonts w:eastAsia="" w:cs="Times New Roman"/>
                <w:kern w:val="0"/>
                <w:sz w:val="21"/>
                <w:szCs w:val="21"/>
                <w:lang w:val="es-ES" w:eastAsia="es-ES" w:bidi="ar-SA"/>
              </w:rPr>
              <w:t>/12/202</w:t>
            </w:r>
            <w:r>
              <w:rPr>
                <w:rFonts w:eastAsia="" w:cs="Times New Roman"/>
                <w:kern w:val="0"/>
                <w:sz w:val="21"/>
                <w:szCs w:val="21"/>
                <w:lang w:val="es-ES" w:eastAsia="es-ES" w:bidi="ar-SA"/>
              </w:rPr>
              <w:t>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 xml:space="preserve">Acta de seguimiento 1 – </w:t>
      </w:r>
      <w:r>
        <w:rPr>
          <w:u w:val="single"/>
        </w:rPr>
        <w:t>21/11-25/11</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2"/>
        <w:gridCol w:w="1659"/>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 xml:space="preserve">Acta de seguimiento 2 – </w:t>
      </w:r>
      <w:r>
        <w:rPr>
          <w:u w:val="single"/>
        </w:rPr>
        <w:t>28/11-02/12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 xml:space="preserve">Accesibilidad para comprobar la BBDD </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2"/>
        <w:rPr>
          <w:u w:val="single"/>
        </w:rPr>
      </w:pPr>
      <w:r>
        <w:rPr>
          <w:u w:val="single"/>
        </w:rPr>
        <w:t xml:space="preserve">Acta de seguimiento </w:t>
      </w:r>
      <w:r>
        <w:rPr>
          <w:u w:val="single"/>
        </w:rPr>
        <w:t>3</w:t>
      </w:r>
      <w:r>
        <w:rPr>
          <w:u w:val="single"/>
        </w:rPr>
        <w:t xml:space="preserve"> – </w:t>
      </w:r>
      <w:r>
        <w:rPr>
          <w:u w:val="single"/>
        </w:rPr>
        <w:t>05/12-09/12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9"/>
        <w:gridCol w:w="1755"/>
        <w:gridCol w:w="2063"/>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w:t>
            </w:r>
            <w:r>
              <w:rPr>
                <w:rFonts w:eastAsia="" w:cs="Times New Roman"/>
                <w:kern w:val="0"/>
                <w:sz w:val="21"/>
                <w:szCs w:val="21"/>
                <w:lang w:val="es-ES" w:eastAsia="es-ES" w:bidi="ar-SA"/>
              </w:rPr>
              <w:t>/1</w:t>
            </w:r>
            <w:r>
              <w:rPr>
                <w:rFonts w:eastAsia="" w:cs="Times New Roman"/>
                <w:kern w:val="0"/>
                <w:sz w:val="21"/>
                <w:szCs w:val="21"/>
                <w:lang w:val="es-ES" w:eastAsia="es-ES" w:bidi="ar-SA"/>
              </w:rPr>
              <w:t>2</w:t>
            </w:r>
          </w:p>
        </w:tc>
        <w:tc>
          <w:tcPr>
            <w:tcW w:w="156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75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w:t>
            </w:r>
            <w:r>
              <w:rPr>
                <w:rFonts w:eastAsia="" w:cs="Times New Roman"/>
                <w:kern w:val="0"/>
                <w:sz w:val="21"/>
                <w:szCs w:val="21"/>
                <w:lang w:val="es-ES" w:eastAsia="es-ES" w:bidi="ar-SA"/>
              </w:rPr>
              <w:t>/1</w:t>
            </w:r>
            <w:r>
              <w:rPr>
                <w:rFonts w:eastAsia="" w:cs="Times New Roman"/>
                <w:kern w:val="0"/>
                <w:sz w:val="21"/>
                <w:szCs w:val="21"/>
                <w:lang w:val="es-ES" w:eastAsia="es-ES" w:bidi="ar-SA"/>
              </w:rPr>
              <w:t>2</w:t>
            </w:r>
            <w:r>
              <w:rPr>
                <w:rFonts w:eastAsia="" w:cs="Times New Roman"/>
                <w:kern w:val="0"/>
                <w:sz w:val="21"/>
                <w:szCs w:val="21"/>
                <w:lang w:val="es-ES" w:eastAsia="es-ES" w:bidi="ar-SA"/>
              </w:rPr>
              <w:t>-</w:t>
            </w:r>
            <w:r>
              <w:rPr>
                <w:rFonts w:eastAsia="" w:cs="Times New Roman"/>
                <w:kern w:val="0"/>
                <w:sz w:val="21"/>
                <w:szCs w:val="21"/>
                <w:lang w:val="es-ES" w:eastAsia="es-ES" w:bidi="ar-SA"/>
              </w:rPr>
              <w:t>12</w:t>
            </w:r>
            <w:r>
              <w:rPr>
                <w:rFonts w:eastAsia="" w:cs="Times New Roman"/>
                <w:kern w:val="0"/>
                <w:sz w:val="21"/>
                <w:szCs w:val="21"/>
                <w:lang w:val="es-ES" w:eastAsia="es-ES" w:bidi="ar-SA"/>
              </w:rPr>
              <w:t>/1</w:t>
            </w:r>
            <w:r>
              <w:rPr>
                <w:rFonts w:eastAsia="" w:cs="Times New Roman"/>
                <w:kern w:val="0"/>
                <w:sz w:val="21"/>
                <w:szCs w:val="21"/>
                <w:lang w:val="es-ES" w:eastAsia="es-ES" w:bidi="ar-SA"/>
              </w:rPr>
              <w:t>2</w:t>
            </w:r>
          </w:p>
        </w:tc>
        <w:tc>
          <w:tcPr>
            <w:tcW w:w="156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56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569"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tabs>
          <w:tab w:val="clear" w:pos="720"/>
          <w:tab w:val="left" w:pos="851" w:leader="none"/>
        </w:tabs>
        <w:spacing w:lineRule="auto" w:line="240" w:before="0" w:after="0"/>
        <w:ind w:hanging="0"/>
        <w:rPr/>
      </w:pPr>
      <w:r>
        <w:rPr/>
      </w:r>
      <w:r>
        <w:br w:type="page"/>
      </w:r>
    </w:p>
    <w:p>
      <w:pPr>
        <w:pStyle w:val="Ttulo2"/>
        <w:rPr>
          <w:u w:val="single"/>
        </w:rPr>
      </w:pPr>
      <w:r>
        <w:rPr>
          <w:u w:val="single"/>
        </w:rPr>
        <w:t xml:space="preserve">Acta de seguimiento </w:t>
      </w:r>
      <w:r>
        <w:rPr>
          <w:u w:val="single"/>
        </w:rPr>
        <w:t>4</w:t>
      </w:r>
      <w:r>
        <w:rPr>
          <w:u w:val="single"/>
        </w:rPr>
        <w:t xml:space="preserve"> – </w:t>
      </w:r>
      <w:r>
        <w:rPr>
          <w:u w:val="single"/>
        </w:rPr>
        <w:t>12/12-16/12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9"/>
        <w:gridCol w:w="1755"/>
        <w:gridCol w:w="2063"/>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w:t>
            </w:r>
            <w:r>
              <w:rPr>
                <w:rFonts w:eastAsia="" w:cs="Times New Roman"/>
                <w:kern w:val="0"/>
                <w:sz w:val="21"/>
                <w:szCs w:val="21"/>
                <w:lang w:val="es-ES" w:eastAsia="es-ES" w:bidi="ar-SA"/>
              </w:rPr>
              <w:t xml:space="preserve">2/12 - </w:t>
            </w:r>
          </w:p>
        </w:tc>
        <w:tc>
          <w:tcPr>
            <w:tcW w:w="156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75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w:t>
            </w:r>
            <w:r>
              <w:rPr>
                <w:rFonts w:eastAsia="" w:cs="Times New Roman"/>
                <w:kern w:val="0"/>
                <w:sz w:val="21"/>
                <w:szCs w:val="21"/>
                <w:lang w:val="es-ES" w:eastAsia="es-ES" w:bidi="ar-SA"/>
              </w:rPr>
              <w:t>/1</w:t>
            </w:r>
            <w:r>
              <w:rPr>
                <w:rFonts w:eastAsia="" w:cs="Times New Roman"/>
                <w:kern w:val="0"/>
                <w:sz w:val="21"/>
                <w:szCs w:val="21"/>
                <w:lang w:val="es-ES" w:eastAsia="es-ES" w:bidi="ar-SA"/>
              </w:rPr>
              <w:t>2</w:t>
            </w:r>
            <w:r>
              <w:rPr>
                <w:rFonts w:eastAsia="" w:cs="Times New Roman"/>
                <w:kern w:val="0"/>
                <w:sz w:val="21"/>
                <w:szCs w:val="21"/>
                <w:lang w:val="es-ES" w:eastAsia="es-ES" w:bidi="ar-SA"/>
              </w:rPr>
              <w:t>-</w:t>
            </w:r>
            <w:r>
              <w:rPr>
                <w:rFonts w:eastAsia="" w:cs="Times New Roman"/>
                <w:kern w:val="0"/>
                <w:sz w:val="21"/>
                <w:szCs w:val="21"/>
                <w:lang w:val="es-ES" w:eastAsia="es-ES" w:bidi="ar-SA"/>
              </w:rPr>
              <w:t>12</w:t>
            </w:r>
            <w:r>
              <w:rPr>
                <w:rFonts w:eastAsia="" w:cs="Times New Roman"/>
                <w:kern w:val="0"/>
                <w:sz w:val="21"/>
                <w:szCs w:val="21"/>
                <w:lang w:val="es-ES" w:eastAsia="es-ES" w:bidi="ar-SA"/>
              </w:rPr>
              <w:t>/1</w:t>
            </w:r>
            <w:r>
              <w:rPr>
                <w:rFonts w:eastAsia="" w:cs="Times New Roman"/>
                <w:kern w:val="0"/>
                <w:sz w:val="21"/>
                <w:szCs w:val="21"/>
                <w:lang w:val="es-ES" w:eastAsia="es-ES" w:bidi="ar-SA"/>
              </w:rPr>
              <w:t>2</w:t>
            </w:r>
          </w:p>
        </w:tc>
        <w:tc>
          <w:tcPr>
            <w:tcW w:w="156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Dibujar cartas</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12/12-13/12</w:t>
            </w:r>
          </w:p>
        </w:tc>
        <w:tc>
          <w:tcPr>
            <w:tcW w:w="156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dia</w:t>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c>
          <w:tcPr>
            <w:tcW w:w="206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Actividad </w:t>
            </w:r>
            <w:r>
              <w:rPr>
                <w:rFonts w:eastAsia="" w:cs="Times New Roman"/>
                <w:b/>
                <w:bCs/>
                <w:kern w:val="0"/>
                <w:sz w:val="21"/>
                <w:szCs w:val="21"/>
                <w:lang w:val="es-ES" w:eastAsia="es-ES" w:bidi="ar-SA"/>
              </w:rPr>
              <w:t>6</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w:t>
            </w:r>
            <w:r>
              <w:rPr>
                <w:rFonts w:eastAsia="" w:cs="Times New Roman"/>
                <w:kern w:val="0"/>
                <w:sz w:val="21"/>
                <w:szCs w:val="21"/>
                <w:lang w:val="es-ES" w:eastAsia="es-ES" w:bidi="ar-SA"/>
              </w:rPr>
              <w:t>/1</w:t>
            </w:r>
            <w:r>
              <w:rPr>
                <w:rFonts w:eastAsia="" w:cs="Times New Roman"/>
                <w:kern w:val="0"/>
                <w:sz w:val="21"/>
                <w:szCs w:val="21"/>
                <w:lang w:val="es-ES" w:eastAsia="es-ES" w:bidi="ar-SA"/>
              </w:rPr>
              <w:t>2</w:t>
            </w:r>
            <w:r>
              <w:rPr>
                <w:rFonts w:eastAsia="" w:cs="Times New Roman"/>
                <w:kern w:val="0"/>
                <w:sz w:val="21"/>
                <w:szCs w:val="21"/>
                <w:lang w:val="es-ES" w:eastAsia="es-ES" w:bidi="ar-SA"/>
              </w:rPr>
              <w:t>-</w:t>
            </w:r>
          </w:p>
        </w:tc>
        <w:tc>
          <w:tcPr>
            <w:tcW w:w="1569"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Application>LibreOffice/7.3.7.2$Linux_X86_64 LibreOffice_project/30$Build-2</Application>
  <AppVersion>15.0000</AppVersion>
  <Pages>18</Pages>
  <Words>1403</Words>
  <Characters>7701</Characters>
  <CharactersWithSpaces>8765</CharactersWithSpaces>
  <Paragraphs>334</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2022-12-12T09:26:41Z</dcterms:modified>
  <cp:revision>12</cp:revision>
  <dc:subject/>
  <dc:title>Población/Grupo</dc:title>
</cp:coreProperties>
</file>

<file path=docProps/custom.xml><?xml version="1.0" encoding="utf-8"?>
<Properties xmlns="http://schemas.openxmlformats.org/officeDocument/2006/custom-properties" xmlns:vt="http://schemas.openxmlformats.org/officeDocument/2006/docPropsVTypes"/>
</file>