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 — MASTER 05</w:t>
      </w:r>
    </w:p>
    <w:p>
      <w:pPr>
        <w:jc w:val="center"/>
      </w:pPr>
      <w:r>
        <w:rPr>
          <w:i/>
          <w:sz w:val="20"/>
        </w:rPr>
        <w:t>Technical Implementation Baseline • AI Coding Reference v1.0</w:t>
      </w:r>
    </w:p>
    <w:p>
      <w:pPr>
        <w:pStyle w:val="Heading1"/>
      </w:pPr>
      <w:r>
        <w:t>Purpose</w:t>
      </w:r>
    </w:p>
    <w:p>
      <w:r>
        <w:t>Dokumen ini menjadi baseline saat implementasi aplikasi dengan AI coding.</w:t>
      </w:r>
    </w:p>
    <w:p>
      <w:r>
        <w:t>AI coding harus membaca Master Reference terlebih dahulu dan tidak boleh membuat keputusan produk yang bertentangan dengan aturan LOCKED.</w:t>
      </w:r>
    </w:p>
    <w:p>
      <w:pPr>
        <w:pStyle w:val="Heading1"/>
      </w:pPr>
      <w:r>
        <w:t>Core Domain Model</w:t>
      </w:r>
    </w:p>
    <w:p>
      <w:r>
        <w:t>User</w:t>
      </w:r>
    </w:p>
    <w:p>
      <w:r>
        <w:t>Producer</w:t>
      </w:r>
    </w:p>
    <w:p>
      <w:r>
        <w:t>Place</w:t>
      </w:r>
    </w:p>
    <w:p>
      <w:r>
        <w:t>Product</w:t>
      </w:r>
    </w:p>
    <w:p>
      <w:r>
        <w:t>ProductionStage</w:t>
      </w:r>
    </w:p>
    <w:p>
      <w:r>
        <w:t>ProductionMedia</w:t>
      </w:r>
    </w:p>
    <w:p>
      <w:r>
        <w:t>Experience</w:t>
      </w:r>
    </w:p>
    <w:p>
      <w:r>
        <w:t>Schedule</w:t>
      </w:r>
    </w:p>
    <w:p>
      <w:r>
        <w:t>TicketInformation</w:t>
      </w:r>
    </w:p>
    <w:p>
      <w:r>
        <w:t>Promotion</w:t>
      </w:r>
    </w:p>
    <w:p>
      <w:r>
        <w:t>Verification</w:t>
      </w:r>
    </w:p>
    <w:p>
      <w:r>
        <w:t>AIUsage/Credit</w:t>
      </w:r>
    </w:p>
    <w:p>
      <w:r>
        <w:t>VisitIntent</w:t>
      </w:r>
    </w:p>
    <w:p>
      <w:pPr>
        <w:pStyle w:val="Heading1"/>
      </w:pPr>
      <w:r>
        <w:t>Architecture Direction</w:t>
      </w:r>
    </w:p>
    <w:p>
      <w:r>
        <w:t>Frontend → API → Backend → Database/Storage.</w:t>
      </w:r>
    </w:p>
    <w:p>
      <w:r>
        <w:t>Backend menjadi sumber keputusan untuk verification, publication, schedule, timezone, visitability, dan eligibility discovery.</w:t>
      </w:r>
    </w:p>
    <w:p>
      <w:r>
        <w:t>Frontend tidak boleh menjadi sumber kebenaran untuk aturan bisnis.</w:t>
      </w:r>
    </w:p>
    <w:p>
      <w:pPr>
        <w:pStyle w:val="Heading1"/>
      </w:pPr>
      <w:r>
        <w:t>Conceptual API Direction</w:t>
      </w:r>
    </w:p>
    <w:p>
      <w:r>
        <w:t>GET /places/nearby</w:t>
      </w:r>
    </w:p>
    <w:p>
      <w:r>
        <w:t>GET /places/:id/preview</w:t>
      </w:r>
    </w:p>
    <w:p>
      <w:r>
        <w:t>GET /places/:id</w:t>
      </w:r>
    </w:p>
    <w:p>
      <w:r>
        <w:t>GET /places/:id/production</w:t>
      </w:r>
    </w:p>
    <w:p>
      <w:r>
        <w:t>POST /producer/places/:id/production</w:t>
      </w:r>
    </w:p>
    <w:p>
      <w:r>
        <w:t>PATCH /producer/production/:stageId</w:t>
      </w:r>
    </w:p>
    <w:p>
      <w:r>
        <w:t>DELETE /producer/production/:stageId</w:t>
      </w:r>
    </w:p>
    <w:p>
      <w:r>
        <w:t>POST /producer/production/:stageId/media</w:t>
      </w:r>
    </w:p>
    <w:p>
      <w:r>
        <w:t>POST /producer/ai/generate-production-story</w:t>
      </w:r>
    </w:p>
    <w:p>
      <w:pPr>
        <w:pStyle w:val="Heading1"/>
      </w:pPr>
      <w:r>
        <w:t>Discovery Query Inputs</w:t>
      </w:r>
    </w:p>
    <w:p>
      <w:r>
        <w:t>latitude, longitude, radius, date, start_time, end_time.</w:t>
      </w:r>
    </w:p>
    <w:p>
      <w:r>
        <w:t>Server applies verification, publication, location, schedule, timezone, and visitability.</w:t>
      </w:r>
    </w:p>
    <w:p>
      <w:pPr>
        <w:pStyle w:val="Heading1"/>
      </w:pPr>
      <w:r>
        <w:t>AI Coding Guardrails</w:t>
      </w:r>
    </w:p>
    <w:p>
      <w:r>
        <w:t>Jangan menambahkan payment flow ke MVP.</w:t>
      </w:r>
    </w:p>
    <w:p>
      <w:r>
        <w:t>Jangan menjadikan Product sebagai pusat marketplace.</w:t>
      </w:r>
    </w:p>
    <w:p>
      <w:r>
        <w:t>Jangan menjadikan category product sebagai filter utama Home.</w:t>
      </w:r>
    </w:p>
    <w:p>
      <w:r>
        <w:t>Jangan auto-publish AI content.</w:t>
      </w:r>
    </w:p>
    <w:p>
      <w:r>
        <w:t>Jangan menganggap nominal pada Place sebagai transaksi platform.</w:t>
      </w:r>
    </w:p>
    <w:p>
      <w:r>
        <w:t>Jangan menggunakan timezone perangkat sebagai sumber kebenaran jadwal Place.</w:t>
      </w:r>
    </w:p>
    <w:p>
      <w:r>
        <w:t>Jangan membocorkan data internal Producer/verification.</w:t>
      </w:r>
    </w:p>
    <w:p>
      <w:pPr>
        <w:pStyle w:val="Heading1"/>
      </w:pPr>
      <w:r>
        <w:t>Current UX Acceptance Baseline</w:t>
      </w:r>
    </w:p>
    <w:p>
      <w:r>
        <w:t>Home: map-first, search, time filters, nearby discovery.</w:t>
      </w:r>
    </w:p>
    <w:p>
      <w:r>
        <w:t>Marker → preview bottom sheet → Place Detail.</w:t>
      </w:r>
    </w:p>
    <w:p>
      <w:r>
        <w:t>Place Detail: hybrid storytelling/information.</w:t>
      </w:r>
    </w:p>
    <w:p>
      <w:r>
        <w:t>Production: dynamic “Dari Sini” stages.</w:t>
      </w:r>
    </w:p>
    <w:p>
      <w:r>
        <w:t>Visit: Experience → schedule → Visit Intent → Producer.</w:t>
      </w:r>
    </w:p>
    <w:p>
      <w:pPr>
        <w:pStyle w:val="Heading1"/>
      </w:pPr>
      <w:r>
        <w:t>Next Technical Work</w:t>
      </w:r>
    </w:p>
    <w:p>
      <w:r>
        <w:t>Experience Detail specification.</w:t>
      </w:r>
    </w:p>
    <w:p>
      <w:r>
        <w:t>Visit Intent technical specification.</w:t>
      </w:r>
    </w:p>
    <w:p>
      <w:r>
        <w:t>Final database schema.</w:t>
      </w:r>
    </w:p>
    <w:p>
      <w:r>
        <w:t>Authentication and RBAC.</w:t>
      </w:r>
    </w:p>
    <w:p>
      <w:r>
        <w:t>Producer dashboard.</w:t>
      </w:r>
    </w:p>
    <w:p>
      <w:r>
        <w:t>Admin/moderation/verification.</w:t>
      </w:r>
    </w:p>
    <w:p>
      <w:r>
        <w:t>AI quota enforcement.</w:t>
      </w:r>
    </w:p>
    <w:p>
      <w:r>
        <w:t>Search and map provider integration.</w:t>
      </w:r>
    </w:p>
    <w:p>
      <w:r>
        <w:t>Testing, security, observability,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