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SINGGAH LOKAL — MASTER 23</w:t>
      </w:r>
    </w:p>
    <w:p>
      <w:pPr>
        <w:pStyle w:val="Heading1"/>
      </w:pPr>
      <w:r>
        <w:t>DEPLOYMENT, DEVOPS, MONITORING &amp; RELIABILITY</w:t>
      </w:r>
    </w:p>
    <w:p>
      <w:r>
        <w:t>Environments: development, staging, production with isolated secrets/data. CI/CD performs build, lint, tests, migration validation and controlled deployment. Use environment configuration/secrets management. Monitor API latency/errors, database health, queues, search index lag, media failures, notifications and AI cost anomalies. Structured logs use correlation IDs and exclude sensitive data. Maintain backups and restoration tests. Define rollback and recovery paths.</w:t>
      </w:r>
    </w:p>
    <w:p>
      <w:r>
        <w:t>Status: v1.0 — Master reference. Changes require explicit approval and versioning.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