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SINGGAH LOKAL</w:t>
        <w:br/>
        <w:t>MASTER 28 — AI CODING SETUP</w:t>
      </w:r>
    </w:p>
    <w:p>
      <w:pPr>
        <w:jc w:val="center"/>
      </w:pPr>
      <w:r>
        <w:rPr>
          <w:b/>
          <w:sz w:val="24"/>
        </w:rPr>
        <w:t>v1.1 — HP-FIRST DEVELOPMENT ENVIRONMENT</w:t>
      </w:r>
    </w:p>
    <w:p>
      <w:r>
        <w:t>Status: LOCKED — DEVELOPMENT BASELINE v1.1. Dokumen ini memperbarui Master 28 v1.0 dengan keputusan bahwa seluruh proses development SINGGAH LOKAL harus dirancang dan dioperasikan dari HP/phone terlebih dahulu.</w:t>
      </w:r>
    </w:p>
    <w:p>
      <w:pPr>
        <w:pStyle w:val="Heading1"/>
      </w:pPr>
      <w:r>
        <w:t>1. Tujuan</w:t>
      </w:r>
    </w:p>
    <w:p>
      <w:r>
        <w:t xml:space="preserve">Menetapkan lingkungan coding yang memungkinkan pembangunan SINGGAH LOKAL dari HP tanpa menjadikan laptop/PC sebagai prasyarat awal. </w:t>
      </w:r>
    </w:p>
    <w:p>
      <w:r>
        <w:t>Master 01–27 tetap menjadi source of truth untuk product, business, UX, governance, dan technical rules.</w:t>
      </w:r>
    </w:p>
    <w:p>
      <w:pPr>
        <w:pStyle w:val="Heading1"/>
      </w:pPr>
      <w:r>
        <w:t>2. Prinsip HP-FIRST (LOCKED)</w:t>
      </w:r>
    </w:p>
    <w:p>
      <w:pPr>
        <w:pStyle w:val="ListBullet"/>
      </w:pPr>
      <w:r>
        <w:t>HP/phone adalah perangkat utama development pada fase awal.</w:t>
      </w:r>
    </w:p>
    <w:p>
      <w:pPr>
        <w:pStyle w:val="ListBullet"/>
      </w:pPr>
      <w:r>
        <w:t>Tool yang dipilih harus dapat digunakan melalui browser mobile atau cloud environment.</w:t>
      </w:r>
    </w:p>
    <w:p>
      <w:pPr>
        <w:pStyle w:val="ListBullet"/>
      </w:pPr>
      <w:r>
        <w:t>Jangan membuat workflow yang mengharuskan instalasi IDE desktop sebagai langkah awal.</w:t>
      </w:r>
    </w:p>
    <w:p>
      <w:pPr>
        <w:pStyle w:val="ListBullet"/>
      </w:pPr>
      <w:r>
        <w:t>Jika suatu tahap benar-benar membutuhkan laptop/PC, keputusan tersebut harus diberitahukan kepada Owner sebelum tahap itu dimulai.</w:t>
      </w:r>
    </w:p>
    <w:p>
      <w:pPr>
        <w:pStyle w:val="ListBullet"/>
      </w:pPr>
      <w:r>
        <w:t>Tidak boleh menganggap laptop diperlukan hanya karena workflow developer tradisional lebih nyaman di laptop.</w:t>
      </w:r>
    </w:p>
    <w:p>
      <w:pPr>
        <w:pStyle w:val="ListBullet"/>
      </w:pPr>
      <w:r>
        <w:t>Semua instruksi coding berikutnya harus disusun agar dapat dikerjakan dari HP selama kemampuan tool memungkinkan.</w:t>
      </w:r>
    </w:p>
    <w:p>
      <w:pPr>
        <w:pStyle w:val="Heading1"/>
      </w:pPr>
      <w:r>
        <w:t>3. Cloud Development Foundation</w:t>
      </w:r>
    </w:p>
    <w:p>
      <w:pPr>
        <w:pStyle w:val="ListBullet"/>
      </w:pPr>
      <w:r>
        <w:t>GitHub menjadi pusat repository, version control, issue/PR, dan source history.</w:t>
      </w:r>
    </w:p>
    <w:p>
      <w:pPr>
        <w:pStyle w:val="ListBullet"/>
      </w:pPr>
      <w:r>
        <w:t>GitHub Codespaces menjadi baseline cloud development environment.</w:t>
      </w:r>
    </w:p>
    <w:p>
      <w:pPr>
        <w:pStyle w:val="ListBullet"/>
      </w:pPr>
      <w:r>
        <w:t>Codespaces dijalankan melalui browser sehingga editor, terminal, Git, debugging, dan aplikasi dapat digunakan tanpa IDE lokal.</w:t>
      </w:r>
    </w:p>
    <w:p>
      <w:pPr>
        <w:pStyle w:val="ListBullet"/>
      </w:pPr>
      <w:r>
        <w:t>github.dev dipakai hanya untuk perubahan ringan/edit cepat; untuk menjalankan project, terminal, testing, atau debugging gunakan Codespaces.</w:t>
      </w:r>
    </w:p>
    <w:p>
      <w:pPr>
        <w:pStyle w:val="ListBullet"/>
      </w:pPr>
      <w:r>
        <w:t>Gunakan machine type sekecil yang cukup, default target 2-core untuk menjaga konsumsi quota.</w:t>
      </w:r>
    </w:p>
    <w:p>
      <w:pPr>
        <w:pStyle w:val="ListBullet"/>
      </w:pPr>
      <w:r>
        <w:t>Codespace harus dihentikan ketika tidak digunakan.</w:t>
      </w:r>
    </w:p>
    <w:p>
      <w:pPr>
        <w:pStyle w:val="Heading1"/>
      </w:pPr>
      <w:r>
        <w:t>4. AI Coding Strategy</w:t>
      </w:r>
    </w:p>
    <w:p>
      <w:r>
        <w:t>Baseline AI coding harus memprioritaskan opsi yang benar-benar dapat diakses dari HP.</w:t>
      </w:r>
    </w:p>
    <w:p>
      <w:pPr>
        <w:pStyle w:val="ListBullet"/>
      </w:pPr>
      <w:r>
        <w:t>GitHub Copilot Free menjadi baseline AI assistant yang dapat dipakai melalui ekosistem GitHub, dengan batas penggunaan gratis.</w:t>
      </w:r>
    </w:p>
    <w:p>
      <w:pPr>
        <w:pStyle w:val="ListBullet"/>
      </w:pPr>
      <w:r>
        <w:t>Cline tetap menjadi opsi AI coding agent ketika environment dan model provider yang digunakan mendukung workflow tersebut.</w:t>
      </w:r>
    </w:p>
    <w:p>
      <w:pPr>
        <w:pStyle w:val="ListBullet"/>
      </w:pPr>
      <w:r>
        <w:t>Cline tidak dianggap otomatis tersedia di github.dev hanya karena github.dev adalah editor berbasis VS Code; kompatibilitas extension harus diverifikasi pada environment aktual sebelum dikunci sebagai dependency.</w:t>
      </w:r>
    </w:p>
    <w:p>
      <w:pPr>
        <w:pStyle w:val="ListBullet"/>
      </w:pPr>
      <w:r>
        <w:t>Tidak boleh memasukkan API key berbayar tanpa persetujuan eksplisit.</w:t>
      </w:r>
    </w:p>
    <w:p>
      <w:pPr>
        <w:pStyle w:val="ListBullet"/>
      </w:pPr>
      <w:r>
        <w:t>AI coding cost dipisahkan dari Producer AI cost.</w:t>
      </w:r>
    </w:p>
    <w:p>
      <w:pPr>
        <w:pStyle w:val="ListBullet"/>
      </w:pPr>
      <w:r>
        <w:t>Bila quota AI gratis habis, workflow harus dapat berlanjut secara manual atau dengan provider gratis/low-cost lain yang disetujui.</w:t>
      </w:r>
    </w:p>
    <w:p>
      <w:pPr>
        <w:pStyle w:val="Heading1"/>
      </w:pPr>
      <w:r>
        <w:t>5. Toolchain Baseline</w:t>
      </w:r>
    </w:p>
    <w:p>
      <w:pPr>
        <w:pStyle w:val="ListBullet"/>
      </w:pPr>
      <w:r>
        <w:t>Repository: Git + GitHub</w:t>
      </w:r>
    </w:p>
    <w:p>
      <w:pPr>
        <w:pStyle w:val="ListBullet"/>
      </w:pPr>
      <w:r>
        <w:t>Cloud IDE/runtime: GitHub Codespaces</w:t>
      </w:r>
    </w:p>
    <w:p>
      <w:pPr>
        <w:pStyle w:val="ListBullet"/>
      </w:pPr>
      <w:r>
        <w:t>Lightweight browser editor: github.dev</w:t>
      </w:r>
    </w:p>
    <w:p>
      <w:pPr>
        <w:pStyle w:val="ListBullet"/>
      </w:pPr>
      <w:r>
        <w:t>AI assistant baseline: GitHub Copilot Free</w:t>
      </w:r>
    </w:p>
    <w:p>
      <w:pPr>
        <w:pStyle w:val="ListBullet"/>
      </w:pPr>
      <w:r>
        <w:t>AI coding agent: Cline, conditional on compatible cloud/browser workflow</w:t>
      </w:r>
    </w:p>
    <w:p>
      <w:pPr>
        <w:pStyle w:val="ListBullet"/>
      </w:pPr>
      <w:r>
        <w:t>App: Next.js + React + TypeScript</w:t>
      </w:r>
    </w:p>
    <w:p>
      <w:pPr>
        <w:pStyle w:val="ListBullet"/>
      </w:pPr>
      <w:r>
        <w:t>Database: PostgreSQL</w:t>
      </w:r>
    </w:p>
    <w:p>
      <w:pPr>
        <w:pStyle w:val="ListBullet"/>
      </w:pPr>
      <w:r>
        <w:t>ORM: Prisma</w:t>
      </w:r>
    </w:p>
    <w:p>
      <w:pPr>
        <w:pStyle w:val="ListBullet"/>
      </w:pPr>
      <w:r>
        <w:t>UI: Tailwind CSS + component system yang dikunci saat UI foundation</w:t>
      </w:r>
    </w:p>
    <w:p>
      <w:pPr>
        <w:pStyle w:val="ListBullet"/>
      </w:pPr>
      <w:r>
        <w:t>Testing: Vitest + Playwright</w:t>
      </w:r>
    </w:p>
    <w:p>
      <w:pPr>
        <w:pStyle w:val="ListBullet"/>
      </w:pPr>
      <w:r>
        <w:t>Containerization: Docker bila diperlukan untuk parity</w:t>
      </w:r>
    </w:p>
    <w:p>
      <w:pPr>
        <w:pStyle w:val="ListBullet"/>
      </w:pPr>
      <w:r>
        <w:t>Map/search/storage/auth/deployment provider tetap dikunci pada master teknis terkait.</w:t>
      </w:r>
    </w:p>
    <w:p>
      <w:pPr>
        <w:pStyle w:val="Heading1"/>
      </w:pPr>
      <w:r>
        <w:t>6. Cost Guardrails</w:t>
      </w:r>
    </w:p>
    <w:p>
      <w:r>
        <w:t>Target development awal: $0 sebisa mungkin.</w:t>
      </w:r>
    </w:p>
    <w:p>
      <w:pPr>
        <w:pStyle w:val="ListBullet"/>
      </w:pPr>
      <w:r>
        <w:t>GitHub Free personal account menjadi baseline.</w:t>
      </w:r>
    </w:p>
    <w:p>
      <w:pPr>
        <w:pStyle w:val="ListBullet"/>
      </w:pPr>
      <w:r>
        <w:t>GitHub Codespaces personal account memiliki free monthly allowance; jangan mengandalkan unlimited usage.</w:t>
      </w:r>
    </w:p>
    <w:p>
      <w:pPr>
        <w:pStyle w:val="ListBullet"/>
      </w:pPr>
      <w:r>
        <w:t>Jangan menyimpan payment method hanya untuk menghindari quota block tanpa persetujuan Owner.</w:t>
      </w:r>
    </w:p>
    <w:p>
      <w:pPr>
        <w:pStyle w:val="ListBullet"/>
      </w:pPr>
      <w:r>
        <w:t>Jika quota Codespaces habis, pekerjaan dapat dilanjutkan setelah reset atau melalui environment alternatif yang disetujui.</w:t>
      </w:r>
    </w:p>
    <w:p>
      <w:pPr>
        <w:pStyle w:val="ListBullet"/>
      </w:pPr>
      <w:r>
        <w:t>Selalu monitor penggunaan Codespaces dan AI sebelum melakukan pekerjaan berat.</w:t>
      </w:r>
    </w:p>
    <w:p>
      <w:pPr>
        <w:pStyle w:val="ListBullet"/>
      </w:pPr>
      <w:r>
        <w:t>Hindari prebuild dan service yang terus aktif jika belum dibutuhkan.</w:t>
      </w:r>
    </w:p>
    <w:p>
      <w:pPr>
        <w:pStyle w:val="Heading1"/>
      </w:pPr>
      <w:r>
        <w:t>7. Repository Architecture</w:t>
      </w:r>
    </w:p>
    <w:p>
      <w:r>
        <w:t>singgah-lokal/</w:t>
      </w:r>
    </w:p>
    <w:p>
      <w:r>
        <w:t>├── apps/</w:t>
      </w:r>
    </w:p>
    <w:p>
      <w:r>
        <w:t>│   └── web/</w:t>
      </w:r>
    </w:p>
    <w:p>
      <w:r>
        <w:t>├── packages/</w:t>
      </w:r>
    </w:p>
    <w:p>
      <w:r>
        <w:t>│   ├── ui/</w:t>
      </w:r>
    </w:p>
    <w:p>
      <w:r>
        <w:t>│   ├── config/</w:t>
      </w:r>
    </w:p>
    <w:p>
      <w:r>
        <w:t>│   ├── types/</w:t>
      </w:r>
    </w:p>
    <w:p>
      <w:r>
        <w:t>│   └── validation/</w:t>
      </w:r>
    </w:p>
    <w:p>
      <w:r>
        <w:t>├── prisma/</w:t>
      </w:r>
    </w:p>
    <w:p>
      <w:r>
        <w:t>├── docs/</w:t>
      </w:r>
    </w:p>
    <w:p>
      <w:r>
        <w:t>│   ├── masters/</w:t>
      </w:r>
    </w:p>
    <w:p>
      <w:r>
        <w:t>│   └── architecture/</w:t>
      </w:r>
    </w:p>
    <w:p>
      <w:r>
        <w:t>├── tests/</w:t>
      </w:r>
    </w:p>
    <w:p>
      <w:r>
        <w:t>├── scripts/</w:t>
      </w:r>
    </w:p>
    <w:p>
      <w:r>
        <w:t>├── .env.example</w:t>
      </w:r>
    </w:p>
    <w:p>
      <w:r>
        <w:t>├── AGENTS.md</w:t>
      </w:r>
    </w:p>
    <w:p>
      <w:r>
        <w:t>├── package.json</w:t>
      </w:r>
    </w:p>
    <w:p>
      <w:r>
        <w:t>└── README.md</w:t>
      </w:r>
    </w:p>
    <w:p/>
    <w:p>
      <w:r>
        <w:t>Master 01–28 menjadi referensi dokumentasi yang tersedia di repository, dengan Master terbaru sebagai baseline aktif.</w:t>
      </w:r>
    </w:p>
    <w:p>
      <w:pPr>
        <w:pStyle w:val="Heading1"/>
      </w:pPr>
      <w:r>
        <w:t>8. AI Coding Workflow dari HP</w:t>
      </w:r>
    </w:p>
    <w:p>
      <w:r>
        <w:t>1. Read — baca AGENTS.md dan Master yang relevan.</w:t>
      </w:r>
    </w:p>
    <w:p>
      <w:r>
        <w:t>2. Plan — buat rencana kecil sebelum perubahan.</w:t>
      </w:r>
    </w:p>
    <w:p>
      <w:r>
        <w:t>3. Implement — ubah scope kecil dan terukur.</w:t>
      </w:r>
    </w:p>
    <w:p>
      <w:r>
        <w:t>4. Validate — jalankan lint/typecheck/test di Codespace.</w:t>
      </w:r>
    </w:p>
    <w:p>
      <w:r>
        <w:t>5. Review — cek diff dan business-rule compliance.</w:t>
      </w:r>
    </w:p>
    <w:p>
      <w:r>
        <w:t>6. Commit — commit dengan pesan yang jelas.</w:t>
      </w:r>
    </w:p>
    <w:p>
      <w:r>
        <w:t>7. Record — bila ada keputusan baru, catat sebagai OPEN DECISION sebelum dikunci.</w:t>
      </w:r>
    </w:p>
    <w:p>
      <w:r>
        <w:t>8. Repeat — lanjut ke task berikutnya.</w:t>
      </w:r>
    </w:p>
    <w:p/>
    <w:p>
      <w:r>
        <w:t>Workflow harus menghindari prompt raksasa dan perubahan banyak area sekaligus.</w:t>
      </w:r>
    </w:p>
    <w:p>
      <w:pPr>
        <w:pStyle w:val="Heading1"/>
      </w:pPr>
      <w:r>
        <w:t>9. Aturan AI Coding yang Terkunci</w:t>
      </w:r>
    </w:p>
    <w:p>
      <w:r>
        <w:t>AI tidak boleh:</w:t>
      </w:r>
    </w:p>
    <w:p>
      <w:pPr>
        <w:pStyle w:val="ListBullet"/>
      </w:pPr>
      <w:r>
        <w:t>mengubah business rule tanpa persetujuan;</w:t>
      </w:r>
    </w:p>
    <w:p>
      <w:pPr>
        <w:pStyle w:val="ListBullet"/>
      </w:pPr>
      <w:r>
        <w:t>mengarang fakta Place, Producer, Product, Experience, schedule, ticket, harga, atau klaim;</w:t>
      </w:r>
    </w:p>
    <w:p>
      <w:pPr>
        <w:pStyle w:val="ListBullet"/>
      </w:pPr>
      <w:r>
        <w:t>menghapus data/struktur penting tanpa approval;</w:t>
      </w:r>
    </w:p>
    <w:p>
      <w:pPr>
        <w:pStyle w:val="ListBullet"/>
      </w:pPr>
      <w:r>
        <w:t>memasukkan secret/API key ke repository;</w:t>
      </w:r>
    </w:p>
    <w:p>
      <w:pPr>
        <w:pStyle w:val="ListBullet"/>
      </w:pPr>
      <w:r>
        <w:t>menganggap data cache/search sebagai source of truth;</w:t>
      </w:r>
    </w:p>
    <w:p>
      <w:pPr>
        <w:pStyle w:val="ListBullet"/>
      </w:pPr>
      <w:r>
        <w:t>mengaktifkan payment/checkout/cart/wallet/escrow;</w:t>
      </w:r>
    </w:p>
    <w:p>
      <w:pPr>
        <w:pStyle w:val="ListBullet"/>
      </w:pPr>
      <w:r>
        <w:t>membuat Visit Intent menjadi transaksi atau jaminan reservasi;</w:t>
      </w:r>
    </w:p>
    <w:p>
      <w:pPr>
        <w:pStyle w:val="ListBullet"/>
      </w:pPr>
      <w:r>
        <w:t>membuat AI Producer auto-publish;</w:t>
      </w:r>
    </w:p>
    <w:p>
      <w:pPr>
        <w:pStyle w:val="ListBullet"/>
      </w:pPr>
      <w:r>
        <w:t>memperluas MVP hanya karena ide tambahan muncul selama coding.</w:t>
      </w:r>
    </w:p>
    <w:p>
      <w:pPr>
        <w:pStyle w:val="Heading1"/>
      </w:pPr>
      <w:r>
        <w:t>10. Laptop/PC Escalation Rule</w:t>
      </w:r>
    </w:p>
    <w:p>
      <w:r>
        <w:t>Laptop/PC belum menjadi requirement awal.</w:t>
      </w:r>
    </w:p>
    <w:p>
      <w:r>
        <w:t>Assistant wajib memberi peringatan sebelum suatu tahap jika:</w:t>
      </w:r>
    </w:p>
    <w:p>
      <w:pPr>
        <w:pStyle w:val="ListBullet"/>
      </w:pPr>
      <w:r>
        <w:t>browser mobile tidak mampu menjalankan tool yang dibutuhkan;</w:t>
      </w:r>
    </w:p>
    <w:p>
      <w:pPr>
        <w:pStyle w:val="ListBullet"/>
      </w:pPr>
      <w:r>
        <w:t>debugging/interaksi UI tertentu secara nyata tidak usable dari HP;</w:t>
      </w:r>
    </w:p>
    <w:p>
      <w:pPr>
        <w:pStyle w:val="ListBullet"/>
      </w:pPr>
      <w:r>
        <w:t>ada proses lokal yang tidak tersedia melalui cloud;</w:t>
      </w:r>
    </w:p>
    <w:p>
      <w:pPr>
        <w:pStyle w:val="ListBullet"/>
      </w:pPr>
      <w:r>
        <w:t>kebutuhan performance/asset generation membuat HP workflow tidak realistis;</w:t>
      </w:r>
    </w:p>
    <w:p>
      <w:pPr>
        <w:pStyle w:val="ListBullet"/>
      </w:pPr>
      <w:r>
        <w:t>tahap production operations memerlukan kontrol yang lebih aman/efektif di layar besar.</w:t>
      </w:r>
    </w:p>
    <w:p/>
    <w:p>
      <w:r>
        <w:t>Peringatan harus menyebut alasan teknis dan apakah ada alternatif HP/cloud sebelum menyarankan laptop.</w:t>
      </w:r>
    </w:p>
    <w:p>
      <w:pPr>
        <w:pStyle w:val="Heading1"/>
      </w:pPr>
      <w:r>
        <w:t>11. Bootstrap Sequence</w:t>
      </w:r>
    </w:p>
    <w:p>
      <w:r>
        <w:t>A. Buat/siapkan GitHub repository.</w:t>
      </w:r>
    </w:p>
    <w:p>
      <w:r>
        <w:t>B. Buat Codespace dari repository.</w:t>
      </w:r>
    </w:p>
    <w:p>
      <w:r>
        <w:t>C. Tambahkan devcontainer bila diperlukan.</w:t>
      </w:r>
    </w:p>
    <w:p>
      <w:r>
        <w:t>D. Bootstrap Next.js + TypeScript.</w:t>
      </w:r>
    </w:p>
    <w:p>
      <w:r>
        <w:t>E. Aktifkan strict TypeScript.</w:t>
      </w:r>
    </w:p>
    <w:p>
      <w:r>
        <w:t>F. Siapkan Prisma + PostgreSQL connection abstraction.</w:t>
      </w:r>
    </w:p>
    <w:p>
      <w:r>
        <w:t>G. Buat AGENTS.md.</w:t>
      </w:r>
    </w:p>
    <w:p>
      <w:r>
        <w:t>H. Masukkan Master 01–28 ke docs/masters/.</w:t>
      </w:r>
    </w:p>
    <w:p>
      <w:r>
        <w:t>I. Buat lint/typecheck/test baseline.</w:t>
      </w:r>
    </w:p>
    <w:p>
      <w:r>
        <w:t>J. Commit baseline.</w:t>
      </w:r>
    </w:p>
    <w:p>
      <w:r>
        <w:t>K. Baru masuk implementasi domain sesuai Master 26 release sequence.</w:t>
      </w:r>
    </w:p>
    <w:p>
      <w:pPr>
        <w:pStyle w:val="Heading1"/>
      </w:pPr>
      <w:r>
        <w:t>12. Acceptance Criteria Master 28 v1.1</w:t>
      </w:r>
    </w:p>
    <w:p>
      <w:pPr>
        <w:pStyle w:val="ListBullet"/>
      </w:pPr>
      <w:r>
        <w:t>Project dapat diedit dan dijalankan dari HP melalui browser.</w:t>
      </w:r>
    </w:p>
    <w:p>
      <w:pPr>
        <w:pStyle w:val="ListBullet"/>
      </w:pPr>
      <w:r>
        <w:t>Tidak ada laptop sebagai prerequisite awal.</w:t>
      </w:r>
    </w:p>
    <w:p>
      <w:pPr>
        <w:pStyle w:val="ListBullet"/>
      </w:pPr>
      <w:r>
        <w:t>Repository tersimpan di GitHub.</w:t>
      </w:r>
    </w:p>
    <w:p>
      <w:pPr>
        <w:pStyle w:val="ListBullet"/>
      </w:pPr>
      <w:r>
        <w:t>Codespace dapat membuka editor + terminal + runtime.</w:t>
      </w:r>
    </w:p>
    <w:p>
      <w:pPr>
        <w:pStyle w:val="ListBullet"/>
      </w:pPr>
      <w:r>
        <w:t>AI assistance memiliki jalur gratis baseline.</w:t>
      </w:r>
    </w:p>
    <w:p>
      <w:pPr>
        <w:pStyle w:val="ListBullet"/>
      </w:pPr>
      <w:r>
        <w:t>Secrets tidak masuk Git.</w:t>
      </w:r>
    </w:p>
    <w:p>
      <w:pPr>
        <w:pStyle w:val="ListBullet"/>
      </w:pPr>
      <w:r>
        <w:t>Business rules dapat ditelusuri ke Master.</w:t>
      </w:r>
    </w:p>
    <w:p>
      <w:pPr>
        <w:pStyle w:val="ListBullet"/>
      </w:pPr>
      <w:r>
        <w:t>Setiap keputusan baru yang belum terkunci ditandai OPEN DECISION.</w:t>
      </w:r>
    </w:p>
    <w:p>
      <w:pPr>
        <w:pStyle w:val="ListBullet"/>
      </w:pPr>
      <w:r>
        <w:t>Owner diberi peringatan sebelum laptop/PC benar-benar diperlukan.</w:t>
      </w:r>
    </w:p>
    <w:p>
      <w:pPr>
        <w:pStyle w:val="Heading1"/>
      </w:pPr>
      <w:r>
        <w:t>13. Locked Development Compass</w:t>
      </w:r>
    </w:p>
    <w:p>
      <w:r>
        <w:t>Tujuan teknis bukan sekadar membuat kode, tetapi membangun SINGGAH LOKAL yang berguna, dapat dipercaya, mudah dikembangkan, dan berpotensi dipakai banyak orang.</w:t>
      </w:r>
    </w:p>
    <w:p>
      <w:r>
        <w:t>Teknologi mengikuti tujuan produk — bukan sebaliknya.</w:t>
      </w:r>
    </w:p>
    <w:p>
      <w:pPr>
        <w:pStyle w:val="Heading1"/>
      </w:pPr>
      <w:r>
        <w:t>14. Open Decisions</w:t>
      </w:r>
    </w:p>
    <w:p>
      <w:pPr>
        <w:pStyle w:val="ListBullet"/>
      </w:pPr>
      <w:r>
        <w:t>Provider PostgreSQL hosted untuk MVP.</w:t>
      </w:r>
    </w:p>
    <w:p>
      <w:pPr>
        <w:pStyle w:val="ListBullet"/>
      </w:pPr>
      <w:r>
        <w:t>Provider map/geocoding.</w:t>
      </w:r>
    </w:p>
    <w:p>
      <w:pPr>
        <w:pStyle w:val="ListBullet"/>
      </w:pPr>
      <w:r>
        <w:t>Search/index provider jika PostgreSQL search belum cukup.</w:t>
      </w:r>
    </w:p>
    <w:p>
      <w:pPr>
        <w:pStyle w:val="ListBullet"/>
      </w:pPr>
      <w:r>
        <w:t>Object storage/media provider.</w:t>
      </w:r>
    </w:p>
    <w:p>
      <w:pPr>
        <w:pStyle w:val="ListBullet"/>
      </w:pPr>
      <w:r>
        <w:t>Authentication provider.</w:t>
      </w:r>
    </w:p>
    <w:p>
      <w:pPr>
        <w:pStyle w:val="ListBullet"/>
      </w:pPr>
      <w:r>
        <w:t>Deployment provider.</w:t>
      </w:r>
    </w:p>
    <w:p>
      <w:pPr>
        <w:pStyle w:val="ListBullet"/>
      </w:pPr>
      <w:r>
        <w:t>Detail model/provider AI untuk coding dan Producer AI.</w:t>
      </w:r>
    </w:p>
    <w:p>
      <w:pPr>
        <w:pStyle w:val="ListBullet"/>
      </w:pPr>
      <w:r>
        <w:t>Final component library.</w:t>
      </w:r>
    </w:p>
    <w:p>
      <w:r>
        <w:t>Semua keputusan tersebut harus mengikuti Master terkait dan prinsip HP-first + cost-aware.</w:t>
      </w:r>
    </w:p>
    <w:p>
      <w:pPr>
        <w:pStyle w:val="Heading1"/>
      </w:pPr>
      <w:r>
        <w:t>15. Reference Notes — Current Tool Facts</w:t>
      </w:r>
    </w:p>
    <w:p>
      <w:r>
        <w:t>GitHub menyatakan akun personal GitHub Free mendapat quota Codespaces gratis bulanan sebesar 15 GB-month storage dan 120 core-hours. Jika quota habis dan tidak ada payment method, penggunaan yang melebihi quota akan diblokir sampai quota berikutnya tersedia. Codespaces browser menyediakan editor, terminal, Git, debugging, dan kemampuan menjalankan aplikasi.</w:t>
      </w:r>
    </w:p>
    <w:p>
      <w:r>
        <w:t>GitHub Copilot Free saat ini menyediakan hingga 2.000 code completions per bulan dan akses terbatas ke fitur AI lainnya. Karena batas dapat berubah, quota harus diperlakukan sebagai resource yang harus dipantau, bukan sebagai kapasitas tak terbatas.</w:t>
      </w:r>
    </w:p>
    <w:p>
      <w:r>
        <w:t>Cline menyatakan extension open-source gratis untuk individual developer, tetapi inference tetap bergantung pada model/provider yang digunakan. Karena itu Cline tidak dikunci sebagai satu-satunya jalur AI gratis.</w:t>
      </w:r>
    </w:p>
    <w:p>
      <w:pPr>
        <w:pStyle w:val="Heading1"/>
      </w:pPr>
      <w:r>
        <w:t>16. Versioning</w:t>
      </w:r>
    </w:p>
    <w:p>
      <w:r>
        <w:t>v1.0 — baseline awal toolchain desktop/local.</w:t>
      </w:r>
    </w:p>
    <w:p>
      <w:r>
        <w:t>v1.1 — HP-FIRST DEVELOPMENT ENVIRONMENT; cloud/browser-first workflow, Codespaces baseline, AI free-tier guardrails, dan laptop escalation rule.</w:t>
      </w:r>
    </w:p>
    <w:p>
      <w:r>
        <w:t>Perubahan berikutnya harus menggunakan versi baru dan tidak menimpa keputusan v1.1 secara diam-diam.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