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3CB9" w14:textId="77777777" w:rsidR="00BF6744" w:rsidRPr="00BF6744" w:rsidRDefault="00BF6744" w:rsidP="00BF6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ERP</w:t>
      </w:r>
    </w:p>
    <w:p w14:paraId="3615736D" w14:textId="77777777" w:rsidR="00BF6744" w:rsidRPr="00BF6744" w:rsidRDefault="00BF6744" w:rsidP="00BF6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Software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direkomendasikan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skalabilitas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fleksibilitasnya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pengkodean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sbuah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faktur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penggajian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penganggaran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dihosting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cloud,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rumit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Faktanya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disinkronkan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Anda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membayar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juga Anda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sukai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harganya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terjangkau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CC20C5" w14:textId="77777777" w:rsidR="00BF6744" w:rsidRPr="00BF6744" w:rsidRDefault="00BF6744" w:rsidP="00BF6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BF674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ERP</w:t>
      </w:r>
    </w:p>
    <w:p w14:paraId="3811EC27" w14:textId="77777777" w:rsidR="00BF6744" w:rsidRPr="00BF6744" w:rsidRDefault="00BF6744" w:rsidP="00BF6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229D62B2" w14:textId="77777777" w:rsidR="00BF6744" w:rsidRPr="00BF6744" w:rsidRDefault="00BF6744" w:rsidP="00BF6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proofErr w:type="gram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Inventaris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aksesibilitas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E007EE" w14:textId="77777777" w:rsidR="00BF6744" w:rsidRPr="00BF6744" w:rsidRDefault="00BF6744" w:rsidP="00BF6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4F9CF0F4" w14:textId="77777777" w:rsidR="00BF6744" w:rsidRPr="00BF6744" w:rsidRDefault="00BF6744" w:rsidP="00BF6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perkiraan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inventaris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D4A305" w14:textId="77777777" w:rsidR="00BF6744" w:rsidRPr="00BF6744" w:rsidRDefault="00BF6744" w:rsidP="00BF6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Groupware </w:t>
      </w:r>
    </w:p>
    <w:p w14:paraId="427EE39D" w14:textId="77777777" w:rsidR="00BF6744" w:rsidRPr="00BF6744" w:rsidRDefault="00BF6744" w:rsidP="00BF6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Para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memandu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tersinkronisasi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terorganisir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oleh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groupware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kolaboratif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mengobrol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18EECDFD" w14:textId="77777777" w:rsidR="00BF6744" w:rsidRPr="00BF6744" w:rsidRDefault="00BF6744" w:rsidP="00BF6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customer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sevice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diandalkan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C610F1F" w14:textId="77777777" w:rsidR="00BF6744" w:rsidRPr="00BF6744" w:rsidRDefault="00BF6744" w:rsidP="00BF6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dibantu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berpengetahuan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berpengalaman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menjawab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24 jam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775E10" w14:textId="528DD22E" w:rsidR="00A13210" w:rsidRDefault="00A13210"/>
    <w:p w14:paraId="25C51836" w14:textId="167821E2" w:rsidR="00BF6744" w:rsidRDefault="00BF6744">
      <w:r>
        <w:t>LAPORAN REAL-TIME</w:t>
      </w:r>
    </w:p>
    <w:p w14:paraId="5736397A" w14:textId="77777777" w:rsidR="00BF6744" w:rsidRPr="00BF6744" w:rsidRDefault="00BF6744" w:rsidP="00BF6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</w:p>
    <w:p w14:paraId="5647E7B8" w14:textId="77777777" w:rsidR="00BF6744" w:rsidRPr="00BF6744" w:rsidRDefault="00BF6744" w:rsidP="00BF6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(Excel, Word,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F9154FD" w14:textId="77777777" w:rsidR="00BF6744" w:rsidRPr="00BF6744" w:rsidRDefault="00BF6744" w:rsidP="00BF6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departemen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penanggung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762AE7" w14:textId="77777777" w:rsidR="00BF6744" w:rsidRPr="00BF6744" w:rsidRDefault="00BF6744" w:rsidP="00BF6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meneruskannya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..</w:t>
      </w:r>
      <w:proofErr w:type="gramEnd"/>
    </w:p>
    <w:p w14:paraId="4158B436" w14:textId="77777777" w:rsidR="00BF6744" w:rsidRPr="00BF6744" w:rsidRDefault="00BF6744" w:rsidP="00BF6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</w:p>
    <w:p w14:paraId="030662B9" w14:textId="77777777" w:rsidR="00BF6744" w:rsidRPr="00BF6744" w:rsidRDefault="00BF6744" w:rsidP="00BF6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inginkan</w:t>
      </w:r>
      <w:proofErr w:type="spellEnd"/>
    </w:p>
    <w:p w14:paraId="27060449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DF3D63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yang Anda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inginkan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42D9C8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Satu input data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item</w:t>
      </w:r>
    </w:p>
    <w:p w14:paraId="1EA986D4" w14:textId="77777777" w:rsidR="00BF6744" w:rsidRPr="00BF6744" w:rsidRDefault="00BF6744" w:rsidP="00BF6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visibilitas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departemen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penghubung</w:t>
      </w:r>
      <w:proofErr w:type="spellEnd"/>
    </w:p>
    <w:p w14:paraId="68A63D31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terdaftar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ID. </w:t>
      </w:r>
    </w:p>
    <w:p w14:paraId="4C867A42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format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proaktif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memblokir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rahasia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5E0D20AC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departemen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departemen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</w:p>
    <w:p w14:paraId="38AB5980" w14:textId="77777777" w:rsidR="00BF6744" w:rsidRPr="00BF6744" w:rsidRDefault="00BF6744" w:rsidP="00BF6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2095565F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1F504F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8589959" w14:textId="77777777" w:rsidR="00BF6744" w:rsidRPr="00BF6744" w:rsidRDefault="00BF6744" w:rsidP="00BF67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dikonversi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PDF, Excel,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faks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B8A057" w14:textId="23BBD93B" w:rsidR="00BF6744" w:rsidRDefault="00BF6744">
      <w:r>
        <w:t>KOSTUMISASI PENGGUNA</w:t>
      </w:r>
    </w:p>
    <w:p w14:paraId="1B0605E6" w14:textId="77777777" w:rsidR="00BF6744" w:rsidRPr="00BF6744" w:rsidRDefault="00BF6744" w:rsidP="00BF6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</w:p>
    <w:p w14:paraId="511D1176" w14:textId="77777777" w:rsidR="00BF6744" w:rsidRPr="00BF6744" w:rsidRDefault="00BF6744" w:rsidP="00BF6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Stok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penggajian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Groupware,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33AB97" w14:textId="77777777" w:rsidR="00BF6744" w:rsidRPr="00BF6744" w:rsidRDefault="00BF6744" w:rsidP="00BF6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inginkan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4AA3E2" w14:textId="77777777" w:rsidR="00BF6744" w:rsidRPr="00BF6744" w:rsidRDefault="00BF6744" w:rsidP="00BF67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Perusahaan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898119" w14:textId="77777777" w:rsidR="00BF6744" w:rsidRDefault="00BF6744"/>
    <w:p w14:paraId="1BC46F1D" w14:textId="77777777" w:rsidR="00BF6744" w:rsidRPr="00BF6744" w:rsidRDefault="00BF6744" w:rsidP="00BF6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</w:p>
    <w:p w14:paraId="59E76AEC" w14:textId="77777777" w:rsidR="00BF6744" w:rsidRPr="00BF6744" w:rsidRDefault="00BF6744" w:rsidP="00BF6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</w:p>
    <w:p w14:paraId="1DFDD334" w14:textId="77777777" w:rsidR="00BF6744" w:rsidRPr="00BF6744" w:rsidRDefault="00BF6744" w:rsidP="00BF6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Stok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proofErr w:type="gram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akuntansi,penjualan</w:t>
      </w:r>
      <w:proofErr w:type="spellEnd"/>
      <w:proofErr w:type="gram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penggajian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webamil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9C21D9" w14:textId="77777777" w:rsidR="00BF6744" w:rsidRPr="00BF6744" w:rsidRDefault="00BF6744" w:rsidP="00BF6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impor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nirlaba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CB3EE6" w14:textId="77777777" w:rsidR="00BF6744" w:rsidRPr="00BF6744" w:rsidRDefault="00BF6744" w:rsidP="00BF6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</w:t>
      </w:r>
    </w:p>
    <w:p w14:paraId="6538D8D1" w14:textId="77777777" w:rsidR="00BF6744" w:rsidRPr="00BF6744" w:rsidRDefault="00BF6744" w:rsidP="00BF6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menu-menu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E2ACE8" w14:textId="77777777" w:rsidR="00BF6744" w:rsidRPr="00BF6744" w:rsidRDefault="00BF6744" w:rsidP="00BF6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kolum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101819" w14:textId="77777777" w:rsidR="00BF6744" w:rsidRPr="00BF6744" w:rsidRDefault="00BF6744" w:rsidP="00BF6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Menambahkan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cetakan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794C6D" w14:textId="77777777" w:rsidR="00BF6744" w:rsidRPr="00BF6744" w:rsidRDefault="00BF6744" w:rsidP="00BF67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dicatat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</w:p>
    <w:p w14:paraId="3775C72B" w14:textId="77777777" w:rsidR="00BF6744" w:rsidRPr="00BF6744" w:rsidRDefault="00BF6744" w:rsidP="00BF6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upgrade gratis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680BB" w14:textId="77777777" w:rsidR="00BF6744" w:rsidRPr="00BF6744" w:rsidRDefault="00BF6744" w:rsidP="00BF6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sesegera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65640B" w14:textId="77777777" w:rsidR="00BF6744" w:rsidRPr="00BF6744" w:rsidRDefault="00BF6744" w:rsidP="00BF6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segi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perpajakan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lancar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EC4E1F" w14:textId="62CE2A01" w:rsidR="00BF6744" w:rsidRDefault="00BF6744"/>
    <w:p w14:paraId="1A2E47E6" w14:textId="7C890CBB" w:rsidR="00BF6744" w:rsidRDefault="00BF6744"/>
    <w:p w14:paraId="30BA5B65" w14:textId="07309513" w:rsidR="00BF6744" w:rsidRDefault="00BF6744">
      <w:r>
        <w:t>PENGGUNA TIDAK DIBATASI</w:t>
      </w:r>
    </w:p>
    <w:p w14:paraId="0E41142E" w14:textId="77777777" w:rsidR="00BF6744" w:rsidRPr="00BF6744" w:rsidRDefault="00BF6744" w:rsidP="00BF6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</w:p>
    <w:p w14:paraId="71AFECF8" w14:textId="77777777" w:rsidR="00BF6744" w:rsidRPr="00BF6744" w:rsidRDefault="00BF6744" w:rsidP="00BF67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ID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</w:p>
    <w:p w14:paraId="0522D225" w14:textId="77777777" w:rsidR="00BF6744" w:rsidRPr="00BF6744" w:rsidRDefault="00BF6744" w:rsidP="00BF67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otorisasi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keinginan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per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per divisi.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koneksi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diverifikasi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E48639" w14:textId="77777777" w:rsidR="00BF6744" w:rsidRPr="00BF6744" w:rsidRDefault="00BF6744" w:rsidP="00BF6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</w:p>
    <w:p w14:paraId="10FDF5B4" w14:textId="77777777" w:rsidR="00BF6744" w:rsidRPr="00BF6744" w:rsidRDefault="00BF6744" w:rsidP="00BF67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</w:p>
    <w:p w14:paraId="79C7A852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keinginan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9138E3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terdaftar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otorisasi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405A46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Otorisasi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 master.</w:t>
      </w:r>
    </w:p>
    <w:p w14:paraId="78D3E201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batasan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</w:p>
    <w:p w14:paraId="73923181" w14:textId="77777777" w:rsidR="00BF6744" w:rsidRPr="00BF6744" w:rsidRDefault="00BF6744" w:rsidP="00BF67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otorisasi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</w:p>
    <w:p w14:paraId="4A82067E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detail.</w:t>
      </w:r>
    </w:p>
    <w:p w14:paraId="793FE783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gudang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item, dan divisi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A18155" w14:textId="77777777" w:rsidR="00BF6744" w:rsidRPr="00BF6744" w:rsidRDefault="00BF6744" w:rsidP="00BF67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verifikasi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</w:p>
    <w:p w14:paraId="05EB4D5C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menanyakan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036DBB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progam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957853" w14:textId="77777777" w:rsidR="00BF6744" w:rsidRPr="00BF6744" w:rsidRDefault="00BF6744" w:rsidP="00BF67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D3A835" w14:textId="2061B388" w:rsidR="00BF6744" w:rsidRDefault="00BF6744">
      <w:r>
        <w:lastRenderedPageBreak/>
        <w:t>BERBASIS WEB</w:t>
      </w:r>
    </w:p>
    <w:p w14:paraId="06A2DB13" w14:textId="77777777" w:rsidR="00BF6744" w:rsidRPr="00BF6744" w:rsidRDefault="00BF6744" w:rsidP="00BF6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</w:p>
    <w:p w14:paraId="30BB2A37" w14:textId="77777777" w:rsidR="00BF6744" w:rsidRPr="00BF6744" w:rsidRDefault="00BF6744" w:rsidP="00BF67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Asal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kantor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pun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kapan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4F504E" w14:textId="77777777" w:rsidR="00BF6744" w:rsidRPr="00BF6744" w:rsidRDefault="00BF6744" w:rsidP="00BF67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dimasukkan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kantor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gudang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C88F62" w14:textId="77777777" w:rsidR="00BF6744" w:rsidRPr="00BF6744" w:rsidRDefault="00BF6744" w:rsidP="00BF67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PC, notebook, table,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ponsel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program.</w:t>
      </w:r>
    </w:p>
    <w:p w14:paraId="213194A5" w14:textId="77777777" w:rsidR="00BF6744" w:rsidRPr="00BF6744" w:rsidRDefault="00BF6744" w:rsidP="00BF67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memutuskan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kami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2042F4" w14:textId="77777777" w:rsidR="00BF6744" w:rsidRPr="00BF6744" w:rsidRDefault="00BF6744" w:rsidP="00BF67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server Cloud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terjamin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B54948" w14:textId="77777777" w:rsidR="00BF6744" w:rsidRPr="00BF6744" w:rsidRDefault="00BF6744" w:rsidP="00BF6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</w:p>
    <w:p w14:paraId="2BC9234D" w14:textId="77777777" w:rsidR="00BF6744" w:rsidRPr="00BF6744" w:rsidRDefault="00BF6744" w:rsidP="00BF6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100%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kapan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</w:t>
      </w:r>
    </w:p>
    <w:p w14:paraId="5E5C1A23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Asalkan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internet, di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sekalipun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program.</w:t>
      </w:r>
    </w:p>
    <w:p w14:paraId="0E639067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sales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ponsel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dipastikan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A7712C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transfer yang repot,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AD6FD6" w14:textId="77777777" w:rsidR="00BF6744" w:rsidRPr="00BF6744" w:rsidRDefault="00BF6744" w:rsidP="00BF6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terpadu</w:t>
      </w:r>
      <w:proofErr w:type="spellEnd"/>
    </w:p>
    <w:p w14:paraId="3EA85031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dimasukkan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pembukuan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real-time.</w:t>
      </w:r>
    </w:p>
    <w:p w14:paraId="5A192D68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otorisasi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pengerjaan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departemen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EFE52C" w14:textId="77777777" w:rsidR="00BF6744" w:rsidRPr="00BF6744" w:rsidRDefault="00BF6744" w:rsidP="00BF6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</w:p>
    <w:p w14:paraId="18377C2A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PC, Notebook, tablet,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ponsel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program.</w:t>
      </w:r>
    </w:p>
    <w:p w14:paraId="23A30D0F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gratis,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kantor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38BBF6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diinstal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sepesifikasi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8F9918" w14:textId="77777777" w:rsidR="00BF6744" w:rsidRPr="00BF6744" w:rsidRDefault="00BF6744" w:rsidP="00BF6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</w:t>
      </w:r>
    </w:p>
    <w:p w14:paraId="77F1078E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BBCA9E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on-demand,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590F4D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terpisah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data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utuh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PC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diformat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ACD935" w14:textId="77777777" w:rsidR="00BF6744" w:rsidRPr="00BF6744" w:rsidRDefault="00BF6744" w:rsidP="00BF67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backup</w:t>
      </w:r>
    </w:p>
    <w:p w14:paraId="0415B71A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tersimpan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PC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USB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1E02B0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Ecount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Amazon Web Service (AWS)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memblok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intrusi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kebocoran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59F427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Jika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PC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terserang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tiba-tiba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terformat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tersimpan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F84A51" w14:textId="77777777" w:rsidR="00BF6744" w:rsidRPr="00BF6744" w:rsidRDefault="00BF6744" w:rsidP="00BF6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tersimpan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enskripsi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mencegah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mennyimpannya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BF674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3124CC" w14:textId="77777777" w:rsidR="00BF6744" w:rsidRDefault="00BF6744">
      <w:bookmarkStart w:id="0" w:name="_GoBack"/>
      <w:bookmarkEnd w:id="0"/>
    </w:p>
    <w:sectPr w:rsidR="00BF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955"/>
    <w:multiLevelType w:val="multilevel"/>
    <w:tmpl w:val="AFB4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43923"/>
    <w:multiLevelType w:val="multilevel"/>
    <w:tmpl w:val="466A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017CA"/>
    <w:multiLevelType w:val="multilevel"/>
    <w:tmpl w:val="CB2A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D1CDD"/>
    <w:multiLevelType w:val="multilevel"/>
    <w:tmpl w:val="F56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07544"/>
    <w:multiLevelType w:val="multilevel"/>
    <w:tmpl w:val="F0E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61F17"/>
    <w:multiLevelType w:val="multilevel"/>
    <w:tmpl w:val="F83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A4A2F"/>
    <w:multiLevelType w:val="multilevel"/>
    <w:tmpl w:val="6CA4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876BA"/>
    <w:multiLevelType w:val="multilevel"/>
    <w:tmpl w:val="2DD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D1E0C"/>
    <w:multiLevelType w:val="multilevel"/>
    <w:tmpl w:val="EC0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96FBE"/>
    <w:multiLevelType w:val="multilevel"/>
    <w:tmpl w:val="229C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22C48"/>
    <w:multiLevelType w:val="multilevel"/>
    <w:tmpl w:val="143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712C0"/>
    <w:multiLevelType w:val="multilevel"/>
    <w:tmpl w:val="27B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4"/>
    <w:rsid w:val="00A13210"/>
    <w:rsid w:val="00B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0C1E"/>
  <w15:chartTrackingRefBased/>
  <w15:docId w15:val="{CDFF7FB4-DD97-4CC7-AA4B-49E7CE33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74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BF67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 A15</dc:creator>
  <cp:keywords/>
  <dc:description/>
  <cp:lastModifiedBy>ASUS TUF GAMING A15</cp:lastModifiedBy>
  <cp:revision>1</cp:revision>
  <dcterms:created xsi:type="dcterms:W3CDTF">2020-12-02T04:19:00Z</dcterms:created>
  <dcterms:modified xsi:type="dcterms:W3CDTF">2020-12-02T04:33:00Z</dcterms:modified>
</cp:coreProperties>
</file>