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34: GT Intern Workstream — Page 3: AutoCAD Civil 3D Bioengineering Structures Design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**Hydrologic Engineering &amp; Geomorphic Design Manual**</w:t>
        <w:br/>
        <w:t>**Target School**: Georgia Institute of Technology (Georgia Tech) School of Civil &amp; Environmental Engineering</w:t>
        <w:br/>
        <w:t>**Project Area**: Upper Savannah Basin &amp; Chattahoochee River Spawning Headwaters</w:t>
        <w:br/>
        <w:t>**Supervising Board**: Hunter Morris (Co-Founder &amp; Managing Director) &amp; Hadi Irvani (Board Member)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Design Philosophy: Natural channel Re-Meandering</w:t>
      </w:r>
    </w:p>
    <w:p>
      <w:r>
        <w:t>In high-gradient trout streams, standard concrete retaining walls or rock rip-rap dumping are ecologically unacceptable. They destroy aquatic habitat, block macroinvertebrate colonization, and reflect high velocities downstream, causing accelerated erosion elsewhere.</w:t>
      </w:r>
    </w:p>
    <w:p>
      <w:r>
        <w:t xml:space="preserve">Instead, you will draft </w:t>
      </w:r>
      <w:r>
        <w:rPr>
          <w:b/>
        </w:rPr>
        <w:t>Natural Channel Design (NCD)</w:t>
      </w:r>
      <w:r>
        <w:t xml:space="preserve"> and bioengineered structures using native materials: red cedar logs, oak root-wads, and high-strength geogrid soil lifts. These structures stabilize eroding banks, scour deep cold pools, and mimic historic mountain stream features. Your role as a GT engineering intern is to generate precise, AutoCAD Civil 3D plan-sheets, cross-sections, and detail diagrams.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Technical Drawings &amp; Dimensions for NCD Structures</w:t>
      </w:r>
    </w:p>
    <w:p>
      <w:r>
        <w:t>You will draft four primary bioengineered structures on our site plans:</w:t>
      </w:r>
    </w:p>
    <w:p>
      <w:pPr>
        <w:spacing w:before="240" w:after="80"/>
      </w:pPr>
      <w:r>
        <w:rPr>
          <w:b/>
          <w:color w:val="595959"/>
          <w:sz w:val="26"/>
        </w:rPr>
        <w:t>A. Rock J-Hook Vane (Flow Deflection &amp; Pool Scour)</w:t>
      </w:r>
    </w:p>
    <w:p>
      <w:pPr>
        <w:pStyle w:val="ListBullet"/>
        <w:spacing w:after="60"/>
      </w:pPr>
      <w:r/>
      <w:r>
        <w:rPr>
          <w:b/>
        </w:rPr>
        <w:t>Description</w:t>
      </w:r>
      <w:r>
        <w:t>: A rock structure built along the outer bank of a curve. The "vane" portion slopes upstream, directing fast currents away from the bank, while the downstream "hook" scours a deep central pool.</w:t>
      </w:r>
    </w:p>
    <w:p>
      <w:pPr>
        <w:pStyle w:val="ListBullet"/>
        <w:spacing w:after="60"/>
      </w:pPr>
      <w:r/>
      <w:r>
        <w:rPr>
          <w:b/>
        </w:rPr>
        <w:t>AutoCAD Parameters</w:t>
      </w:r>
      <w:r>
        <w:t>:</w:t>
      </w:r>
    </w:p>
    <w:p>
      <w:pPr>
        <w:pStyle w:val="ListBullet"/>
        <w:spacing w:after="60"/>
      </w:pPr>
      <w:r/>
      <w:r>
        <w:rPr>
          <w:b/>
        </w:rPr>
        <w:t>Vane Angle</w:t>
      </w:r>
      <w:r>
        <w:t xml:space="preserve">: Set between </w:t>
      </w:r>
      <w:r>
        <w:rPr>
          <w:rFonts w:ascii="Georgia" w:hAnsi="Georgia"/>
          <w:i/>
        </w:rPr>
        <w:t>20\text{ and } 30\text{ degrees}</w:t>
      </w:r>
      <w:r>
        <w:t xml:space="preserve"> relative to the upstream bank tangent.</w:t>
      </w:r>
    </w:p>
    <w:p>
      <w:pPr>
        <w:pStyle w:val="ListBullet"/>
        <w:spacing w:after="60"/>
      </w:pPr>
      <w:r/>
      <w:r>
        <w:rPr>
          <w:b/>
        </w:rPr>
        <w:t>Slope</w:t>
      </w:r>
      <w:r>
        <w:t xml:space="preserve">: The rock arm must slope down from the bankfull elevation at the bank to the stream bed at </w:t>
      </w:r>
      <w:r>
        <w:rPr>
          <w:rFonts w:ascii="Georgia" w:hAnsi="Georgia"/>
          <w:i/>
        </w:rPr>
        <w:t>1/3</w:t>
      </w:r>
      <w:r>
        <w:t xml:space="preserve"> the width of the channel.</w:t>
      </w:r>
    </w:p>
    <w:p>
      <w:pPr>
        <w:pStyle w:val="ListBullet"/>
        <w:spacing w:after="60"/>
      </w:pPr>
      <w:r/>
      <w:r>
        <w:rPr>
          <w:b/>
        </w:rPr>
        <w:t>Hook Rocks</w:t>
      </w:r>
      <w:r>
        <w:t xml:space="preserve">: Position the J-hook rocks in the center of the channel, submerged below the baseflow water surface. Leave gaps of </w:t>
      </w:r>
      <w:r>
        <w:rPr>
          <w:rFonts w:ascii="Georgia" w:hAnsi="Georgia"/>
          <w:i/>
        </w:rPr>
        <w:t>10\text{--}15\text{ cm}</w:t>
      </w:r>
      <w:r>
        <w:t xml:space="preserve"> between rocks to allow trout passage and scour scour halos.</w:t>
      </w:r>
    </w:p>
    <w:p>
      <w:pPr>
        <w:spacing w:before="240" w:after="80"/>
      </w:pPr>
      <w:r>
        <w:rPr>
          <w:b/>
          <w:color w:val="595959"/>
          <w:sz w:val="26"/>
        </w:rPr>
        <w:t>B. Double Log Cross-Vane (Grade Control &amp; Pool Scour)</w:t>
      </w:r>
    </w:p>
    <w:p>
      <w:pPr>
        <w:pStyle w:val="ListBullet"/>
        <w:spacing w:after="60"/>
      </w:pPr>
      <w:r/>
      <w:r>
        <w:rPr>
          <w:b/>
        </w:rPr>
        <w:t>Description</w:t>
      </w:r>
      <w:r>
        <w:t>: A two-arm log structure crossing the channel, sloping upstream to create a central plunge pool and prevent bed incision (erosion of the stream bed).</w:t>
      </w:r>
    </w:p>
    <w:p>
      <w:pPr>
        <w:pStyle w:val="ListBullet"/>
        <w:spacing w:after="60"/>
      </w:pPr>
      <w:r/>
      <w:r>
        <w:rPr>
          <w:b/>
        </w:rPr>
        <w:t>AutoCAD Parameters</w:t>
      </w:r>
      <w:r>
        <w:t>:</w:t>
      </w:r>
    </w:p>
    <w:p>
      <w:pPr>
        <w:pStyle w:val="ListBullet"/>
        <w:spacing w:after="60"/>
      </w:pPr>
      <w:r/>
      <w:r>
        <w:rPr>
          <w:b/>
        </w:rPr>
        <w:t>Log Material</w:t>
      </w:r>
      <w:r>
        <w:t>: Select fresh red cedar or white oak logs (</w:t>
      </w:r>
      <w:r>
        <w:rPr>
          <w:rFonts w:ascii="Georgia" w:hAnsi="Georgia"/>
          <w:i/>
        </w:rPr>
        <w:t>30\text{--}45\text{ cm}</w:t>
      </w:r>
      <w:r>
        <w:t xml:space="preserve"> diameter).</w:t>
      </w:r>
    </w:p>
    <w:p>
      <w:pPr>
        <w:pStyle w:val="ListBullet"/>
        <w:spacing w:after="60"/>
      </w:pPr>
      <w:r/>
      <w:r>
        <w:rPr>
          <w:b/>
        </w:rPr>
        <w:t>Throat Width</w:t>
      </w:r>
      <w:r>
        <w:t xml:space="preserve">: The central "weir" gap must span exactly </w:t>
      </w:r>
      <w:r>
        <w:rPr>
          <w:rFonts w:ascii="Georgia" w:hAnsi="Georgia"/>
          <w:i/>
        </w:rPr>
        <w:t>1/3</w:t>
      </w:r>
      <w:r>
        <w:t xml:space="preserve"> the bankfull width of the channel.</w:t>
      </w:r>
    </w:p>
    <w:p>
      <w:pPr>
        <w:pStyle w:val="ListBullet"/>
        <w:spacing w:after="60"/>
      </w:pPr>
      <w:r/>
      <w:r>
        <w:rPr>
          <w:b/>
        </w:rPr>
        <w:t>Log Arm Slope</w:t>
      </w:r>
      <w:r>
        <w:t xml:space="preserve">: Slope the log arms upward at </w:t>
      </w:r>
      <w:r>
        <w:rPr>
          <w:rFonts w:ascii="Georgia" w:hAnsi="Georgia"/>
          <w:i/>
        </w:rPr>
        <w:t>2\text{--}7\%</w:t>
      </w:r>
      <w:r>
        <w:t xml:space="preserve"> from the stream bed to the bankfull bank line.</w:t>
      </w:r>
    </w:p>
    <w:p>
      <w:pPr>
        <w:spacing w:before="240" w:after="80"/>
      </w:pPr>
      <w:r>
        <w:rPr>
          <w:b/>
          <w:color w:val="595959"/>
          <w:sz w:val="26"/>
        </w:rPr>
        <w:t>C. Cedar Toe-Wood (Bank Stabilization &amp; Woody Habitat)</w:t>
      </w:r>
    </w:p>
    <w:p>
      <w:pPr>
        <w:pStyle w:val="ListBullet"/>
        <w:spacing w:after="60"/>
      </w:pPr>
      <w:r/>
      <w:r>
        <w:rPr>
          <w:b/>
        </w:rPr>
        <w:t>Description</w:t>
      </w:r>
      <w:r>
        <w:t>: Layers of overlapping cedar logs and root-wads placed at the toe of a regraded bank curve, covered with soil lifts.</w:t>
      </w:r>
    </w:p>
    <w:p>
      <w:pPr>
        <w:pStyle w:val="ListBullet"/>
        <w:spacing w:after="60"/>
      </w:pPr>
      <w:r/>
      <w:r>
        <w:rPr>
          <w:b/>
        </w:rPr>
        <w:t>AutoCAD Parameters</w:t>
      </w:r>
      <w:r>
        <w:t>:</w:t>
      </w:r>
    </w:p>
    <w:p>
      <w:pPr>
        <w:pStyle w:val="ListBullet"/>
        <w:spacing w:after="60"/>
      </w:pPr>
      <w:r/>
      <w:r>
        <w:rPr>
          <w:b/>
        </w:rPr>
        <w:t>Placement</w:t>
      </w:r>
      <w:r>
        <w:t>: Place the cedar logs below the baseflow water line to prevent decay from air exposure.</w:t>
      </w:r>
    </w:p>
    <w:p>
      <w:pPr>
        <w:pStyle w:val="ListBullet"/>
        <w:spacing w:after="60"/>
      </w:pPr>
      <w:r/>
      <w:r>
        <w:rPr>
          <w:b/>
        </w:rPr>
        <w:t>Root-wad Projection</w:t>
      </w:r>
      <w:r>
        <w:t xml:space="preserve">: Extend the fibrous cedar root-wads outward into the stream channel at a </w:t>
      </w:r>
      <w:r>
        <w:rPr>
          <w:rFonts w:ascii="Georgia" w:hAnsi="Georgia"/>
          <w:i/>
        </w:rPr>
        <w:t>45\text{-degree}</w:t>
      </w:r>
      <w:r>
        <w:t xml:space="preserve"> angle facing upstream to trap fine gravels and provide cover for large brown trout.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Structural Anchoring &amp; Geotech Calculations</w:t>
      </w:r>
    </w:p>
    <w:p>
      <w:r>
        <w:t xml:space="preserve">To ensure these cedar structures do not wash away during major floods, you must execute the </w:t>
      </w:r>
      <w:r>
        <w:rPr>
          <w:b/>
        </w:rPr>
        <w:t>Log Gravity Anchoring Calculations</w:t>
      </w:r>
      <w:r>
        <w:t>.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   LOG GRAVITY ANCHOR PROFILE</w:t>
        <w:br/>
        <w:t xml:space="preserve">                       </w:t>
        <w:br/>
        <w:t xml:space="preserve">                      BANKFULL WATER STAGE ~~~~~~~~~~~</w:t>
        <w:br/>
        <w:t xml:space="preserve">                                       |</w:t>
        <w:br/>
        <w:t xml:space="preserve">                   [CEDAR LOG]         | Water Depth (H)</w:t>
        <w:br/>
        <w:t xml:space="preserve">                    Volume (V)         |</w:t>
        <w:br/>
        <w:t xml:space="preserve">                                       v</w:t>
        <w:br/>
        <w:t xml:space="preserve">        ============== BEDROCK / CHANNEL BED ==============</w:t>
        <w:br/>
        <w:t xml:space="preserve">                       |               |</w:t>
        <w:br/>
        <w:t xml:space="preserve">         Threaded      |               | Expansion Wedge Bolt</w:t>
        <w:br/>
        <w:t xml:space="preserve">         Epoxy Anchor  |=======#=======| (High-Strength Grout)</w:t>
        <w:br/>
        <w:t xml:space="preserve">                               |</w:t>
        <w:br/>
        <w:t xml:space="preserve">                               | Heavy Steel Cable</w:t>
        <w:br/>
        <w:t xml:space="preserve">                               v</w:t>
      </w:r>
    </w:p>
    <w:p>
      <w:r>
        <w:t>The buoyant upward force (</w:t>
      </w:r>
      <w:r>
        <w:rPr>
          <w:rFonts w:ascii="Georgia" w:hAnsi="Georgia"/>
          <w:i/>
        </w:rPr>
        <w:t>F_b</w:t>
      </w:r>
      <w:r>
        <w:t>) acting on a submerged log must be completely countered by the downward gravitational force of the soil/rock overburden and mechanical anchor anchors.</w:t>
      </w:r>
    </w:p>
    <w:p>
      <w:pPr>
        <w:spacing w:before="240" w:after="80"/>
      </w:pPr>
      <w:r>
        <w:rPr>
          <w:b/>
          <w:color w:val="595959"/>
          <w:sz w:val="26"/>
        </w:rPr>
        <w:t>Anchor Safety Factor Equation:</w:t>
      </w:r>
    </w:p>
    <w:p>
      <w:r/>
      <w:r>
        <w:rPr>
          <w:rFonts w:ascii="Georgia" w:hAnsi="Georgia"/>
          <w:i/>
        </w:rPr>
      </w:r>
      <w:r>
        <w:t>FS_{anchor} = \frac{W_{overburden} + W_{log\_dry}}{F_{buoyant}} \ge 1.5</w:t>
      </w:r>
      <w:r>
        <w:rPr>
          <w:rFonts w:ascii="Georgia" w:hAnsi="Georgia"/>
          <w:i/>
        </w:rPr>
      </w:r>
      <w:r/>
    </w:p>
    <w:p>
      <w:r>
        <w:t>Where: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F_{buoyant} = \gamma_{water} \cdot V_{log}</w:t>
      </w:r>
      <w:r>
        <w:t xml:space="preserve">, where </w:t>
      </w:r>
      <w:r>
        <w:rPr>
          <w:rFonts w:ascii="Georgia" w:hAnsi="Georgia"/>
          <w:i/>
        </w:rPr>
        <w:t>V_{log} = \pi \cdot R^2 \cdot L</w:t>
      </w:r>
      <w:r>
        <w:t xml:space="preserve"> and </w:t>
      </w:r>
      <w:r>
        <w:rPr>
          <w:rFonts w:ascii="Georgia" w:hAnsi="Georgia"/>
          <w:i/>
        </w:rPr>
        <w:t>\gamma_{water} = 62.4\text{ lb/ft}^3</w:t>
      </w:r>
      <w:r>
        <w:t>.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W_{log\_dry} = \gamma_{cedar} \cdot V_{log}</w:t>
      </w:r>
      <w:r>
        <w:t xml:space="preserve">, where dry red cedar weight </w:t>
      </w:r>
      <w:r>
        <w:rPr>
          <w:rFonts w:ascii="Georgia" w:hAnsi="Georgia"/>
          <w:i/>
        </w:rPr>
        <w:t>\gamma_{cedar} \approx 23.0\text{ lb/ft}^3</w:t>
      </w:r>
      <w:r>
        <w:t>.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W_{overburden} = \text{weight of rocks/soil placed on top of the log keys in the stream bank}</w:t>
      </w:r>
      <w:r>
        <w:t>.</w:t>
      </w:r>
    </w:p>
    <w:p>
      <w:pPr>
        <w:spacing w:before="240" w:after="80"/>
      </w:pPr>
      <w:r>
        <w:rPr>
          <w:b/>
          <w:color w:val="595959"/>
          <w:sz w:val="26"/>
        </w:rPr>
        <w:t>Worked Example:</w:t>
      </w:r>
    </w:p>
    <w:p>
      <w:r>
        <w:t xml:space="preserve">Calculate the buoyant force and required anchoring weight for a cedar log of radius </w:t>
      </w:r>
      <w:r>
        <w:rPr>
          <w:rFonts w:ascii="Georgia" w:hAnsi="Georgia"/>
          <w:i/>
        </w:rPr>
        <w:t>R = 0.75\text{ feet}</w:t>
      </w:r>
      <w:r>
        <w:t xml:space="preserve"> and length </w:t>
      </w:r>
      <w:r>
        <w:rPr>
          <w:rFonts w:ascii="Georgia" w:hAnsi="Georgia"/>
          <w:i/>
        </w:rPr>
        <w:t>L = 12.0\text{ feet}</w:t>
      </w:r>
      <w:r>
        <w:t>:</w:t>
      </w:r>
    </w:p>
    <w:p>
      <w:r>
        <w:t>#### 1. Calculate Log Volume (</w:t>
      </w:r>
      <w:r>
        <w:rPr>
          <w:rFonts w:ascii="Georgia" w:hAnsi="Georgia"/>
          <w:i/>
        </w:rPr>
        <w:t>V_{log}</w:t>
      </w:r>
      <w:r>
        <w:t>):</w:t>
      </w:r>
    </w:p>
    <w:p>
      <w:r/>
      <w:r>
        <w:rPr>
          <w:rFonts w:ascii="Georgia" w:hAnsi="Georgia"/>
          <w:i/>
        </w:rPr>
      </w:r>
      <w:r>
        <w:t>V_{log} = \pi \cdot (0.75)^2 \cdot 12 = 21.21\text{ ft}^3</w:t>
      </w:r>
      <w:r>
        <w:rPr>
          <w:rFonts w:ascii="Georgia" w:hAnsi="Georgia"/>
          <w:i/>
        </w:rPr>
      </w:r>
      <w:r/>
    </w:p>
    <w:p>
      <w:r>
        <w:t>#### 2. Calculate Buoyant Force (</w:t>
      </w:r>
      <w:r>
        <w:rPr>
          <w:rFonts w:ascii="Georgia" w:hAnsi="Georgia"/>
          <w:i/>
        </w:rPr>
        <w:t>F_{buoyant}</w:t>
      </w:r>
      <w:r>
        <w:t>):</w:t>
      </w:r>
    </w:p>
    <w:p>
      <w:r/>
      <w:r>
        <w:rPr>
          <w:rFonts w:ascii="Georgia" w:hAnsi="Georgia"/>
          <w:i/>
        </w:rPr>
      </w:r>
      <w:r>
        <w:t>F_{buoyant} = 62.4 \cdot 21.21 = 1,323.5\text{ lbs of upward force}</w:t>
      </w:r>
      <w:r>
        <w:rPr>
          <w:rFonts w:ascii="Georgia" w:hAnsi="Georgia"/>
          <w:i/>
        </w:rPr>
      </w:r>
      <w:r/>
    </w:p>
    <w:p>
      <w:r>
        <w:t>#### 3. Calculate Log Dry Weight (</w:t>
      </w:r>
      <w:r>
        <w:rPr>
          <w:rFonts w:ascii="Georgia" w:hAnsi="Georgia"/>
          <w:i/>
        </w:rPr>
        <w:t>W_{log\_dry}</w:t>
      </w:r>
      <w:r>
        <w:t>):</w:t>
      </w:r>
    </w:p>
    <w:p>
      <w:r/>
      <w:r>
        <w:rPr>
          <w:rFonts w:ascii="Georgia" w:hAnsi="Georgia"/>
          <w:i/>
        </w:rPr>
      </w:r>
      <w:r>
        <w:t>W_{log\_dry} = 23.0 \cdot 21.21 = 487.8\text{ lbs of downward dry weight}</w:t>
      </w:r>
      <w:r>
        <w:rPr>
          <w:rFonts w:ascii="Georgia" w:hAnsi="Georgia"/>
          <w:i/>
        </w:rPr>
      </w:r>
      <w:r/>
    </w:p>
    <w:p>
      <w:r>
        <w:t>#### 4. Calculate Required Overburden/Mechanical Anchor Weight (</w:t>
      </w:r>
      <w:r>
        <w:rPr>
          <w:rFonts w:ascii="Georgia" w:hAnsi="Georgia"/>
          <w:i/>
        </w:rPr>
        <w:t>W_{req}</w:t>
      </w:r>
      <w:r>
        <w:t xml:space="preserve">) for </w:t>
      </w:r>
      <w:r>
        <w:rPr>
          <w:rFonts w:ascii="Georgia" w:hAnsi="Georgia"/>
          <w:i/>
        </w:rPr>
        <w:t>FS = 1.5</w:t>
      </w:r>
      <w:r>
        <w:t>:</w:t>
      </w:r>
    </w:p>
    <w:p>
      <w:r/>
      <w:r>
        <w:rPr>
          <w:rFonts w:ascii="Georgia" w:hAnsi="Georgia"/>
          <w:i/>
        </w:rPr>
      </w:r>
      <w:r>
        <w:t>1.5 = \frac{W_{req} + 487.8}{1,323.5} \implies W_{req} = (1.5 \cdot 1,323.5) - 487.8 = 1,497.45\text{ lbs}</w:t>
      </w:r>
      <w:r>
        <w:rPr>
          <w:rFonts w:ascii="Georgia" w:hAnsi="Georgia"/>
          <w:i/>
        </w:rPr>
      </w:r>
      <w:r/>
    </w:p>
    <w:p>
      <w:r>
        <w:t xml:space="preserve">Your design must specify a minimum of </w:t>
      </w:r>
      <w:r>
        <w:rPr>
          <w:b/>
        </w:rPr>
        <w:t>1,500 lbs of mechanical cable-anchors</w:t>
      </w:r>
      <w:r>
        <w:t xml:space="preserve"> (epoxied into bedrock or secured using concrete/rock deadman anchors in the bank) to satisfy the </w:t>
      </w:r>
      <w:r>
        <w:rPr>
          <w:rFonts w:ascii="Georgia" w:hAnsi="Georgia"/>
          <w:i/>
        </w:rPr>
        <w:t>FS_{anchor} \ge 1.5</w:t>
      </w:r>
      <w:r>
        <w:t xml:space="preserve"> safety margin.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4. Geotechnically-Reinforced Soil Lift (GRSL) Details</w:t>
      </w:r>
    </w:p>
    <w:p>
      <w:r>
        <w:t xml:space="preserve">To rebuild vertical, stable banks along outer bends, you will detail </w:t>
      </w:r>
      <w:r>
        <w:rPr>
          <w:b/>
        </w:rPr>
        <w:t>Geotechnically-Reinforced Soil Lifts (GRSL)</w:t>
      </w:r>
      <w:r>
        <w:t>:</w:t>
      </w:r>
    </w:p>
    <w:p>
      <w:pPr>
        <w:pStyle w:val="ListBullet"/>
        <w:spacing w:after="60"/>
      </w:pPr>
      <w:r/>
      <w:r>
        <w:rPr>
          <w:b/>
        </w:rPr>
        <w:t>Core Fabric</w:t>
      </w:r>
      <w:r>
        <w:t xml:space="preserve">: Specify high-durability, double-walled </w:t>
      </w:r>
      <w:r>
        <w:rPr>
          <w:b/>
        </w:rPr>
        <w:t>coir fiber geotextile wrap (Type 700 or 900)</w:t>
      </w:r>
      <w:r>
        <w:t>.</w:t>
      </w:r>
    </w:p>
    <w:p>
      <w:pPr>
        <w:pStyle w:val="ListBullet"/>
        <w:spacing w:after="60"/>
      </w:pPr>
      <w:r/>
      <w:r>
        <w:rPr>
          <w:b/>
        </w:rPr>
        <w:t>Filling</w:t>
      </w:r>
      <w:r>
        <w:t>: Pack the inside of the fabric wraps with bank-run compacted gravel (</w:t>
      </w:r>
      <w:r>
        <w:rPr>
          <w:rFonts w:ascii="Georgia" w:hAnsi="Georgia"/>
          <w:i/>
        </w:rPr>
        <w:t>15\text{-cm}</w:t>
      </w:r>
      <w:r>
        <w:t xml:space="preserve"> base) and rich organic soil (</w:t>
      </w:r>
      <w:r>
        <w:rPr>
          <w:rFonts w:ascii="Georgia" w:hAnsi="Georgia"/>
          <w:i/>
        </w:rPr>
        <w:t>15\text{-cm}</w:t>
      </w:r>
      <w:r>
        <w:t xml:space="preserve"> top) to promote native root growth.</w:t>
      </w:r>
    </w:p>
    <w:p>
      <w:pPr>
        <w:pStyle w:val="ListBullet"/>
        <w:spacing w:after="60"/>
      </w:pPr>
      <w:r/>
      <w:r>
        <w:rPr>
          <w:b/>
        </w:rPr>
        <w:t>Compaction</w:t>
      </w:r>
      <w:r>
        <w:t xml:space="preserve">: Specify </w:t>
      </w:r>
      <w:r>
        <w:rPr>
          <w:rFonts w:ascii="Georgia" w:hAnsi="Georgia"/>
          <w:i/>
        </w:rPr>
        <w:t>95\%</w:t>
      </w:r>
      <w:r>
        <w:t xml:space="preserve"> Standard Proctor Density compaction for the soil core.</w:t>
      </w:r>
    </w:p>
    <w:p>
      <w:pPr>
        <w:pStyle w:val="ListBullet"/>
        <w:spacing w:after="60"/>
      </w:pPr>
      <w:r/>
      <w:r>
        <w:rPr>
          <w:b/>
        </w:rPr>
        <w:t>Interlocking</w:t>
      </w:r>
      <w:r>
        <w:t xml:space="preserve">: Wrap the coir fabric around the soil layers in overlapping envelopes, stepping the lifts back at a </w:t>
      </w:r>
      <w:r>
        <w:rPr>
          <w:rFonts w:ascii="Georgia" w:hAnsi="Georgia"/>
          <w:i/>
        </w:rPr>
        <w:t>1:0.5</w:t>
      </w:r>
      <w:r>
        <w:t xml:space="preserve"> (Horizontal to Vertical) slope. Interleave native willow stakes and tag alder branches between the lifts to bind the system mechanically.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