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pStyle w:val="Title"/>
        <w:jc w:val="center"/>
        <w:spacing w:before="1800" w:after="240"/>
      </w:pPr>
      <w:r>
        <w:t xml:space="preserve">USER GUIDE</w:t>
      </w:r>
    </w:p>
    <w:p>
      <w:pPr>
        <w:pStyle w:val="Title"/>
        <w:jc w:val="center"/>
        <w:spacing w:after="480"/>
      </w:pPr>
      <w:r>
        <w:t xml:space="preserve">PARTNER MANAGEMENT SYSTEM</w:t>
      </w:r>
    </w:p>
    <w:p>
      <w:pPr>
        <w:jc w:val="center"/>
        <w:spacing w:after="720"/>
      </w:pPr>
      <w:r>
        <w:rPr>
          <w:b/>
        </w:rPr>
        <w:t xml:space="preserve">Panduan Pengguna untuk Guest, User, Super User, Admin, dan Super Admin</w:t>
      </w:r>
    </w:p>
    <w:p>
      <w:pPr>
        <w:jc w:val="center"/>
      </w:pPr>
      <w:r>
        <w:t xml:space="preserve">Versi 1.0</w:t>
      </w:r>
    </w:p>
    <w:p>
      <w:pPr>
        <w:jc w:val="center"/>
      </w:pPr>
      <w:r>
        <w:t xml:space="preserve">20 Oktober 2026</w:t>
      </w:r>
    </w:p>
    <w:p>
      <w:pPr>
        <w:jc w:val="center"/>
        <w:spacing w:after="1200"/>
      </w:pPr>
      <w:r>
        <w:t xml:space="preserve">Dokumen #: ICT/UG/PM/10/26</w:t>
      </w:r>
    </w:p>
    <w:p>
      <w:pPr>
        <w:jc w:val="center"/>
      </w:pPr>
      <w:r>
        <w:t xml:space="preserve">Pemilik Dokumen: ICT Business Analyst</w:t>
      </w:r>
    </w:p>
    <w:p>
      <w:pPr>
        <w:jc w:val="center"/>
      </w:pPr>
      <w:r>
        <w:t xml:space="preserve">Klasifikasi: Internal</w:t>
      </w:r>
    </w:p>
    <w:p>
      <w:pPr/>
      <w:r>
        <w:br w:type="page"/>
      </w:r>
    </w:p>
    <w:p>
      <w:pPr>
        <w:pStyle w:val="Heading1"/>
      </w:pPr>
      <w:r>
        <w:t xml:space="preserve">Kontrol Dokumen</w:t>
      </w:r>
    </w:p>
    <w:tbl>
      <w:tblPr>
        <w:tblBorders>
          <w:top w:val="single" w:sz="4" w:color="B7C3D0"/>
          <w:left w:val="single" w:sz="4" w:color="B7C3D0"/>
          <w:bottom w:val="single" w:sz="4" w:color="B7C3D0"/>
          <w:right w:val="single" w:sz="4" w:color="B7C3D0"/>
          <w:insideH w:val="single" w:sz="4" w:color="B7C3D0"/>
          <w:insideV w:val="single" w:sz="4" w:color="B7C3D0"/>
        </w:tblBorders>
        <w:tblLayout w:type="fixed"/>
      </w:tblPr>
      <w:tblGrid>
        <w:gridCol w:w="1000"/>
        <w:gridCol w:w="1800"/>
        <w:gridCol w:w="4200"/>
        <w:gridCol w:w="2000"/>
      </w:tblGrid>
      <w:tr>
        <w:tc>
          <w:tcPr>
            <w:tcW w:w="1000" w:type="dxa"/>
            <w:shd w:fill="D9EAF7"/>
          </w:tcPr>
          <w:p>
            <w:pPr/>
            <w:r>
              <w:rPr>
                <w:b/>
              </w:rPr>
              <w:t xml:space="preserve">Versi</w:t>
            </w:r>
          </w:p>
        </w:tc>
        <w:tc>
          <w:tcPr>
            <w:tcW w:w="1800" w:type="dxa"/>
            <w:shd w:fill="D9EAF7"/>
          </w:tcPr>
          <w:p>
            <w:pPr/>
            <w:r>
              <w:rPr>
                <w:b/>
              </w:rPr>
              <w:t xml:space="preserve">Tanggal</w:t>
            </w:r>
          </w:p>
        </w:tc>
        <w:tc>
          <w:tcPr>
            <w:tcW w:w="4200" w:type="dxa"/>
            <w:shd w:fill="D9EAF7"/>
          </w:tcPr>
          <w:p>
            <w:pPr/>
            <w:r>
              <w:rPr>
                <w:b/>
              </w:rPr>
              <w:t xml:space="preserve">Keterangan</w:t>
            </w:r>
          </w:p>
        </w:tc>
        <w:tc>
          <w:tcPr>
            <w:tcW w:w="2000" w:type="dxa"/>
            <w:shd w:fill="D9EAF7"/>
          </w:tcPr>
          <w:p>
            <w:pPr/>
            <w:r>
              <w:rPr>
                <w:b/>
              </w:rPr>
              <w:t xml:space="preserve">Penyusun</w:t>
            </w:r>
          </w:p>
        </w:tc>
      </w:tr>
      <w:tr>
        <w:tc>
          <w:tcPr>
            <w:tcW w:w="1000" w:type="dxa"/>
          </w:tcPr>
          <w:p>
            <w:pPr/>
            <w:r>
              <w:t xml:space="preserve">1.0</w:t>
            </w:r>
          </w:p>
        </w:tc>
        <w:tc>
          <w:tcPr>
            <w:tcW w:w="1800" w:type="dxa"/>
          </w:tcPr>
          <w:p>
            <w:pPr/>
            <w:r>
              <w:t xml:space="preserve">20 Oktober 2026</w:t>
            </w:r>
          </w:p>
        </w:tc>
        <w:tc>
          <w:tcPr>
            <w:tcW w:w="4200" w:type="dxa"/>
          </w:tcPr>
          <w:p>
            <w:pPr/>
            <w:r>
              <w:t xml:space="preserve">Dokumen awal User Guide Partner Management</w:t>
            </w:r>
          </w:p>
        </w:tc>
        <w:tc>
          <w:tcPr>
            <w:tcW w:w="2000" w:type="dxa"/>
          </w:tcPr>
          <w:p>
            <w:pPr/>
            <w:r>
              <w:t xml:space="preserve">ICT Business Analyst</w:t>
            </w:r>
          </w:p>
        </w:tc>
      </w:tr>
    </w:tbl>
    <w:p>
      <w:pPr>
        <w:pStyle w:val="Heading1"/>
      </w:pPr>
      <w:r>
        <w:t xml:space="preserve">Tujuan Dokumen</w:t>
      </w:r>
    </w:p>
    <w:p>
      <w:pPr/>
      <w:r>
        <w:t xml:space="preserve">Panduan ini menjelaskan cara menggunakan Partner Management berdasarkan peran pengguna. Gunakan menu yang tersedia pada akun masing-masing karena tim IT dapat mengatur akses melalui role dan permission.</w:t>
      </w:r>
    </w:p>
    <w:p>
      <w:pPr>
        <w:pStyle w:val="Heading1"/>
      </w:pPr>
      <w:r>
        <w:t xml:space="preserve">Ruang Lingkup</w:t>
      </w:r>
    </w:p>
    <w:p>
      <w:pPr>
        <w:pStyle w:val="ListBullet"/>
      </w:pPr>
      <w:r>
        <w:t xml:space="preserve">• Registrasi calon partner melalui formulir publik.</w:t>
      </w:r>
    </w:p>
    <w:p>
      <w:pPr>
        <w:pStyle w:val="ListBullet"/>
      </w:pPr>
      <w:r>
        <w:t xml:space="preserve">• Pemeliharaan data vendor dan customer.</w:t>
      </w:r>
    </w:p>
    <w:p>
      <w:pPr>
        <w:pStyle w:val="ListBullet"/>
      </w:pPr>
      <w:r>
        <w:t xml:space="preserve">• Pemeriksaan serta approval partner.</w:t>
      </w:r>
    </w:p>
    <w:p>
      <w:pPr>
        <w:pStyle w:val="ListBullet"/>
      </w:pPr>
      <w:r>
        <w:t xml:space="preserve">• Pengelolaan form link, data perusahaan, laporan, dan konfigurasi sistem.</w:t>
      </w:r>
    </w:p>
    <w:p>
      <w:pPr>
        <w:pStyle w:val="ListBullet"/>
      </w:pPr>
      <w:r>
        <w:t xml:space="preserve">• Penanganan kendala umum dan praktik keamanan pengguna.</w:t>
      </w:r>
    </w:p>
    <w:p>
      <w:pPr>
        <w:pStyle w:val="Heading1"/>
      </w:pPr>
      <w:r>
        <w:t xml:space="preserve">Istilah</w:t>
      </w:r>
    </w:p>
    <w:tbl>
      <w:tblPr>
        <w:tblBorders>
          <w:top w:val="single" w:sz="4" w:color="B7C3D0"/>
          <w:left w:val="single" w:sz="4" w:color="B7C3D0"/>
          <w:bottom w:val="single" w:sz="4" w:color="B7C3D0"/>
          <w:right w:val="single" w:sz="4" w:color="B7C3D0"/>
          <w:insideH w:val="single" w:sz="4" w:color="B7C3D0"/>
          <w:insideV w:val="single" w:sz="4" w:color="B7C3D0"/>
        </w:tblBorders>
        <w:tblLayout w:type="fixed"/>
      </w:tblPr>
      <w:tblGrid>
        <w:gridCol w:w="1800"/>
        <w:gridCol w:w="7200"/>
      </w:tblGrid>
      <w:tr>
        <w:tc>
          <w:tcPr>
            <w:tcW w:w="1800" w:type="dxa"/>
            <w:shd w:fill="D9EAF7"/>
          </w:tcPr>
          <w:p>
            <w:pPr/>
            <w:r>
              <w:rPr>
                <w:b/>
              </w:rPr>
              <w:t xml:space="preserve">Istilah</w:t>
            </w:r>
          </w:p>
        </w:tc>
        <w:tc>
          <w:tcPr>
            <w:tcW w:w="7200" w:type="dxa"/>
            <w:shd w:fill="D9EAF7"/>
          </w:tcPr>
          <w:p>
            <w:pPr/>
            <w:r>
              <w:rPr>
                <w:b/>
              </w:rPr>
              <w:t xml:space="preserve">Pengertian</w:t>
            </w:r>
          </w:p>
        </w:tc>
      </w:tr>
      <w:tr>
        <w:tc>
          <w:tcPr>
            <w:tcW w:w="1800" w:type="dxa"/>
          </w:tcPr>
          <w:p>
            <w:pPr/>
            <w:r>
              <w:t xml:space="preserve">Partner</w:t>
            </w:r>
          </w:p>
        </w:tc>
        <w:tc>
          <w:tcPr>
            <w:tcW w:w="7200" w:type="dxa"/>
          </w:tcPr>
          <w:p>
            <w:pPr/>
            <w:r>
              <w:t xml:space="preserve">Perusahaan vendor atau customer yang dicatat dalam sistem.</w:t>
            </w:r>
          </w:p>
        </w:tc>
      </w:tr>
      <w:tr>
        <w:tc>
          <w:tcPr>
            <w:tcW w:w="1800" w:type="dxa"/>
          </w:tcPr>
          <w:p>
            <w:pPr/>
            <w:r>
              <w:t xml:space="preserve">Guest</w:t>
            </w:r>
          </w:p>
        </w:tc>
        <w:tc>
          <w:tcPr>
            <w:tcW w:w="7200" w:type="dxa"/>
          </w:tcPr>
          <w:p>
            <w:pPr/>
            <w:r>
              <w:t xml:space="preserve">Calon partner yang belum memiliki akun dan mengisi formulir publik.</w:t>
            </w:r>
          </w:p>
        </w:tc>
      </w:tr>
      <w:tr>
        <w:tc>
          <w:tcPr>
            <w:tcW w:w="1800" w:type="dxa"/>
          </w:tcPr>
          <w:p>
            <w:pPr/>
            <w:r>
              <w:t xml:space="preserve">PIC</w:t>
            </w:r>
          </w:p>
        </w:tc>
        <w:tc>
          <w:tcPr>
            <w:tcW w:w="7200" w:type="dxa"/>
          </w:tcPr>
          <w:p>
            <w:pPr/>
            <w:r>
              <w:t xml:space="preserve">Person in Charge pada divisi, misalnya Sales atau Purchasing.</w:t>
            </w:r>
          </w:p>
        </w:tc>
      </w:tr>
      <w:tr>
        <w:tc>
          <w:tcPr>
            <w:tcW w:w="1800" w:type="dxa"/>
          </w:tcPr>
          <w:p>
            <w:pPr/>
            <w:r>
              <w:t xml:space="preserve">Form Link</w:t>
            </w:r>
          </w:p>
        </w:tc>
        <w:tc>
          <w:tcPr>
            <w:tcW w:w="7200" w:type="dxa"/>
          </w:tcPr>
          <w:p>
            <w:pPr/>
            <w:r>
              <w:t xml:space="preserve">Tautan bertoken yang diberikan kepada Guest untuk registrasi.</w:t>
            </w:r>
          </w:p>
        </w:tc>
      </w:tr>
      <w:tr>
        <w:tc>
          <w:tcPr>
            <w:tcW w:w="1800" w:type="dxa"/>
          </w:tcPr>
          <w:p>
            <w:pPr/>
            <w:r>
              <w:t xml:space="preserve">Approval</w:t>
            </w:r>
          </w:p>
        </w:tc>
        <w:tc>
          <w:tcPr>
            <w:tcW w:w="7200" w:type="dxa"/>
          </w:tcPr>
          <w:p>
            <w:pPr/>
            <w:r>
              <w:t xml:space="preserve">Pemeriksaan dan persetujuan data partner secara berurutan.</w:t>
            </w:r>
          </w:p>
        </w:tc>
      </w:tr>
      <w:tr>
        <w:tc>
          <w:tcPr>
            <w:tcW w:w="1800" w:type="dxa"/>
          </w:tcPr>
          <w:p>
            <w:pPr/>
            <w:r>
              <w:t xml:space="preserve">Submission</w:t>
            </w:r>
          </w:p>
        </w:tc>
        <w:tc>
          <w:tcPr>
            <w:tcW w:w="7200" w:type="dxa"/>
          </w:tcPr>
          <w:p>
            <w:pPr/>
            <w:r>
              <w:t xml:space="preserve">Satu pengiriman formulir registrasi partner.</w:t>
            </w:r>
          </w:p>
        </w:tc>
      </w:tr>
    </w:tbl>
    <w:p>
      <w:pPr/>
      <w:r>
        <w:br w:type="page"/>
      </w:r>
    </w:p>
    <w:p>
      <w:pPr>
        <w:pStyle w:val="Heading1"/>
      </w:pPr>
      <w:r>
        <w:t xml:space="preserve">1. Peran dan Hak Akses</w:t>
      </w:r>
    </w:p>
    <w:p>
      <w:pPr/>
      <w:r>
        <w:t xml:space="preserve">Role menunjukkan kelompok pengguna. Permission menentukan menu dan tindakan yang terlihat pada akun. Jika menu dalam panduan tidak muncul, hubungi Super Admin untuk memeriksa permission akun.</w:t>
      </w:r>
    </w:p>
    <w:tbl>
      <w:tblPr>
        <w:tblBorders>
          <w:top w:val="single" w:sz="4" w:color="B7C3D0"/>
          <w:left w:val="single" w:sz="4" w:color="B7C3D0"/>
          <w:bottom w:val="single" w:sz="4" w:color="B7C3D0"/>
          <w:right w:val="single" w:sz="4" w:color="B7C3D0"/>
          <w:insideH w:val="single" w:sz="4" w:color="B7C3D0"/>
          <w:insideV w:val="single" w:sz="4" w:color="B7C3D0"/>
        </w:tblBorders>
        <w:tblLayout w:type="fixed"/>
      </w:tblPr>
      <w:tblGrid>
        <w:gridCol w:w="1400"/>
        <w:gridCol w:w="2600"/>
        <w:gridCol w:w="5000"/>
      </w:tblGrid>
      <w:tr>
        <w:tc>
          <w:tcPr>
            <w:tcW w:w="1400" w:type="dxa"/>
            <w:shd w:fill="D9EAF7"/>
          </w:tcPr>
          <w:p>
            <w:pPr/>
            <w:r>
              <w:rPr>
                <w:b/>
              </w:rPr>
              <w:t xml:space="preserve">Role</w:t>
            </w:r>
          </w:p>
        </w:tc>
        <w:tc>
          <w:tcPr>
            <w:tcW w:w="2600" w:type="dxa"/>
            <w:shd w:fill="D9EAF7"/>
          </w:tcPr>
          <w:p>
            <w:pPr/>
            <w:r>
              <w:rPr>
                <w:b/>
              </w:rPr>
              <w:t xml:space="preserve">Pengguna</w:t>
            </w:r>
          </w:p>
        </w:tc>
        <w:tc>
          <w:tcPr>
            <w:tcW w:w="5000" w:type="dxa"/>
            <w:shd w:fill="D9EAF7"/>
          </w:tcPr>
          <w:p>
            <w:pPr/>
            <w:r>
              <w:rPr>
                <w:b/>
              </w:rPr>
              <w:t xml:space="preserve">Tanggung Jawab Utama</w:t>
            </w:r>
          </w:p>
        </w:tc>
      </w:tr>
      <w:tr>
        <w:tc>
          <w:tcPr>
            <w:tcW w:w="1400" w:type="dxa"/>
          </w:tcPr>
          <w:p>
            <w:pPr/>
            <w:r>
              <w:t xml:space="preserve">Guest</w:t>
            </w:r>
          </w:p>
        </w:tc>
        <w:tc>
          <w:tcPr>
            <w:tcW w:w="2600" w:type="dxa"/>
          </w:tcPr>
          <w:p>
            <w:pPr/>
            <w:r>
              <w:t xml:space="preserve">Calon vendor atau customer</w:t>
            </w:r>
          </w:p>
        </w:tc>
        <w:tc>
          <w:tcPr>
            <w:tcW w:w="5000" w:type="dxa"/>
          </w:tcPr>
          <w:p>
            <w:pPr/>
            <w:r>
              <w:t xml:space="preserve">Mengisi dan mengirim formulir registrasi melalui tautan publik.</w:t>
            </w:r>
          </w:p>
        </w:tc>
      </w:tr>
      <w:tr>
        <w:tc>
          <w:tcPr>
            <w:tcW w:w="1400" w:type="dxa"/>
          </w:tcPr>
          <w:p>
            <w:pPr/>
            <w:r>
              <w:t xml:space="preserve">User</w:t>
            </w:r>
          </w:p>
        </w:tc>
        <w:tc>
          <w:tcPr>
            <w:tcW w:w="2600" w:type="dxa"/>
          </w:tcPr>
          <w:p>
            <w:pPr/>
            <w:r>
              <w:t xml:space="preserve">Partner vendor atau customer yang sudah terdaftar</w:t>
            </w:r>
          </w:p>
        </w:tc>
        <w:tc>
          <w:tcPr>
            <w:tcW w:w="5000" w:type="dxa"/>
          </w:tcPr>
          <w:p>
            <w:pPr/>
            <w:r>
              <w:t xml:space="preserve">Mengakses fungsi partner yang diberikan dan memelihara data perusahaan jika diizinkan.</w:t>
            </w:r>
          </w:p>
        </w:tc>
      </w:tr>
      <w:tr>
        <w:tc>
          <w:tcPr>
            <w:tcW w:w="1400" w:type="dxa"/>
          </w:tcPr>
          <w:p>
            <w:pPr/>
            <w:r>
              <w:t xml:space="preserve">Super User</w:t>
            </w:r>
          </w:p>
        </w:tc>
        <w:tc>
          <w:tcPr>
            <w:tcW w:w="2600" w:type="dxa"/>
          </w:tcPr>
          <w:p>
            <w:pPr/>
            <w:r>
              <w:t xml:space="preserve">PIC divisi, termasuk Sales dan Purchasing</w:t>
            </w:r>
          </w:p>
        </w:tc>
        <w:tc>
          <w:tcPr>
            <w:tcW w:w="5000" w:type="dxa"/>
          </w:tcPr>
          <w:p>
            <w:pPr/>
            <w:r>
              <w:t xml:space="preserve">Memeriksa data partner, menjalankan proses operasional divisi, serta melakukan approval jika ditunjuk.</w:t>
            </w:r>
          </w:p>
        </w:tc>
      </w:tr>
      <w:tr>
        <w:tc>
          <w:tcPr>
            <w:tcW w:w="1400" w:type="dxa"/>
          </w:tcPr>
          <w:p>
            <w:pPr/>
            <w:r>
              <w:t xml:space="preserve">Admin</w:t>
            </w:r>
          </w:p>
        </w:tc>
        <w:tc>
          <w:tcPr>
            <w:tcW w:w="2600" w:type="dxa"/>
          </w:tcPr>
          <w:p>
            <w:pPr/>
            <w:r>
              <w:t xml:space="preserve">Atasan dari PIC divisi</w:t>
            </w:r>
          </w:p>
        </w:tc>
        <w:tc>
          <w:tcPr>
            <w:tcW w:w="5000" w:type="dxa"/>
          </w:tcPr>
          <w:p>
            <w:pPr/>
            <w:r>
              <w:t xml:space="preserve">Mengawasi pekerjaan PIC, meninjau data dan laporan, serta melakukan approval sesuai konfigurasi.</w:t>
            </w:r>
          </w:p>
        </w:tc>
      </w:tr>
      <w:tr>
        <w:tc>
          <w:tcPr>
            <w:tcW w:w="1400" w:type="dxa"/>
          </w:tcPr>
          <w:p>
            <w:pPr/>
            <w:r>
              <w:t xml:space="preserve">Super Admin</w:t>
            </w:r>
          </w:p>
        </w:tc>
        <w:tc>
          <w:tcPr>
            <w:tcW w:w="2600" w:type="dxa"/>
          </w:tcPr>
          <w:p>
            <w:pPr/>
            <w:r>
              <w:t xml:space="preserve">Tim IT</w:t>
            </w:r>
          </w:p>
        </w:tc>
        <w:tc>
          <w:tcPr>
            <w:tcW w:w="5000" w:type="dxa"/>
          </w:tcPr>
          <w:p>
            <w:pPr/>
            <w:r>
              <w:t xml:space="preserve">Mengelola pengguna, role, permission, master, approval, menu, integrasi, dan konfigurasi teknis.</w:t>
            </w:r>
          </w:p>
        </w:tc>
      </w:tr>
    </w:tbl>
    <w:p>
      <w:pPr>
        <w:pStyle w:val="Heading2"/>
      </w:pPr>
      <w:r>
        <w:t xml:space="preserve">1.1 Matriks Akses Umum</w:t>
      </w:r>
    </w:p>
    <w:tbl>
      <w:tblPr>
        <w:tblBorders>
          <w:top w:val="single" w:sz="4" w:color="B7C3D0"/>
          <w:left w:val="single" w:sz="4" w:color="B7C3D0"/>
          <w:bottom w:val="single" w:sz="4" w:color="B7C3D0"/>
          <w:right w:val="single" w:sz="4" w:color="B7C3D0"/>
          <w:insideH w:val="single" w:sz="4" w:color="B7C3D0"/>
          <w:insideV w:val="single" w:sz="4" w:color="B7C3D0"/>
        </w:tblBorders>
        <w:tblLayout w:type="fixed"/>
      </w:tblPr>
      <w:tblGrid>
        <w:gridCol w:w="2800"/>
        <w:gridCol w:w="900"/>
        <w:gridCol w:w="1200"/>
        <w:gridCol w:w="1300"/>
        <w:gridCol w:w="1100"/>
        <w:gridCol w:w="1500"/>
      </w:tblGrid>
      <w:tr>
        <w:tc>
          <w:tcPr>
            <w:tcW w:w="2800" w:type="dxa"/>
            <w:shd w:fill="D9EAF7"/>
          </w:tcPr>
          <w:p>
            <w:pPr/>
            <w:r>
              <w:rPr>
                <w:b/>
              </w:rPr>
              <w:t xml:space="preserve">Fungsi</w:t>
            </w:r>
          </w:p>
        </w:tc>
        <w:tc>
          <w:tcPr>
            <w:tcW w:w="900" w:type="dxa"/>
            <w:shd w:fill="D9EAF7"/>
          </w:tcPr>
          <w:p>
            <w:pPr/>
            <w:r>
              <w:rPr>
                <w:b/>
              </w:rPr>
              <w:t xml:space="preserve">Guest</w:t>
            </w:r>
          </w:p>
        </w:tc>
        <w:tc>
          <w:tcPr>
            <w:tcW w:w="1200" w:type="dxa"/>
            <w:shd w:fill="D9EAF7"/>
          </w:tcPr>
          <w:p>
            <w:pPr/>
            <w:r>
              <w:rPr>
                <w:b/>
              </w:rPr>
              <w:t xml:space="preserve">User</w:t>
            </w:r>
          </w:p>
        </w:tc>
        <w:tc>
          <w:tcPr>
            <w:tcW w:w="1300" w:type="dxa"/>
            <w:shd w:fill="D9EAF7"/>
          </w:tcPr>
          <w:p>
            <w:pPr/>
            <w:r>
              <w:rPr>
                <w:b/>
              </w:rPr>
              <w:t xml:space="preserve">Super User</w:t>
            </w:r>
          </w:p>
        </w:tc>
        <w:tc>
          <w:tcPr>
            <w:tcW w:w="1100" w:type="dxa"/>
            <w:shd w:fill="D9EAF7"/>
          </w:tcPr>
          <w:p>
            <w:pPr/>
            <w:r>
              <w:rPr>
                <w:b/>
              </w:rPr>
              <w:t xml:space="preserve">Admin</w:t>
            </w:r>
          </w:p>
        </w:tc>
        <w:tc>
          <w:tcPr>
            <w:tcW w:w="1500" w:type="dxa"/>
            <w:shd w:fill="D9EAF7"/>
          </w:tcPr>
          <w:p>
            <w:pPr/>
            <w:r>
              <w:rPr>
                <w:b/>
              </w:rPr>
              <w:t xml:space="preserve">Super Admin</w:t>
            </w:r>
          </w:p>
        </w:tc>
      </w:tr>
      <w:tr>
        <w:tc>
          <w:tcPr>
            <w:tcW w:w="2800" w:type="dxa"/>
          </w:tcPr>
          <w:p>
            <w:pPr/>
            <w:r>
              <w:t xml:space="preserve">Mengisi form publik</w:t>
            </w:r>
          </w:p>
        </w:tc>
        <w:tc>
          <w:tcPr>
            <w:tcW w:w="900" w:type="dxa"/>
          </w:tcPr>
          <w:p>
            <w:pPr/>
            <w:r>
              <w:t xml:space="preserve">Ya</w:t>
            </w:r>
          </w:p>
        </w:tc>
        <w:tc>
          <w:tcPr>
            <w:tcW w:w="1200" w:type="dxa"/>
          </w:tcPr>
          <w:p>
            <w:pPr/>
            <w:r>
              <w:t xml:space="preserve">Tidak</w:t>
            </w:r>
          </w:p>
        </w:tc>
        <w:tc>
          <w:tcPr>
            <w:tcW w:w="1300" w:type="dxa"/>
          </w:tcPr>
          <w:p>
            <w:pPr/>
            <w:r>
              <w:t xml:space="preserve">Tidak</w:t>
            </w:r>
          </w:p>
        </w:tc>
        <w:tc>
          <w:tcPr>
            <w:tcW w:w="1100" w:type="dxa"/>
          </w:tcPr>
          <w:p>
            <w:pPr/>
            <w:r>
              <w:t xml:space="preserve">Tidak</w:t>
            </w:r>
          </w:p>
        </w:tc>
        <w:tc>
          <w:tcPr>
            <w:tcW w:w="1500" w:type="dxa"/>
          </w:tcPr>
          <w:p>
            <w:pPr/>
            <w:r>
              <w:t xml:space="preserve">Tidak</w:t>
            </w:r>
          </w:p>
        </w:tc>
      </w:tr>
      <w:tr>
        <w:tc>
          <w:tcPr>
            <w:tcW w:w="2800" w:type="dxa"/>
          </w:tcPr>
          <w:p>
            <w:pPr/>
            <w:r>
              <w:t xml:space="preserve">Mengakses portal dengan login</w:t>
            </w:r>
          </w:p>
        </w:tc>
        <w:tc>
          <w:tcPr>
            <w:tcW w:w="900" w:type="dxa"/>
          </w:tcPr>
          <w:p>
            <w:pPr/>
            <w:r>
              <w:t xml:space="preserve">Tidak</w:t>
            </w:r>
          </w:p>
        </w:tc>
        <w:tc>
          <w:tcPr>
            <w:tcW w:w="1200" w:type="dxa"/>
          </w:tcPr>
          <w:p>
            <w:pPr/>
            <w:r>
              <w:t xml:space="preserve">Ya</w:t>
            </w:r>
          </w:p>
        </w:tc>
        <w:tc>
          <w:tcPr>
            <w:tcW w:w="1300" w:type="dxa"/>
          </w:tcPr>
          <w:p>
            <w:pPr/>
            <w:r>
              <w:t xml:space="preserve">Ya</w:t>
            </w:r>
          </w:p>
        </w:tc>
        <w:tc>
          <w:tcPr>
            <w:tcW w:w="1100" w:type="dxa"/>
          </w:tcPr>
          <w:p>
            <w:pPr/>
            <w:r>
              <w:t xml:space="preserve">Ya</w:t>
            </w:r>
          </w:p>
        </w:tc>
        <w:tc>
          <w:tcPr>
            <w:tcW w:w="1500" w:type="dxa"/>
          </w:tcPr>
          <w:p>
            <w:pPr/>
            <w:r>
              <w:t xml:space="preserve">Ya</w:t>
            </w:r>
          </w:p>
        </w:tc>
      </w:tr>
      <w:tr>
        <w:tc>
          <w:tcPr>
            <w:tcW w:w="2800" w:type="dxa"/>
          </w:tcPr>
          <w:p>
            <w:pPr/>
            <w:r>
              <w:t xml:space="preserve">Melihat data partner</w:t>
            </w:r>
          </w:p>
        </w:tc>
        <w:tc>
          <w:tcPr>
            <w:tcW w:w="900" w:type="dxa"/>
          </w:tcPr>
          <w:p>
            <w:pPr/>
            <w:r>
              <w:t xml:space="preserve">Tidak</w:t>
            </w:r>
          </w:p>
        </w:tc>
        <w:tc>
          <w:tcPr>
            <w:tcW w:w="1200" w:type="dxa"/>
          </w:tcPr>
          <w:p>
            <w:pPr/>
            <w:r>
              <w:t xml:space="preserve">Sesuai izin</w:t>
            </w:r>
          </w:p>
        </w:tc>
        <w:tc>
          <w:tcPr>
            <w:tcW w:w="1300" w:type="dxa"/>
          </w:tcPr>
          <w:p>
            <w:pPr/>
            <w:r>
              <w:t xml:space="preserve">Sesuai izin</w:t>
            </w:r>
          </w:p>
        </w:tc>
        <w:tc>
          <w:tcPr>
            <w:tcW w:w="1100" w:type="dxa"/>
          </w:tcPr>
          <w:p>
            <w:pPr/>
            <w:r>
              <w:t xml:space="preserve">Sesuai izin</w:t>
            </w:r>
          </w:p>
        </w:tc>
        <w:tc>
          <w:tcPr>
            <w:tcW w:w="1500" w:type="dxa"/>
          </w:tcPr>
          <w:p>
            <w:pPr/>
            <w:r>
              <w:t xml:space="preserve">Ya</w:t>
            </w:r>
          </w:p>
        </w:tc>
      </w:tr>
      <w:tr>
        <w:tc>
          <w:tcPr>
            <w:tcW w:w="2800" w:type="dxa"/>
          </w:tcPr>
          <w:p>
            <w:pPr/>
            <w:r>
              <w:t xml:space="preserve">Memproses approval</w:t>
            </w:r>
          </w:p>
        </w:tc>
        <w:tc>
          <w:tcPr>
            <w:tcW w:w="900" w:type="dxa"/>
          </w:tcPr>
          <w:p>
            <w:pPr/>
            <w:r>
              <w:t xml:space="preserve">Tidak</w:t>
            </w:r>
          </w:p>
        </w:tc>
        <w:tc>
          <w:tcPr>
            <w:tcW w:w="1200" w:type="dxa"/>
          </w:tcPr>
          <w:p>
            <w:pPr/>
            <w:r>
              <w:t xml:space="preserve">Sesuai penugasan</w:t>
            </w:r>
          </w:p>
        </w:tc>
        <w:tc>
          <w:tcPr>
            <w:tcW w:w="1300" w:type="dxa"/>
          </w:tcPr>
          <w:p>
            <w:pPr/>
            <w:r>
              <w:t xml:space="preserve">Sesuai penugasan</w:t>
            </w:r>
          </w:p>
        </w:tc>
        <w:tc>
          <w:tcPr>
            <w:tcW w:w="1100" w:type="dxa"/>
          </w:tcPr>
          <w:p>
            <w:pPr/>
            <w:r>
              <w:t xml:space="preserve">Sesuai penugasan</w:t>
            </w:r>
          </w:p>
        </w:tc>
        <w:tc>
          <w:tcPr>
            <w:tcW w:w="1500" w:type="dxa"/>
          </w:tcPr>
          <w:p>
            <w:pPr/>
            <w:r>
              <w:t xml:space="preserve">Sesuai penugasan</w:t>
            </w:r>
          </w:p>
        </w:tc>
      </w:tr>
      <w:tr>
        <w:tc>
          <w:tcPr>
            <w:tcW w:w="2800" w:type="dxa"/>
          </w:tcPr>
          <w:p>
            <w:pPr/>
            <w:r>
              <w:t xml:space="preserve">Mengelola konfigurasi sistem</w:t>
            </w:r>
          </w:p>
        </w:tc>
        <w:tc>
          <w:tcPr>
            <w:tcW w:w="900" w:type="dxa"/>
          </w:tcPr>
          <w:p>
            <w:pPr/>
            <w:r>
              <w:t xml:space="preserve">Tidak</w:t>
            </w:r>
          </w:p>
        </w:tc>
        <w:tc>
          <w:tcPr>
            <w:tcW w:w="1200" w:type="dxa"/>
          </w:tcPr>
          <w:p>
            <w:pPr/>
            <w:r>
              <w:t xml:space="preserve">Tidak</w:t>
            </w:r>
          </w:p>
        </w:tc>
        <w:tc>
          <w:tcPr>
            <w:tcW w:w="1300" w:type="dxa"/>
          </w:tcPr>
          <w:p>
            <w:pPr/>
            <w:r>
              <w:t xml:space="preserve">Tidak</w:t>
            </w:r>
          </w:p>
        </w:tc>
        <w:tc>
          <w:tcPr>
            <w:tcW w:w="1100" w:type="dxa"/>
          </w:tcPr>
          <w:p>
            <w:pPr/>
            <w:r>
              <w:t xml:space="preserve">Tidak</w:t>
            </w:r>
          </w:p>
        </w:tc>
        <w:tc>
          <w:tcPr>
            <w:tcW w:w="1500" w:type="dxa"/>
          </w:tcPr>
          <w:p>
            <w:pPr/>
            <w:r>
              <w:t xml:space="preserve">Ya</w:t>
            </w:r>
          </w:p>
        </w:tc>
      </w:tr>
    </w:tbl>
    <w:p>
      <w:pPr>
        <w:pStyle w:val="Heading1"/>
      </w:pPr>
      <w:r>
        <w:t xml:space="preserve">2. Akses Portal</w:t>
      </w:r>
    </w:p>
    <w:p>
      <w:pPr>
        <w:pStyle w:val="Heading2"/>
      </w:pPr>
      <w:r>
        <w:t xml:space="preserve">2.1 Login Pengguna Internal</w:t>
      </w:r>
    </w:p>
    <w:p>
      <w:pPr/>
      <w:r>
        <w:rPr>
          <w:b/>
        </w:rPr>
        <w:t xml:space="preserve">1. </w:t>
      </w:r>
      <w:r>
        <w:t xml:space="preserve">Buka alamat Partner Management yang diberikan tim IT.</w:t>
      </w:r>
    </w:p>
    <w:p>
      <w:pPr/>
      <w:r>
        <w:rPr>
          <w:b/>
        </w:rPr>
        <w:t xml:space="preserve">2. </w:t>
      </w:r>
      <w:r>
        <w:t xml:space="preserve">Masukkan email atau username dan password akun.</w:t>
      </w:r>
    </w:p>
    <w:p>
      <w:pPr/>
      <w:r>
        <w:rPr>
          <w:b/>
        </w:rPr>
        <w:t xml:space="preserve">3. </w:t>
      </w:r>
      <w:r>
        <w:t xml:space="preserve">Klik tombol Login.</w:t>
      </w:r>
    </w:p>
    <w:p>
      <w:pPr/>
      <w:r>
        <w:rPr>
          <w:b/>
        </w:rPr>
        <w:t xml:space="preserve">4. </w:t>
      </w:r>
      <w:r>
        <w:t xml:space="preserve">Pastikan halaman yang muncul sesuai role dan permission akun.</w:t>
      </w:r>
    </w:p>
    <w:p>
      <w:pPr>
        <w:pStyle w:val="ListBullet"/>
      </w:pPr>
      <w:r>
        <w:t xml:space="preserve">• Jangan membagikan password atau memakai akun milik pengguna lain.</w:t>
      </w:r>
    </w:p>
    <w:p>
      <w:pPr>
        <w:pStyle w:val="ListBullet"/>
      </w:pPr>
      <w:r>
        <w:t xml:space="preserve">• Jika login gagal, periksa kembali kredensial dan pastikan akun masih aktif.</w:t>
      </w:r>
    </w:p>
    <w:p>
      <w:pPr>
        <w:pStyle w:val="Heading2"/>
      </w:pPr>
      <w:r>
        <w:t xml:space="preserve">2.2 Mengganti Bahasa</w:t>
      </w:r>
    </w:p>
    <w:p>
      <w:pPr/>
      <w:r>
        <w:t xml:space="preserve">Gunakan pilihan bahasa pada antarmuka jika tersedia. Perubahan bahasa hanya mengubah label aplikasi dan tidak mengubah data partner.</w:t>
      </w:r>
    </w:p>
    <w:p>
      <w:pPr>
        <w:pStyle w:val="Heading2"/>
      </w:pPr>
      <w:r>
        <w:t xml:space="preserve">2.3 Logout</w:t>
      </w:r>
    </w:p>
    <w:p>
      <w:pPr/>
      <w:r>
        <w:rPr>
          <w:b/>
        </w:rPr>
        <w:t xml:space="preserve">1. </w:t>
      </w:r>
      <w:r>
        <w:t xml:space="preserve">Buka menu akun pada bagian kanan atas.</w:t>
      </w:r>
    </w:p>
    <w:p>
      <w:pPr/>
      <w:r>
        <w:rPr>
          <w:b/>
        </w:rPr>
        <w:t xml:space="preserve">2. </w:t>
      </w:r>
      <w:r>
        <w:t xml:space="preserve">Pilih Logout.</w:t>
      </w:r>
    </w:p>
    <w:p>
      <w:pPr/>
      <w:r>
        <w:rPr>
          <w:b/>
        </w:rPr>
        <w:t xml:space="preserve">3. </w:t>
      </w:r>
      <w:r>
        <w:t xml:space="preserve">Pastikan sistem kembali ke halaman login.</w:t>
      </w:r>
    </w:p>
    <w:p>
      <w:pPr/>
      <w:r>
        <w:br w:type="page"/>
      </w:r>
    </w:p>
    <w:p>
      <w:pPr>
        <w:pStyle w:val="Heading1"/>
      </w:pPr>
      <w:r>
        <w:t xml:space="preserve">3. Panduan Guest: Registrasi Calon Partner</w:t>
      </w:r>
    </w:p>
    <w:p>
      <w:pPr>
        <w:pStyle w:val="Heading2"/>
      </w:pPr>
      <w:r>
        <w:t xml:space="preserve">3.1 Membuka Formulir</w:t>
      </w:r>
    </w:p>
    <w:p>
      <w:pPr/>
      <w:r>
        <w:rPr>
          <w:b/>
        </w:rPr>
        <w:t xml:space="preserve">1. </w:t>
      </w:r>
      <w:r>
        <w:t xml:space="preserve">Buka Form Link yang dikirim oleh PIC atau Admin.</w:t>
      </w:r>
    </w:p>
    <w:p>
      <w:pPr/>
      <w:r>
        <w:rPr>
          <w:b/>
        </w:rPr>
        <w:t xml:space="preserve">2. </w:t>
      </w:r>
      <w:r>
        <w:t xml:space="preserve">Periksa judul dan jenis registrasi, yaitu vendor atau customer.</w:t>
      </w:r>
    </w:p>
    <w:p>
      <w:pPr/>
      <w:r>
        <w:rPr>
          <w:b/>
        </w:rPr>
        <w:t xml:space="preserve">3. </w:t>
      </w:r>
      <w:r>
        <w:t xml:space="preserve">Jika sistem menyatakan tautan tidak aktif, kedaluwarsa, atau kuotanya habis, minta tautan baru kepada PIC.</w:t>
      </w:r>
    </w:p>
    <w:p>
      <w:pPr>
        <w:pStyle w:val="Heading2"/>
      </w:pPr>
      <w:r>
        <w:t xml:space="preserve">3.2 Master Information</w:t>
      </w:r>
    </w:p>
    <w:p>
      <w:pPr/>
      <w:r>
        <w:t xml:space="preserve">Isi informasi perusahaan dan penanggung jawab. Field bertanda bintang wajib diisi.</w:t>
      </w:r>
    </w:p>
    <w:p>
      <w:pPr>
        <w:pStyle w:val="ListBullet"/>
      </w:pPr>
      <w:r>
        <w:t xml:space="preserve">• Nama perusahaan, nama grup perusahaan, dan nama penanggung jawab hanya menerima huruf serta spasi.</w:t>
      </w:r>
    </w:p>
    <w:p>
      <w:pPr>
        <w:pStyle w:val="ListBullet"/>
      </w:pPr>
      <w:r>
        <w:t xml:space="preserve">• Tahun berdiri berada pada rentang 1900 sampai tahun berjalan.</w:t>
      </w:r>
    </w:p>
    <w:p>
      <w:pPr>
        <w:pStyle w:val="ListBullet"/>
      </w:pPr>
      <w:r>
        <w:t xml:space="preserve">• Jumlah karyawan berupa angka dan tidak melebihi 1.000.000.</w:t>
      </w:r>
    </w:p>
    <w:p>
      <w:pPr>
        <w:pStyle w:val="ListBullet"/>
      </w:pPr>
      <w:r>
        <w:t xml:space="preserve">• NIK serta field angka hanya menerima digit sesuai batas panjang yang ditampilkan.</w:t>
      </w:r>
    </w:p>
    <w:p>
      <w:pPr>
        <w:pStyle w:val="ListBullet"/>
      </w:pPr>
      <w:r>
        <w:t xml:space="preserve">• Alamat website menggunakan HTTPS. Sistem dapat menambahkan https:// pada hostname yang valid.</w:t>
      </w:r>
    </w:p>
    <w:p>
      <w:pPr>
        <w:pStyle w:val="Heading2"/>
      </w:pPr>
      <w:r>
        <w:t xml:space="preserve">3.3 Contact</w:t>
      </w:r>
    </w:p>
    <w:p>
      <w:pPr/>
      <w:r>
        <w:rPr>
          <w:b/>
        </w:rPr>
        <w:t xml:space="preserve">1. </w:t>
      </w:r>
      <w:r>
        <w:t xml:space="preserve">Isi departemen, jabatan, nama, dan email narahubung.</w:t>
      </w:r>
    </w:p>
    <w:p>
      <w:pPr/>
      <w:r>
        <w:rPr>
          <w:b/>
        </w:rPr>
        <w:t xml:space="preserve">2. </w:t>
      </w:r>
      <w:r>
        <w:t xml:space="preserve">Pilih negara pada bagian telepon. Pilihan menampilkan bendera, kode negara, dan calling code.</w:t>
      </w:r>
    </w:p>
    <w:p>
      <w:pPr/>
      <w:r>
        <w:rPr>
          <w:b/>
        </w:rPr>
        <w:t xml:space="preserve">3. </w:t>
      </w:r>
      <w:r>
        <w:t xml:space="preserve">Masukkan nomor lokal dengan angka saja tanpa mengulang calling code.</w:t>
      </w:r>
    </w:p>
    <w:p>
      <w:pPr/>
      <w:r>
        <w:rPr>
          <w:b/>
        </w:rPr>
        <w:t xml:space="preserve">4. </w:t>
      </w:r>
      <w:r>
        <w:t xml:space="preserve">Gunakan tombol tambah jika perusahaan memiliki lebih dari satu narahubung.</w:t>
      </w:r>
    </w:p>
    <w:p>
      <w:pPr>
        <w:pStyle w:val="Heading2"/>
      </w:pPr>
      <w:r>
        <w:t xml:space="preserve">3.4 Address</w:t>
      </w:r>
    </w:p>
    <w:p>
      <w:pPr>
        <w:pStyle w:val="ListBullet"/>
      </w:pPr>
      <w:r>
        <w:t xml:space="preserve">• Isi alamat legal atau pajak sebagai alamat utama.</w:t>
      </w:r>
    </w:p>
    <w:p>
      <w:pPr>
        <w:pStyle w:val="ListBullet"/>
      </w:pPr>
      <w:r>
        <w:t xml:space="preserve">• Gunakan opsi alamat operasional sama dengan alamat legal jika datanya identik.</w:t>
      </w:r>
    </w:p>
    <w:p>
      <w:pPr>
        <w:pStyle w:val="ListBullet"/>
      </w:pPr>
      <w:r>
        <w:t xml:space="preserve">• Untuk Indonesia, pilih provinsi, kota/kabupaten, dan kode pos dari master data.</w:t>
      </w:r>
    </w:p>
    <w:p>
      <w:pPr>
        <w:pStyle w:val="ListBullet"/>
      </w:pPr>
      <w:r>
        <w:t xml:space="preserve">• Untuk negara lain, isi state/province, city, dan postal code sesuai alamat resmi.</w:t>
      </w:r>
    </w:p>
    <w:p>
      <w:pPr>
        <w:pStyle w:val="ListBullet"/>
      </w:pPr>
      <w:r>
        <w:t xml:space="preserve">• Gunakan pencarian atau klik peta untuk membantu menentukan lokasi. Koreksi teks alamat jika hasil geocoder kurang tepat.</w:t>
      </w:r>
    </w:p>
    <w:p>
      <w:pPr>
        <w:pStyle w:val="ListBullet"/>
      </w:pPr>
      <w:r>
        <w:t xml:space="preserve">• Kegagalan peta tidak menghalangi pengisian alamat secara manual.</w:t>
      </w:r>
    </w:p>
    <w:p>
      <w:pPr>
        <w:pStyle w:val="Heading2"/>
      </w:pPr>
      <w:r>
        <w:t xml:space="preserve">3.5 Bank</w:t>
      </w:r>
    </w:p>
    <w:p>
      <w:pPr>
        <w:pStyle w:val="ListBullet"/>
      </w:pPr>
      <w:r>
        <w:t xml:space="preserve">• Isi nama bank sesuai nama resmi. Nama bank dapat memuat huruf, angka, spasi, titik, atau tanda hubung.</w:t>
      </w:r>
    </w:p>
    <w:p>
      <w:pPr>
        <w:pStyle w:val="ListBullet"/>
      </w:pPr>
      <w:r>
        <w:t xml:space="preserve">• Nama pemilik rekening hanya menerima huruf dan spasi.</w:t>
      </w:r>
    </w:p>
    <w:p>
      <w:pPr>
        <w:pStyle w:val="ListBullet"/>
      </w:pPr>
      <w:r>
        <w:t xml:space="preserve">• Nomor rekening hanya menerima angka.</w:t>
      </w:r>
    </w:p>
    <w:p>
      <w:pPr>
        <w:pStyle w:val="ListBullet"/>
      </w:pPr>
      <w:r>
        <w:t xml:space="preserve">• Gunakan tombol tambah jika perusahaan mempunyai lebih dari satu rekening.</w:t>
      </w:r>
    </w:p>
    <w:p>
      <w:pPr>
        <w:pStyle w:val="Heading2"/>
      </w:pPr>
      <w:r>
        <w:t xml:space="preserve">3.6 Dokumen dan Informasi Tambahan</w:t>
      </w:r>
    </w:p>
    <w:p>
      <w:pPr>
        <w:pStyle w:val="ListBullet"/>
      </w:pPr>
      <w:r>
        <w:t xml:space="preserve">• Unggah dokumen sesuai kategori dan format yang diminta.</w:t>
      </w:r>
    </w:p>
    <w:p>
      <w:pPr>
        <w:pStyle w:val="ListBullet"/>
      </w:pPr>
      <w:r>
        <w:t xml:space="preserve">• Pastikan ukuran serta jumlah file tidak melebihi batas pada form.</w:t>
      </w:r>
    </w:p>
    <w:p>
      <w:pPr>
        <w:pStyle w:val="ListBullet"/>
      </w:pPr>
      <w:r>
        <w:t xml:space="preserve">• Jangan mengubah ekstensi file untuk menyamarkan tipe file. Server memeriksa isi file.</w:t>
      </w:r>
    </w:p>
    <w:p>
      <w:pPr>
        <w:pStyle w:val="ListBullet"/>
      </w:pPr>
      <w:r>
        <w:t xml:space="preserve">• Lengkapi survei atau informasi produk jika bagian tersebut muncul untuk jenis partner yang dipilih.</w:t>
      </w:r>
    </w:p>
    <w:p>
      <w:pPr>
        <w:pStyle w:val="Heading2"/>
      </w:pPr>
      <w:r>
        <w:t xml:space="preserve">3.7 Mengirim Registrasi</w:t>
      </w:r>
    </w:p>
    <w:p>
      <w:pPr/>
      <w:r>
        <w:rPr>
          <w:b/>
        </w:rPr>
        <w:t xml:space="preserve">1. </w:t>
      </w:r>
      <w:r>
        <w:t xml:space="preserve">Periksa kembali seluruh langkah dan perbaiki pesan validasi yang muncul.</w:t>
      </w:r>
    </w:p>
    <w:p>
      <w:pPr/>
      <w:r>
        <w:rPr>
          <w:b/>
        </w:rPr>
        <w:t xml:space="preserve">2. </w:t>
      </w:r>
      <w:r>
        <w:t xml:space="preserve">Klik Submit atau tombol pengiriman pada langkah terakhir.</w:t>
      </w:r>
    </w:p>
    <w:p>
      <w:pPr/>
      <w:r>
        <w:rPr>
          <w:b/>
        </w:rPr>
        <w:t xml:space="preserve">3. </w:t>
      </w:r>
      <w:r>
        <w:t xml:space="preserve">Tunggu sampai SweetAlert menyatakan submission berhasil.</w:t>
      </w:r>
    </w:p>
    <w:p>
      <w:pPr/>
      <w:r>
        <w:rPr>
          <w:b/>
        </w:rPr>
        <w:t xml:space="preserve">4. </w:t>
      </w:r>
      <w:r>
        <w:t xml:space="preserve">Tab akan mencoba tertutup otomatis setelah lima detik. Jika browser tidak mengizinkan penutupan otomatis, tutup tab secara manual.</w:t>
      </w:r>
    </w:p>
    <w:p>
      <w:pPr>
        <w:pStyle w:val="ListBullet"/>
      </w:pPr>
      <w:r>
        <w:t xml:space="preserve">• Jangan mengirim ulang form selama indikator proses masih tampil.</w:t>
      </w:r>
    </w:p>
    <w:p>
      <w:pPr/>
      <w:r>
        <w:br w:type="page"/>
      </w:r>
    </w:p>
    <w:p>
      <w:pPr>
        <w:pStyle w:val="Heading1"/>
      </w:pPr>
      <w:r>
        <w:t xml:space="preserve">4. Panduan User: Partner Terdaftar</w:t>
      </w:r>
    </w:p>
    <w:p>
      <w:pPr/>
      <w:r>
        <w:t xml:space="preserve">User adalah vendor atau customer yang sudah terdaftar. Menu yang tersedia mengikuti permission akun.</w:t>
      </w:r>
    </w:p>
    <w:p>
      <w:pPr>
        <w:pStyle w:val="Heading2"/>
      </w:pPr>
      <w:r>
        <w:t xml:space="preserve">4.1 Melihat Data Perusahaan</w:t>
      </w:r>
    </w:p>
    <w:p>
      <w:pPr/>
      <w:r>
        <w:rPr>
          <w:b/>
        </w:rPr>
        <w:t xml:space="preserve">1. </w:t>
      </w:r>
      <w:r>
        <w:t xml:space="preserve">Login ke portal.</w:t>
      </w:r>
    </w:p>
    <w:p>
      <w:pPr/>
      <w:r>
        <w:rPr>
          <w:b/>
        </w:rPr>
        <w:t xml:space="preserve">2. </w:t>
      </w:r>
      <w:r>
        <w:t xml:space="preserve">Buka menu partner atau profil perusahaan yang tersedia.</w:t>
      </w:r>
    </w:p>
    <w:p>
      <w:pPr/>
      <w:r>
        <w:rPr>
          <w:b/>
        </w:rPr>
        <w:t xml:space="preserve">3. </w:t>
      </w:r>
      <w:r>
        <w:t xml:space="preserve">Periksa master information, kontak, alamat, bank, pajak, dan lampiran.</w:t>
      </w:r>
    </w:p>
    <w:p>
      <w:pPr/>
      <w:r>
        <w:rPr>
          <w:b/>
        </w:rPr>
        <w:t xml:space="preserve">4. </w:t>
      </w:r>
      <w:r>
        <w:t xml:space="preserve">Gunakan tombol detail pada bagian yang ingin diperiksa.</w:t>
      </w:r>
    </w:p>
    <w:p>
      <w:pPr>
        <w:pStyle w:val="Heading2"/>
      </w:pPr>
      <w:r>
        <w:t xml:space="preserve">4.2 Memperbarui Data</w:t>
      </w:r>
    </w:p>
    <w:p>
      <w:pPr/>
      <w:r>
        <w:rPr>
          <w:b/>
        </w:rPr>
        <w:t xml:space="preserve">1. </w:t>
      </w:r>
      <w:r>
        <w:t xml:space="preserve">Buka data perusahaan yang akan diperbarui.</w:t>
      </w:r>
    </w:p>
    <w:p>
      <w:pPr/>
      <w:r>
        <w:rPr>
          <w:b/>
        </w:rPr>
        <w:t xml:space="preserve">2. </w:t>
      </w:r>
      <w:r>
        <w:t xml:space="preserve">Klik Edit atau Update jika tombol tersedia.</w:t>
      </w:r>
    </w:p>
    <w:p>
      <w:pPr/>
      <w:r>
        <w:rPr>
          <w:b/>
        </w:rPr>
        <w:t xml:space="preserve">3. </w:t>
      </w:r>
      <w:r>
        <w:t xml:space="preserve">Ubah data dan lampiran yang diperlukan.</w:t>
      </w:r>
    </w:p>
    <w:p>
      <w:pPr/>
      <w:r>
        <w:rPr>
          <w:b/>
        </w:rPr>
        <w:t xml:space="preserve">4. </w:t>
      </w:r>
      <w:r>
        <w:t xml:space="preserve">Klik Simpan lalu pastikan muncul pesan berhasil.</w:t>
      </w:r>
    </w:p>
    <w:p>
      <w:pPr>
        <w:pStyle w:val="ListBullet"/>
      </w:pPr>
      <w:r>
        <w:t xml:space="preserve">• Perubahan tetap mengikuti validasi yang berlaku pada formulir registrasi.</w:t>
      </w:r>
    </w:p>
    <w:p>
      <w:pPr>
        <w:pStyle w:val="ListBullet"/>
      </w:pPr>
      <w:r>
        <w:t xml:space="preserve">• Jika tombol edit tidak tersedia, hubungi PIC divisi yang menangani perusahaan Anda.</w:t>
      </w:r>
    </w:p>
    <w:p>
      <w:pPr>
        <w:pStyle w:val="Heading1"/>
      </w:pPr>
      <w:r>
        <w:t xml:space="preserve">5. Panduan Super User: PIC Divisi</w:t>
      </w:r>
    </w:p>
    <w:p>
      <w:pPr/>
      <w:r>
        <w:t xml:space="preserve">Super User digunakan oleh PIC pada divisi seperti Sales atau Purchasing. Fungsi yang terlihat mengikuti permission serta unit kerja akun.</w:t>
      </w:r>
    </w:p>
    <w:p>
      <w:pPr>
        <w:pStyle w:val="Heading2"/>
      </w:pPr>
      <w:r>
        <w:t xml:space="preserve">5.1 Memeriksa Daftar Partner</w:t>
      </w:r>
    </w:p>
    <w:p>
      <w:pPr/>
      <w:r>
        <w:rPr>
          <w:b/>
        </w:rPr>
        <w:t xml:space="preserve">1. </w:t>
      </w:r>
      <w:r>
        <w:t xml:space="preserve">Buka Partner Management.</w:t>
      </w:r>
    </w:p>
    <w:p>
      <w:pPr/>
      <w:r>
        <w:rPr>
          <w:b/>
        </w:rPr>
        <w:t xml:space="preserve">2. </w:t>
      </w:r>
      <w:r>
        <w:t xml:space="preserve">Gunakan pencarian atau filter untuk menemukan vendor atau customer.</w:t>
      </w:r>
    </w:p>
    <w:p>
      <w:pPr/>
      <w:r>
        <w:rPr>
          <w:b/>
        </w:rPr>
        <w:t xml:space="preserve">3. </w:t>
      </w:r>
      <w:r>
        <w:t xml:space="preserve">Buka detail partner dan periksa kelengkapan setiap bagian.</w:t>
      </w:r>
    </w:p>
    <w:p>
      <w:pPr/>
      <w:r>
        <w:rPr>
          <w:b/>
        </w:rPr>
        <w:t xml:space="preserve">4. </w:t>
      </w:r>
      <w:r>
        <w:t xml:space="preserve">Pastikan dokumen dapat dibuka melalui tombol preview atau download yang tersedia.</w:t>
      </w:r>
    </w:p>
    <w:p>
      <w:pPr>
        <w:pStyle w:val="Heading2"/>
      </w:pPr>
      <w:r>
        <w:t xml:space="preserve">5.2 Memulai atau Menindaklanjuti Approval</w:t>
      </w:r>
    </w:p>
    <w:p>
      <w:pPr/>
      <w:r>
        <w:rPr>
          <w:b/>
        </w:rPr>
        <w:t xml:space="preserve">1. </w:t>
      </w:r>
      <w:r>
        <w:t xml:space="preserve">Buka partner yang telah selesai diperiksa.</w:t>
      </w:r>
    </w:p>
    <w:p>
      <w:pPr/>
      <w:r>
        <w:rPr>
          <w:b/>
        </w:rPr>
        <w:t xml:space="preserve">2. </w:t>
      </w:r>
      <w:r>
        <w:t xml:space="preserve">Jalankan tindakan approval yang tersedia untuk mengirim data ke alur persetujuan.</w:t>
      </w:r>
    </w:p>
    <w:p>
      <w:pPr/>
      <w:r>
        <w:rPr>
          <w:b/>
        </w:rPr>
        <w:t xml:space="preserve">3. </w:t>
      </w:r>
      <w:r>
        <w:t xml:space="preserve">Buka My Pending Approvals jika akun ditunjuk sebagai approver.</w:t>
      </w:r>
    </w:p>
    <w:p>
      <w:pPr/>
      <w:r>
        <w:rPr>
          <w:b/>
        </w:rPr>
        <w:t xml:space="preserve">4. </w:t>
      </w:r>
      <w:r>
        <w:t xml:space="preserve">Periksa informasi perusahaan, submission, dan riwayat langkah sebelumnya.</w:t>
      </w:r>
    </w:p>
    <w:p>
      <w:pPr/>
      <w:r>
        <w:rPr>
          <w:b/>
        </w:rPr>
        <w:t xml:space="preserve">5. </w:t>
      </w:r>
      <w:r>
        <w:t xml:space="preserve">Pilih Approve atau Reject, isi catatan bila diperlukan, lalu konfirmasi tindakan.</w:t>
      </w:r>
    </w:p>
    <w:p>
      <w:pPr>
        <w:pStyle w:val="ListBullet"/>
      </w:pPr>
      <w:r>
        <w:t xml:space="preserve">• Sistem hanya mengizinkan approver memproses langkah yang sedang menjadi gilirannya.</w:t>
      </w:r>
    </w:p>
    <w:p>
      <w:pPr>
        <w:pStyle w:val="Heading2"/>
      </w:pPr>
      <w:r>
        <w:t xml:space="preserve">5.3 Dashboard</w:t>
      </w:r>
    </w:p>
    <w:p>
      <w:pPr/>
      <w:r>
        <w:t xml:space="preserve">Gunakan Dashboard untuk melihat ringkasan customer, vendor, approval terbaru, partner terbaru, distribusi wilayah, dan titik partner pada peta. Jika sebuah komponen gagal dimuat, muat ulang halaman dan laporkan pesan error kepada tim IT.</w:t>
      </w:r>
    </w:p>
    <w:p>
      <w:pPr>
        <w:pStyle w:val="Heading1"/>
      </w:pPr>
      <w:r>
        <w:t xml:space="preserve">6. Panduan Admin: Atasan PIC</w:t>
      </w:r>
    </w:p>
    <w:p>
      <w:pPr/>
      <w:r>
        <w:t xml:space="preserve">Admin mengawasi proses yang dijalankan PIC. Selain fungsi operasional yang diberikan melalui permission, Admin dapat meninjau data lintas pekerjaan bawahannya dan menjalankan approval ketika tercantum pada template.</w:t>
      </w:r>
    </w:p>
    <w:p>
      <w:pPr>
        <w:pStyle w:val="Heading2"/>
      </w:pPr>
      <w:r>
        <w:t xml:space="preserve">6.1 Monitoring Partner dan Approval</w:t>
      </w:r>
    </w:p>
    <w:p>
      <w:pPr/>
      <w:r>
        <w:rPr>
          <w:b/>
        </w:rPr>
        <w:t xml:space="preserve">1. </w:t>
      </w:r>
      <w:r>
        <w:t xml:space="preserve">Buka Partner Management untuk memeriksa status partner.</w:t>
      </w:r>
    </w:p>
    <w:p>
      <w:pPr/>
      <w:r>
        <w:rPr>
          <w:b/>
        </w:rPr>
        <w:t xml:space="preserve">2. </w:t>
      </w:r>
      <w:r>
        <w:t xml:space="preserve">Buka Approval Processes untuk melihat seluruh proses yang dapat diakses.</w:t>
      </w:r>
    </w:p>
    <w:p>
      <w:pPr/>
      <w:r>
        <w:rPr>
          <w:b/>
        </w:rPr>
        <w:t xml:space="preserve">3. </w:t>
      </w:r>
      <w:r>
        <w:t xml:space="preserve">Gunakan filter status, perusahaan, atau periode jika tersedia.</w:t>
      </w:r>
    </w:p>
    <w:p>
      <w:pPr/>
      <w:r>
        <w:rPr>
          <w:b/>
        </w:rPr>
        <w:t xml:space="preserve">4. </w:t>
      </w:r>
      <w:r>
        <w:t xml:space="preserve">Buka detail untuk melihat progress serta approval timeline.</w:t>
      </w:r>
    </w:p>
    <w:p>
      <w:pPr/>
      <w:r>
        <w:rPr>
          <w:b/>
        </w:rPr>
        <w:t xml:space="preserve">5. </w:t>
      </w:r>
      <w:r>
        <w:t xml:space="preserve">Gunakan My Pending Approvals untuk tindakan yang menunggu keputusan Anda.</w:t>
      </w:r>
    </w:p>
    <w:p>
      <w:pPr>
        <w:pStyle w:val="Heading2"/>
      </w:pPr>
      <w:r>
        <w:t xml:space="preserve">6.2 Mengelola Form Link</w:t>
      </w:r>
    </w:p>
    <w:p>
      <w:pPr/>
      <w:r>
        <w:rPr>
          <w:b/>
        </w:rPr>
        <w:t xml:space="preserve">1. </w:t>
      </w:r>
      <w:r>
        <w:t xml:space="preserve">Buka menu Form Links.</w:t>
      </w:r>
    </w:p>
    <w:p>
      <w:pPr/>
      <w:r>
        <w:rPr>
          <w:b/>
        </w:rPr>
        <w:t xml:space="preserve">2. </w:t>
      </w:r>
      <w:r>
        <w:t xml:space="preserve">Klik Create dan isi judul, tipe partner, masa berlaku, batas submission, serta status.</w:t>
      </w:r>
    </w:p>
    <w:p>
      <w:pPr/>
      <w:r>
        <w:rPr>
          <w:b/>
        </w:rPr>
        <w:t xml:space="preserve">3. </w:t>
      </w:r>
      <w:r>
        <w:t xml:space="preserve">Simpan lalu salin tautan publik untuk dikirim kepada calon partner.</w:t>
      </w:r>
    </w:p>
    <w:p>
      <w:pPr/>
      <w:r>
        <w:rPr>
          <w:b/>
        </w:rPr>
        <w:t xml:space="preserve">4. </w:t>
      </w:r>
      <w:r>
        <w:t xml:space="preserve">Gunakan Toggle Status untuk menonaktifkan atau mengaktifkan tautan.</w:t>
      </w:r>
    </w:p>
    <w:p>
      <w:pPr/>
      <w:r>
        <w:rPr>
          <w:b/>
        </w:rPr>
        <w:t xml:space="preserve">5. </w:t>
      </w:r>
      <w:r>
        <w:t xml:space="preserve">Buka Submissions untuk melihat hasil registrasi, detail, edit, atau ekspor PDF.</w:t>
      </w:r>
    </w:p>
    <w:p>
      <w:pPr>
        <w:pStyle w:val="Heading2"/>
      </w:pPr>
      <w:r>
        <w:t xml:space="preserve">6.3 Impor dan Ekspor Data Perusahaan</w:t>
      </w:r>
    </w:p>
    <w:p>
      <w:pPr/>
      <w:r>
        <w:t xml:space="preserve">Fungsi ini hanya digunakan jika permission tersedia.</w:t>
      </w:r>
    </w:p>
    <w:p>
      <w:pPr/>
      <w:r>
        <w:rPr>
          <w:b/>
        </w:rPr>
        <w:t xml:space="preserve">1. </w:t>
      </w:r>
      <w:r>
        <w:t xml:space="preserve">Unduh template impor dari halaman Import Data Perusahaan.</w:t>
      </w:r>
    </w:p>
    <w:p>
      <w:pPr/>
      <w:r>
        <w:rPr>
          <w:b/>
        </w:rPr>
        <w:t xml:space="preserve">2. </w:t>
      </w:r>
      <w:r>
        <w:t xml:space="preserve">Isi data tanpa mengubah nama kolom.</w:t>
      </w:r>
    </w:p>
    <w:p>
      <w:pPr/>
      <w:r>
        <w:rPr>
          <w:b/>
        </w:rPr>
        <w:t xml:space="preserve">3. </w:t>
      </w:r>
      <w:r>
        <w:t xml:space="preserve">Unggah file dan periksa halaman Preview Import.</w:t>
      </w:r>
    </w:p>
    <w:p>
      <w:pPr/>
      <w:r>
        <w:rPr>
          <w:b/>
        </w:rPr>
        <w:t xml:space="preserve">4. </w:t>
      </w:r>
      <w:r>
        <w:t xml:space="preserve">Perbaiki kesalahan jika preview menampilkan data tidak valid.</w:t>
      </w:r>
    </w:p>
    <w:p>
      <w:pPr/>
      <w:r>
        <w:rPr>
          <w:b/>
        </w:rPr>
        <w:t xml:space="preserve">5. </w:t>
      </w:r>
      <w:r>
        <w:t xml:space="preserve">Klik Import Data untuk menyimpan data yang sudah diperiksa.</w:t>
      </w:r>
    </w:p>
    <w:p>
      <w:pPr/>
      <w:r>
        <w:t xml:space="preserve">Untuk ekspor, pilih Export Semua Data atau Export Custom. Pada Export Custom, pilih field yang diperlukan lalu tentukan format Excel atau PDF.</w:t>
      </w:r>
    </w:p>
    <w:p>
      <w:pPr/>
      <w:r>
        <w:br w:type="page"/>
      </w:r>
    </w:p>
    <w:p>
      <w:pPr>
        <w:pStyle w:val="Heading1"/>
      </w:pPr>
      <w:r>
        <w:t xml:space="preserve">7. Panduan Super Admin: Tim IT</w:t>
      </w:r>
    </w:p>
    <w:p>
      <w:pPr>
        <w:pStyle w:val="Heading2"/>
      </w:pPr>
      <w:r>
        <w:t xml:space="preserve">7.1 User Management</w:t>
      </w:r>
    </w:p>
    <w:p>
      <w:pPr/>
      <w:r>
        <w:rPr>
          <w:b/>
        </w:rPr>
        <w:t xml:space="preserve">1. </w:t>
      </w:r>
      <w:r>
        <w:t xml:space="preserve">Buka User Management.</w:t>
      </w:r>
    </w:p>
    <w:p>
      <w:pPr/>
      <w:r>
        <w:rPr>
          <w:b/>
        </w:rPr>
        <w:t xml:space="preserve">2. </w:t>
      </w:r>
      <w:r>
        <w:t xml:space="preserve">Tambahkan atau pilih pengguna yang akan diubah.</w:t>
      </w:r>
    </w:p>
    <w:p>
      <w:pPr/>
      <w:r>
        <w:rPr>
          <w:b/>
        </w:rPr>
        <w:t xml:space="preserve">3. </w:t>
      </w:r>
      <w:r>
        <w:t xml:space="preserve">Isi identitas, role, office, department, dan job title.</w:t>
      </w:r>
    </w:p>
    <w:p>
      <w:pPr/>
      <w:r>
        <w:rPr>
          <w:b/>
        </w:rPr>
        <w:t xml:space="preserve">4. </w:t>
      </w:r>
      <w:r>
        <w:t xml:space="preserve">Simpan dan uji akses menggunakan akun pengujian yang sesuai.</w:t>
      </w:r>
    </w:p>
    <w:p>
      <w:pPr>
        <w:pStyle w:val="Heading2"/>
      </w:pPr>
      <w:r>
        <w:t xml:space="preserve">7.2 Role dan Permission</w:t>
      </w:r>
    </w:p>
    <w:p>
      <w:pPr/>
      <w:r>
        <w:rPr>
          <w:b/>
        </w:rPr>
        <w:t xml:space="preserve">1. </w:t>
      </w:r>
      <w:r>
        <w:t xml:space="preserve">Buka Role and Permission.</w:t>
      </w:r>
    </w:p>
    <w:p>
      <w:pPr/>
      <w:r>
        <w:rPr>
          <w:b/>
        </w:rPr>
        <w:t xml:space="preserve">2. </w:t>
      </w:r>
      <w:r>
        <w:t xml:space="preserve">Buat atau pilih role.</w:t>
      </w:r>
    </w:p>
    <w:p>
      <w:pPr/>
      <w:r>
        <w:rPr>
          <w:b/>
        </w:rPr>
        <w:t xml:space="preserve">3. </w:t>
      </w:r>
      <w:r>
        <w:t xml:space="preserve">Tambahkan hanya permission yang dibutuhkan pengguna untuk menjalankan tugasnya.</w:t>
      </w:r>
    </w:p>
    <w:p>
      <w:pPr/>
      <w:r>
        <w:rPr>
          <w:b/>
        </w:rPr>
        <w:t xml:space="preserve">4. </w:t>
      </w:r>
      <w:r>
        <w:t xml:space="preserve">Simpan, lalu verifikasi menu serta tindakan yang dapat diakses role tersebut.</w:t>
      </w:r>
    </w:p>
    <w:p>
      <w:pPr>
        <w:pStyle w:val="ListBullet"/>
      </w:pPr>
      <w:r>
        <w:t xml:space="preserve">• Gunakan prinsip least privilege. Jangan memberikan akses konfigurasi kepada role operasional.</w:t>
      </w:r>
    </w:p>
    <w:p>
      <w:pPr>
        <w:pStyle w:val="Heading2"/>
      </w:pPr>
      <w:r>
        <w:t xml:space="preserve">7.3 Master Organisasi</w:t>
      </w:r>
    </w:p>
    <w:p>
      <w:pPr/>
      <w:r>
        <w:t xml:space="preserve">Kelola Office, Division, Department, Job Title, dan Level Job sebelum membuat pengguna atau template approval yang bergantung pada data tersebut. Periksa relasi division dan parent department sebelum menyimpan.</w:t>
      </w:r>
    </w:p>
    <w:p>
      <w:pPr>
        <w:pStyle w:val="Heading2"/>
      </w:pPr>
      <w:r>
        <w:t xml:space="preserve">7.4 Menu Setting</w:t>
      </w:r>
    </w:p>
    <w:p>
      <w:pPr/>
      <w:r>
        <w:t xml:space="preserve">Menu Setting mengatur menu, submenu, urutan, route, ikon, dan permission tampilan. Perubahan menu harus diuji pada seluruh role yang terdampak.</w:t>
      </w:r>
    </w:p>
    <w:p>
      <w:pPr>
        <w:pStyle w:val="Heading2"/>
      </w:pPr>
      <w:r>
        <w:t xml:space="preserve">7.5 Approval Setting</w:t>
      </w:r>
    </w:p>
    <w:p>
      <w:pPr/>
      <w:r>
        <w:rPr>
          <w:b/>
        </w:rPr>
        <w:t xml:space="preserve">1. </w:t>
      </w:r>
      <w:r>
        <w:t xml:space="preserve">Buka Approval Setting.</w:t>
      </w:r>
    </w:p>
    <w:p>
      <w:pPr/>
      <w:r>
        <w:rPr>
          <w:b/>
        </w:rPr>
        <w:t xml:space="preserve">2. </w:t>
      </w:r>
      <w:r>
        <w:t xml:space="preserve">Buat Approval Master untuk kombinasi office dan department.</w:t>
      </w:r>
    </w:p>
    <w:p>
      <w:pPr/>
      <w:r>
        <w:rPr>
          <w:b/>
        </w:rPr>
        <w:t xml:space="preserve">3. </w:t>
      </w:r>
      <w:r>
        <w:t xml:space="preserve">Tambahkan approver sesuai urutan proses.</w:t>
      </w:r>
    </w:p>
    <w:p>
      <w:pPr/>
      <w:r>
        <w:rPr>
          <w:b/>
        </w:rPr>
        <w:t xml:space="preserve">4. </w:t>
      </w:r>
      <w:r>
        <w:t xml:space="preserve">Pastikan setiap approver aktif dan memiliki akses ke halaman approval.</w:t>
      </w:r>
    </w:p>
    <w:p>
      <w:pPr/>
      <w:r>
        <w:rPr>
          <w:b/>
        </w:rPr>
        <w:t xml:space="preserve">5. </w:t>
      </w:r>
      <w:r>
        <w:t xml:space="preserve">Simpan lalu uji menggunakan data partner pengujian.</w:t>
      </w:r>
    </w:p>
    <w:p>
      <w:pPr>
        <w:pStyle w:val="Heading2"/>
      </w:pPr>
      <w:r>
        <w:t xml:space="preserve">7.6 Tender Vendor</w:t>
      </w:r>
    </w:p>
    <w:p>
      <w:pPr/>
      <w:r>
        <w:t xml:space="preserve">Gunakan Tender Vendor untuk membuat atau mengelola tender dan akses vendor. Hanya vendor dengan status approved dan tidak masuk blacklist yang boleh dipilih untuk proses tender.</w:t>
      </w:r>
    </w:p>
    <w:p>
      <w:pPr>
        <w:pStyle w:val="Heading2"/>
      </w:pPr>
      <w:r>
        <w:t xml:space="preserve">7.7 End User License Agreement</w:t>
      </w:r>
    </w:p>
    <w:p>
      <w:pPr/>
      <w:r>
        <w:t xml:space="preserve">Kelola nama, tahun, isi, dan status aktif EULA. Pastikan hanya versi yang telah disetujui perusahaan yang diaktifkan.</w:t>
      </w:r>
    </w:p>
    <w:p>
      <w:pPr>
        <w:pStyle w:val="Heading2"/>
      </w:pPr>
      <w:r>
        <w:t xml:space="preserve">7.8 IP Whitelist</w:t>
      </w:r>
    </w:p>
    <w:p>
      <w:pPr/>
      <w:r>
        <w:rPr>
          <w:b/>
        </w:rPr>
        <w:t xml:space="preserve">1. </w:t>
      </w:r>
      <w:r>
        <w:t xml:space="preserve">Buka IP Whitelist.</w:t>
      </w:r>
    </w:p>
    <w:p>
      <w:pPr/>
      <w:r>
        <w:rPr>
          <w:b/>
        </w:rPr>
        <w:t xml:space="preserve">2. </w:t>
      </w:r>
      <w:r>
        <w:t xml:space="preserve">Tambahkan alamat IP layanan yang diizinkan memakai API publik.</w:t>
      </w:r>
    </w:p>
    <w:p>
      <w:pPr/>
      <w:r>
        <w:rPr>
          <w:b/>
        </w:rPr>
        <w:t xml:space="preserve">3. </w:t>
      </w:r>
      <w:r>
        <w:t xml:space="preserve">Perbarui atau hapus alamat IP yang tidak lagi digunakan.</w:t>
      </w:r>
    </w:p>
    <w:p>
      <w:pPr/>
      <w:r>
        <w:rPr>
          <w:b/>
        </w:rPr>
        <w:t xml:space="preserve">4. </w:t>
      </w:r>
      <w:r>
        <w:t xml:space="preserve">Uji endpoint dari jaringan yang diizinkan dan ditolak.</w:t>
      </w:r>
    </w:p>
    <w:p>
      <w:pPr>
        <w:pStyle w:val="Heading2"/>
      </w:pPr>
      <w:r>
        <w:t xml:space="preserve">7.9 Pemeliharaan Sistem</w:t>
      </w:r>
    </w:p>
    <w:p>
      <w:pPr/>
      <w:r>
        <w:t xml:space="preserve">Fungsi Clear Optimize hanya digunakan tim IT saat diperlukan. Jalankan setelah memahami dampaknya terhadap cache aplikasi dan hindari penggunaannya ketika transaksi penting sedang berlangsung.</w:t>
      </w:r>
    </w:p>
    <w:p>
      <w:pPr>
        <w:pStyle w:val="Heading1"/>
      </w:pPr>
      <w:r>
        <w:t xml:space="preserve">8. Status dan Alur Approval</w:t>
      </w:r>
    </w:p>
    <w:tbl>
      <w:tblPr>
        <w:tblBorders>
          <w:top w:val="single" w:sz="4" w:color="B7C3D0"/>
          <w:left w:val="single" w:sz="4" w:color="B7C3D0"/>
          <w:bottom w:val="single" w:sz="4" w:color="B7C3D0"/>
          <w:right w:val="single" w:sz="4" w:color="B7C3D0"/>
          <w:insideH w:val="single" w:sz="4" w:color="B7C3D0"/>
          <w:insideV w:val="single" w:sz="4" w:color="B7C3D0"/>
        </w:tblBorders>
        <w:tblLayout w:type="fixed"/>
      </w:tblPr>
      <w:tblGrid>
        <w:gridCol w:w="2000"/>
        <w:gridCol w:w="3400"/>
        <w:gridCol w:w="3600"/>
      </w:tblGrid>
      <w:tr>
        <w:tc>
          <w:tcPr>
            <w:tcW w:w="2000" w:type="dxa"/>
            <w:shd w:fill="D9EAF7"/>
          </w:tcPr>
          <w:p>
            <w:pPr/>
            <w:r>
              <w:rPr>
                <w:b/>
              </w:rPr>
              <w:t xml:space="preserve">Status</w:t>
            </w:r>
          </w:p>
        </w:tc>
        <w:tc>
          <w:tcPr>
            <w:tcW w:w="3400" w:type="dxa"/>
            <w:shd w:fill="D9EAF7"/>
          </w:tcPr>
          <w:p>
            <w:pPr/>
            <w:r>
              <w:rPr>
                <w:b/>
              </w:rPr>
              <w:t xml:space="preserve">Arti</w:t>
            </w:r>
          </w:p>
        </w:tc>
        <w:tc>
          <w:tcPr>
            <w:tcW w:w="3600" w:type="dxa"/>
            <w:shd w:fill="D9EAF7"/>
          </w:tcPr>
          <w:p>
            <w:pPr/>
            <w:r>
              <w:rPr>
                <w:b/>
              </w:rPr>
              <w:t xml:space="preserve">Tindakan Pengguna</w:t>
            </w:r>
          </w:p>
        </w:tc>
      </w:tr>
      <w:tr>
        <w:tc>
          <w:tcPr>
            <w:tcW w:w="2000" w:type="dxa"/>
          </w:tcPr>
          <w:p>
            <w:pPr/>
            <w:r>
              <w:t xml:space="preserve">Pending</w:t>
            </w:r>
          </w:p>
        </w:tc>
        <w:tc>
          <w:tcPr>
            <w:tcW w:w="3400" w:type="dxa"/>
          </w:tcPr>
          <w:p>
            <w:pPr/>
            <w:r>
              <w:t xml:space="preserve">Proses belum aktif pada approver berikutnya.</w:t>
            </w:r>
          </w:p>
        </w:tc>
        <w:tc>
          <w:tcPr>
            <w:tcW w:w="3600" w:type="dxa"/>
          </w:tcPr>
          <w:p>
            <w:pPr/>
            <w:r>
              <w:t xml:space="preserve">Tunggu langkah sebelumnya selesai.</w:t>
            </w:r>
          </w:p>
        </w:tc>
      </w:tr>
      <w:tr>
        <w:tc>
          <w:tcPr>
            <w:tcW w:w="2000" w:type="dxa"/>
          </w:tcPr>
          <w:p>
            <w:pPr/>
            <w:r>
              <w:t xml:space="preserve">Waiting for Approval</w:t>
            </w:r>
          </w:p>
        </w:tc>
        <w:tc>
          <w:tcPr>
            <w:tcW w:w="3400" w:type="dxa"/>
          </w:tcPr>
          <w:p>
            <w:pPr/>
            <w:r>
              <w:t xml:space="preserve">Approval sedang menunggu pengguna yang ditugaskan.</w:t>
            </w:r>
          </w:p>
        </w:tc>
        <w:tc>
          <w:tcPr>
            <w:tcW w:w="3600" w:type="dxa"/>
          </w:tcPr>
          <w:p>
            <w:pPr/>
            <w:r>
              <w:t xml:space="preserve">Approver membuka detail lalu memilih Approve atau Reject.</w:t>
            </w:r>
          </w:p>
        </w:tc>
      </w:tr>
      <w:tr>
        <w:tc>
          <w:tcPr>
            <w:tcW w:w="2000" w:type="dxa"/>
          </w:tcPr>
          <w:p>
            <w:pPr/>
            <w:r>
              <w:t xml:space="preserve">In Progress / Checking</w:t>
            </w:r>
          </w:p>
        </w:tc>
        <w:tc>
          <w:tcPr>
            <w:tcW w:w="3400" w:type="dxa"/>
          </w:tcPr>
          <w:p>
            <w:pPr/>
            <w:r>
              <w:t xml:space="preserve">Sebagian langkah sudah selesai.</w:t>
            </w:r>
          </w:p>
        </w:tc>
        <w:tc>
          <w:tcPr>
            <w:tcW w:w="3600" w:type="dxa"/>
          </w:tcPr>
          <w:p>
            <w:pPr/>
            <w:r>
              <w:t xml:space="preserve">Pantau approval timeline.</w:t>
            </w:r>
          </w:p>
        </w:tc>
      </w:tr>
      <w:tr>
        <w:tc>
          <w:tcPr>
            <w:tcW w:w="2000" w:type="dxa"/>
          </w:tcPr>
          <w:p>
            <w:pPr/>
            <w:r>
              <w:t xml:space="preserve">Approved</w:t>
            </w:r>
          </w:p>
        </w:tc>
        <w:tc>
          <w:tcPr>
            <w:tcW w:w="3400" w:type="dxa"/>
          </w:tcPr>
          <w:p>
            <w:pPr/>
            <w:r>
              <w:t xml:space="preserve">Seluruh langkah selesai dan partner disetujui.</w:t>
            </w:r>
          </w:p>
        </w:tc>
        <w:tc>
          <w:tcPr>
            <w:tcW w:w="3600" w:type="dxa"/>
          </w:tcPr>
          <w:p>
            <w:pPr/>
            <w:r>
              <w:t xml:space="preserve">Data dapat digunakan sesuai proses bisnis.</w:t>
            </w:r>
          </w:p>
        </w:tc>
      </w:tr>
      <w:tr>
        <w:tc>
          <w:tcPr>
            <w:tcW w:w="2000" w:type="dxa"/>
          </w:tcPr>
          <w:p>
            <w:pPr/>
            <w:r>
              <w:t xml:space="preserve">Rejected</w:t>
            </w:r>
          </w:p>
        </w:tc>
        <w:tc>
          <w:tcPr>
            <w:tcW w:w="3400" w:type="dxa"/>
          </w:tcPr>
          <w:p>
            <w:pPr/>
            <w:r>
              <w:t xml:space="preserve">Partner ditolak.</w:t>
            </w:r>
          </w:p>
        </w:tc>
        <w:tc>
          <w:tcPr>
            <w:tcW w:w="3600" w:type="dxa"/>
          </w:tcPr>
          <w:p>
            <w:pPr/>
            <w:r>
              <w:t xml:space="preserve">Periksa catatan dan ikuti kebijakan pengajuan ulang.</w:t>
            </w:r>
          </w:p>
        </w:tc>
      </w:tr>
    </w:tbl>
    <w:p>
      <w:pPr>
        <w:pStyle w:val="ListBullet"/>
      </w:pPr>
      <w:r>
        <w:t xml:space="preserve">• Jangan memproses approval sebelum seluruh data dan dokumen partner diperiksa.</w:t>
      </w:r>
    </w:p>
    <w:p>
      <w:pPr>
        <w:pStyle w:val="ListBullet"/>
      </w:pPr>
      <w:r>
        <w:t xml:space="preserve">• Catatan approval harus menjelaskan alasan bila pengguna memilih Reject.</w:t>
      </w:r>
    </w:p>
    <w:p>
      <w:pPr/>
      <w:r>
        <w:br w:type="page"/>
      </w:r>
    </w:p>
    <w:p>
      <w:pPr>
        <w:pStyle w:val="Heading1"/>
      </w:pPr>
      <w:r>
        <w:t xml:space="preserve">9. Troubleshooting</w:t>
      </w:r>
    </w:p>
    <w:tbl>
      <w:tblPr>
        <w:tblBorders>
          <w:top w:val="single" w:sz="4" w:color="B7C3D0"/>
          <w:left w:val="single" w:sz="4" w:color="B7C3D0"/>
          <w:bottom w:val="single" w:sz="4" w:color="B7C3D0"/>
          <w:right w:val="single" w:sz="4" w:color="B7C3D0"/>
          <w:insideH w:val="single" w:sz="4" w:color="B7C3D0"/>
          <w:insideV w:val="single" w:sz="4" w:color="B7C3D0"/>
        </w:tblBorders>
        <w:tblLayout w:type="fixed"/>
      </w:tblPr>
      <w:tblGrid>
        <w:gridCol w:w="2400"/>
        <w:gridCol w:w="3000"/>
        <w:gridCol w:w="3600"/>
      </w:tblGrid>
      <w:tr>
        <w:tc>
          <w:tcPr>
            <w:tcW w:w="2400" w:type="dxa"/>
            <w:shd w:fill="D9EAF7"/>
          </w:tcPr>
          <w:p>
            <w:pPr/>
            <w:r>
              <w:rPr>
                <w:b/>
              </w:rPr>
              <w:t xml:space="preserve">Kendala</w:t>
            </w:r>
          </w:p>
        </w:tc>
        <w:tc>
          <w:tcPr>
            <w:tcW w:w="3000" w:type="dxa"/>
            <w:shd w:fill="D9EAF7"/>
          </w:tcPr>
          <w:p>
            <w:pPr/>
            <w:r>
              <w:rPr>
                <w:b/>
              </w:rPr>
              <w:t xml:space="preserve">Pemeriksaan</w:t>
            </w:r>
          </w:p>
        </w:tc>
        <w:tc>
          <w:tcPr>
            <w:tcW w:w="3600" w:type="dxa"/>
            <w:shd w:fill="D9EAF7"/>
          </w:tcPr>
          <w:p>
            <w:pPr/>
            <w:r>
              <w:rPr>
                <w:b/>
              </w:rPr>
              <w:t xml:space="preserve">Tindakan</w:t>
            </w:r>
          </w:p>
        </w:tc>
      </w:tr>
      <w:tr>
        <w:tc>
          <w:tcPr>
            <w:tcW w:w="2400" w:type="dxa"/>
          </w:tcPr>
          <w:p>
            <w:pPr/>
            <w:r>
              <w:t xml:space="preserve">Tidak dapat login</w:t>
            </w:r>
          </w:p>
        </w:tc>
        <w:tc>
          <w:tcPr>
            <w:tcW w:w="3000" w:type="dxa"/>
          </w:tcPr>
          <w:p>
            <w:pPr/>
            <w:r>
              <w:t xml:space="preserve">Kredensial, status akun, koneksi jaringan.</w:t>
            </w:r>
          </w:p>
        </w:tc>
        <w:tc>
          <w:tcPr>
            <w:tcW w:w="3600" w:type="dxa"/>
          </w:tcPr>
          <w:p>
            <w:pPr/>
            <w:r>
              <w:t xml:space="preserve">Coba kembali. Jika tetap gagal, hubungi Super Admin.</w:t>
            </w:r>
          </w:p>
        </w:tc>
      </w:tr>
      <w:tr>
        <w:tc>
          <w:tcPr>
            <w:tcW w:w="2400" w:type="dxa"/>
          </w:tcPr>
          <w:p>
            <w:pPr/>
            <w:r>
              <w:t xml:space="preserve">Menu tidak muncul</w:t>
            </w:r>
          </w:p>
        </w:tc>
        <w:tc>
          <w:tcPr>
            <w:tcW w:w="3000" w:type="dxa"/>
          </w:tcPr>
          <w:p>
            <w:pPr/>
            <w:r>
              <w:t xml:space="preserve">Role dan permission akun.</w:t>
            </w:r>
          </w:p>
        </w:tc>
        <w:tc>
          <w:tcPr>
            <w:tcW w:w="3600" w:type="dxa"/>
          </w:tcPr>
          <w:p>
            <w:pPr/>
            <w:r>
              <w:t xml:space="preserve">Minta Super Admin memeriksa penugasan akses.</w:t>
            </w:r>
          </w:p>
        </w:tc>
      </w:tr>
      <w:tr>
        <w:tc>
          <w:tcPr>
            <w:tcW w:w="2400" w:type="dxa"/>
          </w:tcPr>
          <w:p>
            <w:pPr/>
            <w:r>
              <w:t xml:space="preserve">Form Link tidak dapat dibuka</w:t>
            </w:r>
          </w:p>
        </w:tc>
        <w:tc>
          <w:tcPr>
            <w:tcW w:w="3000" w:type="dxa"/>
          </w:tcPr>
          <w:p>
            <w:pPr/>
            <w:r>
              <w:t xml:space="preserve">Status, tanggal kedaluwarsa, dan kuota submission.</w:t>
            </w:r>
          </w:p>
        </w:tc>
        <w:tc>
          <w:tcPr>
            <w:tcW w:w="3600" w:type="dxa"/>
          </w:tcPr>
          <w:p>
            <w:pPr/>
            <w:r>
              <w:t xml:space="preserve">Minta Admin membuat atau mengaktifkan tautan.</w:t>
            </w:r>
          </w:p>
        </w:tc>
      </w:tr>
      <w:tr>
        <w:tc>
          <w:tcPr>
            <w:tcW w:w="2400" w:type="dxa"/>
          </w:tcPr>
          <w:p>
            <w:pPr/>
            <w:r>
              <w:t xml:space="preserve">Data form ditolak</w:t>
            </w:r>
          </w:p>
        </w:tc>
        <w:tc>
          <w:tcPr>
            <w:tcW w:w="3000" w:type="dxa"/>
          </w:tcPr>
          <w:p>
            <w:pPr/>
            <w:r>
              <w:t xml:space="preserve">Pesan merah pada field dan ringkasan validasi.</w:t>
            </w:r>
          </w:p>
        </w:tc>
        <w:tc>
          <w:tcPr>
            <w:tcW w:w="3600" w:type="dxa"/>
          </w:tcPr>
          <w:p>
            <w:pPr/>
            <w:r>
              <w:t xml:space="preserve">Perbaiki format atau lengkapi field wajib.</w:t>
            </w:r>
          </w:p>
        </w:tc>
      </w:tr>
      <w:tr>
        <w:tc>
          <w:tcPr>
            <w:tcW w:w="2400" w:type="dxa"/>
          </w:tcPr>
          <w:p>
            <w:pPr/>
            <w:r>
              <w:t xml:space="preserve">Telepon tidak valid</w:t>
            </w:r>
          </w:p>
        </w:tc>
        <w:tc>
          <w:tcPr>
            <w:tcW w:w="3000" w:type="dxa"/>
          </w:tcPr>
          <w:p>
            <w:pPr/>
            <w:r>
              <w:t xml:space="preserve">Negara dan nomor lokal.</w:t>
            </w:r>
          </w:p>
        </w:tc>
        <w:tc>
          <w:tcPr>
            <w:tcW w:w="3600" w:type="dxa"/>
          </w:tcPr>
          <w:p>
            <w:pPr/>
            <w:r>
              <w:t xml:space="preserve">Pilih calling code, lalu masukkan digit tanpa kode negara berulang.</w:t>
            </w:r>
          </w:p>
        </w:tc>
      </w:tr>
      <w:tr>
        <w:tc>
          <w:tcPr>
            <w:tcW w:w="2400" w:type="dxa"/>
          </w:tcPr>
          <w:p>
            <w:pPr/>
            <w:r>
              <w:t xml:space="preserve">Alamat Indonesia tidak lengkap</w:t>
            </w:r>
          </w:p>
        </w:tc>
        <w:tc>
          <w:tcPr>
            <w:tcW w:w="3000" w:type="dxa"/>
          </w:tcPr>
          <w:p>
            <w:pPr/>
            <w:r>
              <w:t xml:space="preserve">Urutan pilihan provinsi, kota/kabupaten, kode pos.</w:t>
            </w:r>
          </w:p>
        </w:tc>
        <w:tc>
          <w:tcPr>
            <w:tcW w:w="3600" w:type="dxa"/>
          </w:tcPr>
          <w:p>
            <w:pPr/>
            <w:r>
              <w:t xml:space="preserve">Pilih ulang data mulai dari provinsi.</w:t>
            </w:r>
          </w:p>
        </w:tc>
      </w:tr>
      <w:tr>
        <w:tc>
          <w:tcPr>
            <w:tcW w:w="2400" w:type="dxa"/>
          </w:tcPr>
          <w:p>
            <w:pPr/>
            <w:r>
              <w:t xml:space="preserve">Peta tidak memuat</w:t>
            </w:r>
          </w:p>
        </w:tc>
        <w:tc>
          <w:tcPr>
            <w:tcW w:w="3000" w:type="dxa"/>
          </w:tcPr>
          <w:p>
            <w:pPr/>
            <w:r>
              <w:t xml:space="preserve">Koneksi dan layanan geocoder.</w:t>
            </w:r>
          </w:p>
        </w:tc>
        <w:tc>
          <w:tcPr>
            <w:tcW w:w="3600" w:type="dxa"/>
          </w:tcPr>
          <w:p>
            <w:pPr/>
            <w:r>
              <w:t xml:space="preserve">Isi alamat secara manual lalu laporkan jika berulang.</w:t>
            </w:r>
          </w:p>
        </w:tc>
      </w:tr>
      <w:tr>
        <w:tc>
          <w:tcPr>
            <w:tcW w:w="2400" w:type="dxa"/>
          </w:tcPr>
          <w:p>
            <w:pPr/>
            <w:r>
              <w:t xml:space="preserve">File ditolak</w:t>
            </w:r>
          </w:p>
        </w:tc>
        <w:tc>
          <w:tcPr>
            <w:tcW w:w="3000" w:type="dxa"/>
          </w:tcPr>
          <w:p>
            <w:pPr/>
            <w:r>
              <w:t xml:space="preserve">Tipe, isi, ukuran, jumlah, dan dimensi file.</w:t>
            </w:r>
          </w:p>
        </w:tc>
        <w:tc>
          <w:tcPr>
            <w:tcW w:w="3600" w:type="dxa"/>
          </w:tcPr>
          <w:p>
            <w:pPr/>
            <w:r>
              <w:t xml:space="preserve">Gunakan file asli yang sesuai ketentuan.</w:t>
            </w:r>
          </w:p>
        </w:tc>
      </w:tr>
      <w:tr>
        <w:tc>
          <w:tcPr>
            <w:tcW w:w="2400" w:type="dxa"/>
          </w:tcPr>
          <w:p>
            <w:pPr/>
            <w:r>
              <w:t xml:space="preserve">Approval tidak dapat diproses</w:t>
            </w:r>
          </w:p>
        </w:tc>
        <w:tc>
          <w:tcPr>
            <w:tcW w:w="3000" w:type="dxa"/>
          </w:tcPr>
          <w:p>
            <w:pPr/>
            <w:r>
              <w:t xml:space="preserve">Urutan approval dan approver yang ditugaskan.</w:t>
            </w:r>
          </w:p>
        </w:tc>
        <w:tc>
          <w:tcPr>
            <w:tcW w:w="3600" w:type="dxa"/>
          </w:tcPr>
          <w:p>
            <w:pPr/>
            <w:r>
              <w:t xml:space="preserve">Tunggu giliran atau minta tim IT memeriksa template.</w:t>
            </w:r>
          </w:p>
        </w:tc>
      </w:tr>
      <w:tr>
        <w:tc>
          <w:tcPr>
            <w:tcW w:w="2400" w:type="dxa"/>
          </w:tcPr>
          <w:p>
            <w:pPr/>
            <w:r>
              <w:t xml:space="preserve">Tab tidak tertutup setelah submit</w:t>
            </w:r>
          </w:p>
        </w:tc>
        <w:tc>
          <w:tcPr>
            <w:tcW w:w="3000" w:type="dxa"/>
          </w:tcPr>
          <w:p>
            <w:pPr/>
            <w:r>
              <w:t xml:space="preserve">Pembatasan browser.</w:t>
            </w:r>
          </w:p>
        </w:tc>
        <w:tc>
          <w:tcPr>
            <w:tcW w:w="3600" w:type="dxa"/>
          </w:tcPr>
          <w:p>
            <w:pPr/>
            <w:r>
              <w:t xml:space="preserve">Tutup tab secara manual setelah pesan berhasil tampil.</w:t>
            </w:r>
          </w:p>
        </w:tc>
      </w:tr>
    </w:tbl>
    <w:p>
      <w:pPr>
        <w:pStyle w:val="Heading1"/>
      </w:pPr>
      <w:r>
        <w:t xml:space="preserve">10. Keamanan Penggunaan</w:t>
      </w:r>
    </w:p>
    <w:p>
      <w:pPr>
        <w:pStyle w:val="ListBullet"/>
      </w:pPr>
      <w:r>
        <w:t xml:space="preserve">• Gunakan akun pribadi dan password yang tidak dibagikan.</w:t>
      </w:r>
    </w:p>
    <w:p>
      <w:pPr>
        <w:pStyle w:val="ListBullet"/>
      </w:pPr>
      <w:r>
        <w:t xml:space="preserve">• Logout setelah selesai memakai komputer bersama.</w:t>
      </w:r>
    </w:p>
    <w:p>
      <w:pPr>
        <w:pStyle w:val="ListBullet"/>
      </w:pPr>
      <w:r>
        <w:t xml:space="preserve">• Kirim Form Link hanya kepada calon partner yang dituju.</w:t>
      </w:r>
    </w:p>
    <w:p>
      <w:pPr>
        <w:pStyle w:val="ListBullet"/>
      </w:pPr>
      <w:r>
        <w:t xml:space="preserve">• Jangan mengunduh dokumen partner ke perangkat yang tidak dikelola perusahaan.</w:t>
      </w:r>
    </w:p>
    <w:p>
      <w:pPr>
        <w:pStyle w:val="ListBullet"/>
      </w:pPr>
      <w:r>
        <w:t xml:space="preserve">• Pastikan alamat browser memakai HTTPS pada lingkungan produksi.</w:t>
      </w:r>
    </w:p>
    <w:p>
      <w:pPr>
        <w:pStyle w:val="ListBullet"/>
      </w:pPr>
      <w:r>
        <w:t xml:space="preserve">• Laporkan akses yang tidak sesuai, file mencurigakan, atau perubahan data yang tidak dikenali kepada tim IT.</w:t>
      </w:r>
    </w:p>
    <w:p>
      <w:pPr>
        <w:pStyle w:val="Heading1"/>
      </w:pPr>
      <w:r>
        <w:t xml:space="preserve">11. Checklist Sebelum Menghubungi Tim IT</w:t>
      </w:r>
    </w:p>
    <w:p>
      <w:pPr>
        <w:pStyle w:val="ListBullet"/>
      </w:pPr>
      <w:r>
        <w:t xml:space="preserve">• Catat waktu kejadian dan halaman yang sedang dibuka.</w:t>
      </w:r>
    </w:p>
    <w:p>
      <w:pPr>
        <w:pStyle w:val="ListBullet"/>
      </w:pPr>
      <w:r>
        <w:t xml:space="preserve">• Catat role akun serta menu yang diakses.</w:t>
      </w:r>
    </w:p>
    <w:p>
      <w:pPr>
        <w:pStyle w:val="ListBullet"/>
      </w:pPr>
      <w:r>
        <w:t xml:space="preserve">• Salin pesan error tanpa menyertakan password atau data rahasia.</w:t>
      </w:r>
    </w:p>
    <w:p>
      <w:pPr>
        <w:pStyle w:val="ListBullet"/>
      </w:pPr>
      <w:r>
        <w:t xml:space="preserve">• Ambil screenshot yang memperlihatkan masalah dan URL halaman.</w:t>
      </w:r>
    </w:p>
    <w:p>
      <w:pPr>
        <w:pStyle w:val="ListBullet"/>
      </w:pPr>
      <w:r>
        <w:t xml:space="preserve">• Jelaskan langkah yang dilakukan sebelum masalah muncul.</w:t>
      </w:r>
    </w:p>
    <w:p>
      <w:pPr>
        <w:pStyle w:val="Heading1"/>
      </w:pPr>
      <w:r>
        <w:t xml:space="preserve">12. Catatan Penyempurnaan Dokumen</w:t>
      </w:r>
    </w:p>
    <w:p>
      <w:pPr/>
      <w:r>
        <w:t xml:space="preserve">Dokumen ini disusun dari fungsi yang tersedia pada kode aplikasi. Tambahkan screenshot final setelah lingkungan UAT memakai data contoh yang aman. Tim IT perlu memperbarui panduan setiap kali menu, role, permission, validasi, atau alur approval berubah.</w:t>
      </w:r>
    </w:p>
    <w:sectPr w:rsidR="00044941" w:rsidRPr="00711297" w:rsidSect="00BF7C1E">
      <w:headerReference w:type="even" ns2:id="rId10"/>
      <w:headerReference w:type="default" ns2:id="rId11"/>
      <w:footerReference w:type="even" ns2:id="rId12"/>
      <w:footerReference w:type="default" ns2:id="rId13"/>
      <w:headerReference w:type="first" ns2:id="rId14"/>
      <w:footerReference w:type="first" ns2:id="rId15"/>
      <w:pgSz w:w="11906" w:h="16838" w:code="9"/>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DB46" w14:textId="77777777" w:rsidR="00541781" w:rsidRDefault="00541781" w:rsidP="00524988">
      <w:pPr>
        <w:spacing w:after="0" w:line="240" w:lineRule="auto"/>
      </w:pPr>
      <w:r>
        <w:separator/>
      </w:r>
    </w:p>
  </w:endnote>
  <w:endnote w:type="continuationSeparator" w:id="0">
    <w:p w14:paraId="6BF8948A" w14:textId="77777777" w:rsidR="00541781" w:rsidRDefault="00541781"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5673" w14:textId="77777777" w:rsidR="00CC35B8" w:rsidRDefault="00CC3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743E" w14:textId="77777777" w:rsidR="00CC35B8" w:rsidRDefault="00CC3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18D4" w14:textId="77777777" w:rsidR="00CC35B8" w:rsidRDefault="00CC3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D84C" w14:textId="77777777" w:rsidR="00541781" w:rsidRDefault="00541781" w:rsidP="00524988">
      <w:pPr>
        <w:spacing w:after="0" w:line="240" w:lineRule="auto"/>
      </w:pPr>
      <w:r>
        <w:separator/>
      </w:r>
    </w:p>
  </w:footnote>
  <w:footnote w:type="continuationSeparator" w:id="0">
    <w:p w14:paraId="339721A7" w14:textId="77777777" w:rsidR="00541781" w:rsidRDefault="00541781" w:rsidP="00524988">
      <w:pPr>
        <w:spacing w:after="0" w:line="240" w:lineRule="auto"/>
      </w:pPr>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B7C3A3F" ns2:textId="77777777" w:rsidR="00CC35B8" w:rsidRDefault="00CC35B8">
    <w:pPr>
      <w:pStyle w:val="Header"/>
    </w:pPr>
  </w:p>
</w:hdr>
</file>

<file path=word/header2.xml><?xml version="1.0" encoding="utf-8"?>
<w:hd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20E0D240" ns2:textId="365D5C12" w:rsidR="00711297" w:rsidRPr="00874AA1" w:rsidRDefault="00711297" w:rsidP="00711297">
    <w:pPr>
      <w:pStyle w:val="Title"/>
    </w:pPr>
    <w:r>
      <w:rPr>
        <w:noProof/>
      </w:rPr>
      <w:drawing>
        <ns3:anchor distT="0" distB="0" distL="114300" distR="114300" simplePos="0" relativeHeight="251658240" behindDoc="1" locked="0" layoutInCell="1" allowOverlap="1" ns4:anchorId="36A1E4F9" ns4:editId="02A7691B">
          <ns3:simplePos x="0" y="0"/>
          <ns3:positionH relativeFrom="margin">
            <ns3:align>left</ns3:align>
          </ns3:positionH>
          <ns3:positionV relativeFrom="paragraph">
            <ns3:posOffset>10357</ns3:posOffset>
          </ns3:positionV>
          <ns3:extent cx="1659255" cy="683260"/>
          <ns3:effectExtent l="0" t="0" r="0" b="2540"/>
          <ns3:wrapTight wrapText="bothSides">
            <ns3:wrapPolygon edited="0">
              <ns3:start x="0" y="0"/>
              <ns3:lineTo x="0" y="21078"/>
              <ns3:lineTo x="21327" y="21078"/>
              <ns3:lineTo x="21327" y="0"/>
              <ns3:lineTo x="0" y="0"/>
            </ns3:wrapPolygon>
          </ns3:wrapTight>
          <ns3:docPr id="1952969323" name="Picture 1" descr="A red and black logo&#10;&#10;AI-generated content may be incorrect."/>
          <ns3:cNvGraphicFramePr>
            <ns5:graphicFrameLocks noChangeAspect="1"/>
          </ns3:cNvGraphicFramePr>
          <ns5:graphic>
            <ns5:graphicData uri="http://schemas.openxmlformats.org/drawingml/2006/picture">
              <ns6:pic>
                <ns6:nvPicPr>
                  <ns6:cNvPr id="1952969323" name="Picture 1" descr="A red and black logo&#10;&#10;AI-generated content may be incorrect."/>
                  <ns6:cNvPicPr/>
                </ns6:nvPicPr>
                <ns6:blipFill>
                  <ns5:blip ns7:embed="rId1">
                    <ns5:extLst>
                      <ns5:ext uri="{28A0092B-C50C-407E-A947-70E740481C1C}">
                        <ns8:useLocalDpi val="0"/>
                      </ns5:ext>
                    </ns5:extLst>
                  </ns5:blip>
                  <ns5:stretch>
                    <ns5:fillRect/>
                  </ns5:stretch>
                </ns6:blipFill>
                <ns6:spPr>
                  <ns5:xfrm>
                    <ns5:off x="0" y="0"/>
                    <ns5:ext cx="1659255" cy="683260"/>
                  </ns5:xfrm>
                  <ns5:prstGeom prst="rect">
                    <ns5:avLst/>
                  </ns5:prstGeom>
                </ns6:spPr>
              </ns6:pic>
            </ns5:graphicData>
          </ns5:graphic>
          <ns4:sizeRelH relativeFrom="margin">
            <ns4:pctWidth>0</ns4:pctWidth>
          </ns4:sizeRelH>
          <ns4:sizeRelV relativeFrom="margin">
            <ns4:pctHeight>0</ns4:pctHeight>
          </ns4:sizeRelV>
        </ns3:anchor>
      </w:drawing>
    </w:r>
    <w:r>
      <w:t>USER GUIDE</w:t>
    </w:r>
  </w:p>
  <w:p ns2:paraId="12A8CCBC" ns2:textId="44D05B47" w:rsidR="00D6158F" w:rsidRDefault="00711297" w:rsidP="00711297">
    <w:pPr>
      <w:pStyle w:val="Title"/>
    </w:pPr>
    <w:r>
      <w:t xml:space="preserve">PARTNER MANAGEMENT SYSTEM</w:t>
    </w:r>
    <w:r w:rsidR="00D6158F">
      <w:t/>
    </w:r>
    <w:r w:rsidR="00CC35B8">
      <w:t/>
    </w:r>
  </w:p>
  <w:p ns2:paraId="12D8F104" ns2:textId="3A15685F" w:rsidR="00711297" w:rsidRPr="00711297" w:rsidRDefault="00D6158F" w:rsidP="00711297">
    <w:pPr>
      <w:pStyle w:val="Title"/>
    </w:pPr>
    <w:r>
      <w:t>DOCUMENT #: ICT/UG/PM/10/26</w:t>
    </w:r>
    <w:r w:rsidR="00711297">
      <w:t/>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615754C" ns2:textId="77777777" w:rsidR="00CC35B8" w:rsidRDefault="00CC3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123227"/>
    <w:multiLevelType w:val="hybridMultilevel"/>
    <w:tmpl w:val="3AE6F74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D845E7"/>
    <w:multiLevelType w:val="hybridMultilevel"/>
    <w:tmpl w:val="A71C46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94C2267"/>
    <w:multiLevelType w:val="hybridMultilevel"/>
    <w:tmpl w:val="A71C467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766416">
    <w:abstractNumId w:val="6"/>
  </w:num>
  <w:num w:numId="2" w16cid:durableId="1826507919">
    <w:abstractNumId w:val="3"/>
  </w:num>
  <w:num w:numId="3" w16cid:durableId="229661654">
    <w:abstractNumId w:val="2"/>
  </w:num>
  <w:num w:numId="4" w16cid:durableId="1739592505">
    <w:abstractNumId w:val="0"/>
  </w:num>
  <w:num w:numId="5" w16cid:durableId="423570954">
    <w:abstractNumId w:val="5"/>
  </w:num>
  <w:num w:numId="6" w16cid:durableId="1712224545">
    <w:abstractNumId w:val="4"/>
  </w:num>
  <w:num w:numId="7" w16cid:durableId="1117331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97"/>
    <w:rsid w:val="00044941"/>
    <w:rsid w:val="00076856"/>
    <w:rsid w:val="00097C80"/>
    <w:rsid w:val="00151A42"/>
    <w:rsid w:val="001E3ADA"/>
    <w:rsid w:val="002261A4"/>
    <w:rsid w:val="002F1EA7"/>
    <w:rsid w:val="003169C1"/>
    <w:rsid w:val="00377B42"/>
    <w:rsid w:val="00432A3E"/>
    <w:rsid w:val="00481FAD"/>
    <w:rsid w:val="00483FFD"/>
    <w:rsid w:val="005244D5"/>
    <w:rsid w:val="00524988"/>
    <w:rsid w:val="00541781"/>
    <w:rsid w:val="00563FE4"/>
    <w:rsid w:val="005733DE"/>
    <w:rsid w:val="00575138"/>
    <w:rsid w:val="00575C9D"/>
    <w:rsid w:val="005854E9"/>
    <w:rsid w:val="005F6DC4"/>
    <w:rsid w:val="006145A9"/>
    <w:rsid w:val="00615310"/>
    <w:rsid w:val="00635D86"/>
    <w:rsid w:val="006831C1"/>
    <w:rsid w:val="00711297"/>
    <w:rsid w:val="00783197"/>
    <w:rsid w:val="00874AA1"/>
    <w:rsid w:val="00B77978"/>
    <w:rsid w:val="00BF7C1E"/>
    <w:rsid w:val="00CC35B8"/>
    <w:rsid w:val="00D6158F"/>
    <w:rsid w:val="00E45E65"/>
    <w:rsid w:val="00FA6F20"/>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93486"/>
  <w15:chartTrackingRefBased/>
  <w15:docId w15:val="{E47F1F60-1061-4984-BEC8-BB5CBAEE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table" w:styleId="TableGrid">
    <w:name w:val="Table Grid"/>
    <w:basedOn w:val="TableNormal"/>
    <w:uiPriority w:val="39"/>
    <w:rsid w:val="00711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112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LON%20-%20VIVEN\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25</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User Guide - Partner Management System</dc:title>
  <dc:subject>Panduan penggunaan Partner Management berdasarkan role</dc:subject>
  <dc:creator>ICT Business Analyst</dc:creator>
  <cp:keywords/>
  <dc:description/>
  <cp:lastModifiedBy>ICT Business Analyst</cp:lastModifiedBy>
  <cp:revision>6</cp:revision>
  <dcterms:created xsi:type="dcterms:W3CDTF">2025-08-12T11:57:00Z</dcterms:created>
  <dcterms:modified xsi:type="dcterms:W3CDTF">2026-10-20T06:54:17Z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