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B6DC9" w14:textId="77777777" w:rsidR="00047D05" w:rsidRDefault="00000000">
      <w:pPr>
        <w:pStyle w:val="Estilo"/>
      </w:pPr>
      <w:r>
        <w:t>PROYECTO DE CONVENIO RELATIVO A LA IGUALDAD DE TRATO A LOS TRABAJADORES EXTRANJEROS Y NACIONALES EN MATERIA DE REPARACION DE LOS ACCIDENTES DEL TRABAJO</w:t>
      </w:r>
    </w:p>
    <w:p w14:paraId="297F9CE0" w14:textId="77777777" w:rsidR="00047D05" w:rsidRDefault="00047D05">
      <w:pPr>
        <w:pStyle w:val="Estilo"/>
      </w:pPr>
    </w:p>
    <w:p w14:paraId="1FB20396" w14:textId="77777777" w:rsidR="00047D05" w:rsidRDefault="00000000">
      <w:pPr>
        <w:pStyle w:val="Estilo"/>
      </w:pPr>
      <w:r>
        <w:t>TEXTO ORIGINAL.</w:t>
      </w:r>
    </w:p>
    <w:p w14:paraId="0B404C8A" w14:textId="77777777" w:rsidR="00047D05" w:rsidRDefault="00047D05">
      <w:pPr>
        <w:pStyle w:val="Estilo"/>
      </w:pPr>
    </w:p>
    <w:p w14:paraId="3CC502B4" w14:textId="77777777" w:rsidR="00047D05" w:rsidRDefault="00000000">
      <w:pPr>
        <w:pStyle w:val="Estilo"/>
      </w:pPr>
      <w:r>
        <w:t>Convenio publicado en el Diario Oficial de la Federación, el miércoles 7 de agosto de 1935.</w:t>
      </w:r>
    </w:p>
    <w:p w14:paraId="6D05928C" w14:textId="77777777" w:rsidR="00047D05" w:rsidRDefault="00047D05">
      <w:pPr>
        <w:pStyle w:val="Estilo"/>
      </w:pPr>
    </w:p>
    <w:p w14:paraId="09D3F8ED" w14:textId="77777777" w:rsidR="00047D05" w:rsidRDefault="00000000">
      <w:pPr>
        <w:pStyle w:val="Estilo"/>
      </w:pPr>
      <w:r>
        <w:t>Al margen un sello que dice: Poder Ejecutivo Federal.- Estados Unidos Mexicanos.- México.- Secretaría de Gobernación.</w:t>
      </w:r>
    </w:p>
    <w:p w14:paraId="24015D83" w14:textId="77777777" w:rsidR="00047D05" w:rsidRDefault="00047D05">
      <w:pPr>
        <w:pStyle w:val="Estilo"/>
      </w:pPr>
    </w:p>
    <w:p w14:paraId="636D3405" w14:textId="77777777" w:rsidR="00047D05" w:rsidRDefault="00000000">
      <w:pPr>
        <w:pStyle w:val="Estilo"/>
      </w:pPr>
      <w:r>
        <w:t>El C. Presidente Constitucional de los Estados Unidos Mexicanos, se ha servido dirigirme el siguiente Decreto:</w:t>
      </w:r>
    </w:p>
    <w:p w14:paraId="6F717DF4" w14:textId="77777777" w:rsidR="00047D05" w:rsidRDefault="00047D05">
      <w:pPr>
        <w:pStyle w:val="Estilo"/>
      </w:pPr>
    </w:p>
    <w:p w14:paraId="6FF9E72F" w14:textId="77777777" w:rsidR="00047D05" w:rsidRDefault="00000000">
      <w:pPr>
        <w:pStyle w:val="Estilo"/>
      </w:pPr>
      <w:r>
        <w:t>"LAZARO CARDENAS, Presidente Constitucional de los Estados Unidos Mexicanos, a sus habitantes, sabed:</w:t>
      </w:r>
    </w:p>
    <w:p w14:paraId="6126E57E" w14:textId="77777777" w:rsidR="00047D05" w:rsidRDefault="00047D05">
      <w:pPr>
        <w:pStyle w:val="Estilo"/>
      </w:pPr>
    </w:p>
    <w:p w14:paraId="2C3EF083" w14:textId="77777777" w:rsidR="00047D05" w:rsidRDefault="00000000">
      <w:pPr>
        <w:pStyle w:val="Estilo"/>
      </w:pPr>
      <w:r>
        <w:t>Que en la séptima reunión de la Conferencia Internacional del Trabajo, efectuada en Ginebra, del diecinueve de mayo al diez de junio de mil novecientos veinticinco, se aprobó un Proyecto de Convenio relativo a la igualdad de trato a los trabajadores extranjeros y nacionales en materia de reparación de los accidentes del trabajo, siendo el texto y la forma del mencionado convenio, los siguientes:</w:t>
      </w:r>
    </w:p>
    <w:p w14:paraId="059D8DFC" w14:textId="77777777" w:rsidR="00047D05" w:rsidRDefault="00047D05">
      <w:pPr>
        <w:pStyle w:val="Estilo"/>
      </w:pPr>
    </w:p>
    <w:p w14:paraId="085CBF76" w14:textId="77777777" w:rsidR="00047D05" w:rsidRDefault="00047D05">
      <w:pPr>
        <w:pStyle w:val="Estilo"/>
      </w:pPr>
    </w:p>
    <w:p w14:paraId="6929CD35" w14:textId="77777777" w:rsidR="00047D05" w:rsidRDefault="00000000">
      <w:pPr>
        <w:pStyle w:val="Estilo"/>
      </w:pPr>
      <w:r>
        <w:t>PROYECTO DE CONVENIO RELATIVO A LA IGUALDAD DE TRATO A LOS TRABAJADORES EXTRANJEROS Y NACIONALES EN MATERIA DE REPARACION DE LOS ACCIDENTES DEL TRABAJO.</w:t>
      </w:r>
    </w:p>
    <w:p w14:paraId="03B26511" w14:textId="77777777" w:rsidR="00047D05" w:rsidRDefault="00047D05">
      <w:pPr>
        <w:pStyle w:val="Estilo"/>
      </w:pPr>
    </w:p>
    <w:p w14:paraId="6DDBE57C" w14:textId="77777777" w:rsidR="00047D05" w:rsidRDefault="00000000">
      <w:pPr>
        <w:pStyle w:val="Estilo"/>
      </w:pPr>
      <w:r>
        <w:t>La Conferencia General de la Organización Internacional del Trabajo, de la Sociedad de las Naciones,</w:t>
      </w:r>
    </w:p>
    <w:p w14:paraId="27FFBB9C" w14:textId="77777777" w:rsidR="00047D05" w:rsidRDefault="00047D05">
      <w:pPr>
        <w:pStyle w:val="Estilo"/>
      </w:pPr>
    </w:p>
    <w:p w14:paraId="18CD295D" w14:textId="77777777" w:rsidR="00047D05" w:rsidRDefault="00000000">
      <w:pPr>
        <w:pStyle w:val="Estilo"/>
      </w:pPr>
      <w:r>
        <w:t>Convocada en Ginebra por el Consejo de Administración de la Oficina Internacional del Trabajo y congregada en dicha ciudad el 19 de mayo de 1925, en su séptima reunión,</w:t>
      </w:r>
    </w:p>
    <w:p w14:paraId="11B89886" w14:textId="77777777" w:rsidR="00047D05" w:rsidRDefault="00047D05">
      <w:pPr>
        <w:pStyle w:val="Estilo"/>
      </w:pPr>
    </w:p>
    <w:p w14:paraId="71C007F2" w14:textId="77777777" w:rsidR="00047D05" w:rsidRDefault="00000000">
      <w:pPr>
        <w:pStyle w:val="Estilo"/>
      </w:pPr>
      <w:r>
        <w:t>Después de haber decidido aprobar diversas proposiciones relativas a la igualdad de trato a los trabajadores extranjeros y a los nacionales, víctimas de accidentes del trabajo, segunda cuestión comprendida en el orden del día de la reunión, y</w:t>
      </w:r>
    </w:p>
    <w:p w14:paraId="6EFDC2C0" w14:textId="77777777" w:rsidR="00047D05" w:rsidRDefault="00047D05">
      <w:pPr>
        <w:pStyle w:val="Estilo"/>
      </w:pPr>
    </w:p>
    <w:p w14:paraId="18253910" w14:textId="77777777" w:rsidR="00047D05" w:rsidRDefault="00000000">
      <w:pPr>
        <w:pStyle w:val="Estilo"/>
      </w:pPr>
      <w:r>
        <w:t>Después de haber decidido que dichas proposiciones revistan la forma de proyecto de convenio internacional, adopta en este día, cinco de junio de mil novecientos veinticinco, el siguiente proyecto de convenio que se someterá a la ratificación de los Miembros de la Organización Internacional del Trabajo, de conformidad con las disposiciones de la Parte XIII del Tratado de Versalles y de las Partes correspondientes de los demás Tratados de Paz:</w:t>
      </w:r>
    </w:p>
    <w:p w14:paraId="670AD149" w14:textId="77777777" w:rsidR="00047D05" w:rsidRDefault="00047D05">
      <w:pPr>
        <w:pStyle w:val="Estilo"/>
      </w:pPr>
    </w:p>
    <w:p w14:paraId="250BB962" w14:textId="77777777" w:rsidR="00047D05" w:rsidRDefault="00000000">
      <w:pPr>
        <w:pStyle w:val="Estilo"/>
      </w:pPr>
      <w:r>
        <w:t>ARTICULO 1º</w:t>
      </w:r>
    </w:p>
    <w:p w14:paraId="4DD3B29A" w14:textId="77777777" w:rsidR="00047D05" w:rsidRDefault="00047D05">
      <w:pPr>
        <w:pStyle w:val="Estilo"/>
      </w:pPr>
    </w:p>
    <w:p w14:paraId="4D779B28" w14:textId="77777777" w:rsidR="00047D05" w:rsidRDefault="00000000">
      <w:pPr>
        <w:pStyle w:val="Estilo"/>
      </w:pPr>
      <w:r>
        <w:t>Todo Miembro de la Organización Internacional del Trabajo que ratifique el presente convenio, se obliga a conceder a los nacionales de cualquier otro Miembro que lo haya ratificado y que fueran víctimas de accidentes del trabajo ocurridos en el territorio de aquél, o a sus derechohabientes, el mismo tratado que asegure a sus propios nacionales, en materia de reparación de los accidentes del trabajo.</w:t>
      </w:r>
    </w:p>
    <w:p w14:paraId="008825E0" w14:textId="77777777" w:rsidR="00047D05" w:rsidRDefault="00047D05">
      <w:pPr>
        <w:pStyle w:val="Estilo"/>
      </w:pPr>
    </w:p>
    <w:p w14:paraId="0221BBC6" w14:textId="77777777" w:rsidR="00047D05" w:rsidRDefault="00000000">
      <w:pPr>
        <w:pStyle w:val="Estilo"/>
      </w:pPr>
      <w:r>
        <w:t>Esta igualdad de trato será otorgada a los trabajadores extranjeros y a sus derechohabientes, sin ninguna condición de residencia. Sin embargo, en lo que se refiere a los pagos que un Miembro, o sus nacionales, hayan de hacer fuera de su propio territorio en virtud de este principio, las disposiciones que hayan de tomarse se regirán, si fuera necesario, por arreglos particulares estipulados con los Miembros interesados.</w:t>
      </w:r>
    </w:p>
    <w:p w14:paraId="632D53A6" w14:textId="77777777" w:rsidR="00047D05" w:rsidRDefault="00047D05">
      <w:pPr>
        <w:pStyle w:val="Estilo"/>
      </w:pPr>
    </w:p>
    <w:p w14:paraId="5CEEFFE6" w14:textId="77777777" w:rsidR="00047D05" w:rsidRDefault="00000000">
      <w:pPr>
        <w:pStyle w:val="Estilo"/>
      </w:pPr>
      <w:r>
        <w:t>ARTICULO 2º</w:t>
      </w:r>
    </w:p>
    <w:p w14:paraId="57DBFE0F" w14:textId="77777777" w:rsidR="00047D05" w:rsidRDefault="00047D05">
      <w:pPr>
        <w:pStyle w:val="Estilo"/>
      </w:pPr>
    </w:p>
    <w:p w14:paraId="2DAE67AF" w14:textId="77777777" w:rsidR="00047D05" w:rsidRDefault="00000000">
      <w:pPr>
        <w:pStyle w:val="Estilo"/>
      </w:pPr>
      <w:r>
        <w:t>Para la reparación de los accidentes ocurridos a los trabajadores ocupados de una manera temporal o intermitente en el territorio de un Miembro por cuenta de una empresa domiciliada en el territorio de otro Miembro, podrá determinarse por acuerdo especial entre los Miembros interesados que se aplicará la legislación de este último.</w:t>
      </w:r>
    </w:p>
    <w:p w14:paraId="16CC5D13" w14:textId="77777777" w:rsidR="00047D05" w:rsidRDefault="00047D05">
      <w:pPr>
        <w:pStyle w:val="Estilo"/>
      </w:pPr>
    </w:p>
    <w:p w14:paraId="391B53BB" w14:textId="77777777" w:rsidR="00047D05" w:rsidRDefault="00000000">
      <w:pPr>
        <w:pStyle w:val="Estilo"/>
      </w:pPr>
      <w:r>
        <w:t>ARTICULO 3º</w:t>
      </w:r>
    </w:p>
    <w:p w14:paraId="6867FEC1" w14:textId="77777777" w:rsidR="00047D05" w:rsidRDefault="00047D05">
      <w:pPr>
        <w:pStyle w:val="Estilo"/>
      </w:pPr>
    </w:p>
    <w:p w14:paraId="78A51970" w14:textId="77777777" w:rsidR="00047D05" w:rsidRDefault="00000000">
      <w:pPr>
        <w:pStyle w:val="Estilo"/>
      </w:pPr>
      <w:r>
        <w:t>Los miembros que ratifiquen el presente convenio y en los cuales no exista un régimen de indemnización o de seguros a tanto alzado de accidentes del trabajo, convienen en instituir un régimen de este género, en un plazo de tres años a contar de la ratificación.</w:t>
      </w:r>
    </w:p>
    <w:p w14:paraId="70CDCA08" w14:textId="77777777" w:rsidR="00047D05" w:rsidRDefault="00047D05">
      <w:pPr>
        <w:pStyle w:val="Estilo"/>
      </w:pPr>
    </w:p>
    <w:p w14:paraId="21CC87EC" w14:textId="77777777" w:rsidR="00047D05" w:rsidRDefault="00000000">
      <w:pPr>
        <w:pStyle w:val="Estilo"/>
      </w:pPr>
      <w:r>
        <w:t>ARTICULO 4º</w:t>
      </w:r>
    </w:p>
    <w:p w14:paraId="3E873BAE" w14:textId="77777777" w:rsidR="00047D05" w:rsidRDefault="00047D05">
      <w:pPr>
        <w:pStyle w:val="Estilo"/>
      </w:pPr>
    </w:p>
    <w:p w14:paraId="65095EF8" w14:textId="77777777" w:rsidR="00047D05" w:rsidRDefault="00000000">
      <w:pPr>
        <w:pStyle w:val="Estilo"/>
      </w:pPr>
      <w:r>
        <w:t>Los Miembros que ratifiquen el presente convenio se obligan a prestarse mutuamente asistencia con objeto de facilitar su aplicación, así como la ejecución de sus leyes y reglamentos respectivos en materia de reparación de accidentes del trabajo, y a comunicar a la Oficina Internacional del Trabajo, que lo notificará a los demás Miembros interesados, toda modificación de las leyes y reglamentos vigentes en materia de reparación de los accidentes del trabajo.</w:t>
      </w:r>
    </w:p>
    <w:p w14:paraId="338D4B5A" w14:textId="77777777" w:rsidR="00047D05" w:rsidRDefault="00047D05">
      <w:pPr>
        <w:pStyle w:val="Estilo"/>
      </w:pPr>
    </w:p>
    <w:p w14:paraId="4E908DD1" w14:textId="77777777" w:rsidR="00047D05" w:rsidRDefault="00000000">
      <w:pPr>
        <w:pStyle w:val="Estilo"/>
      </w:pPr>
      <w:r>
        <w:t>ARTICULO 5º</w:t>
      </w:r>
    </w:p>
    <w:p w14:paraId="1A9D67C4" w14:textId="77777777" w:rsidR="00047D05" w:rsidRDefault="00047D05">
      <w:pPr>
        <w:pStyle w:val="Estilo"/>
      </w:pPr>
    </w:p>
    <w:p w14:paraId="23A27FB4" w14:textId="77777777" w:rsidR="00047D05" w:rsidRDefault="00000000">
      <w:pPr>
        <w:pStyle w:val="Estilo"/>
      </w:pPr>
      <w:r>
        <w:t>Las ratificaciones oficiales del presente convenio en las condiciones previstas en la Parte XIII del Tratado de Versalles y en las partes correspondientes de los demás Tratados de Paz, se comunicarán al Secretario General de la Sociedad de las Naciones, que las registrará.</w:t>
      </w:r>
    </w:p>
    <w:p w14:paraId="2C09EA64" w14:textId="77777777" w:rsidR="00047D05" w:rsidRDefault="00047D05">
      <w:pPr>
        <w:pStyle w:val="Estilo"/>
      </w:pPr>
    </w:p>
    <w:p w14:paraId="1371DB8B" w14:textId="77777777" w:rsidR="00047D05" w:rsidRDefault="00000000">
      <w:pPr>
        <w:pStyle w:val="Estilo"/>
      </w:pPr>
      <w:r>
        <w:t>ARTICULO 6º</w:t>
      </w:r>
    </w:p>
    <w:p w14:paraId="1200157A" w14:textId="77777777" w:rsidR="00047D05" w:rsidRDefault="00047D05">
      <w:pPr>
        <w:pStyle w:val="Estilo"/>
      </w:pPr>
    </w:p>
    <w:p w14:paraId="2844A2B8" w14:textId="77777777" w:rsidR="00047D05" w:rsidRDefault="00000000">
      <w:pPr>
        <w:pStyle w:val="Estilo"/>
      </w:pPr>
      <w:r>
        <w:t>El presente convenio entrará en vigor tan pronto como el Secretario General haya registrado las ratificaciones de dos Miembros de la Organización Internacional del Trabajo.</w:t>
      </w:r>
    </w:p>
    <w:p w14:paraId="6C232590" w14:textId="77777777" w:rsidR="00047D05" w:rsidRDefault="00047D05">
      <w:pPr>
        <w:pStyle w:val="Estilo"/>
      </w:pPr>
    </w:p>
    <w:p w14:paraId="1B64F269" w14:textId="77777777" w:rsidR="00047D05" w:rsidRDefault="00000000">
      <w:pPr>
        <w:pStyle w:val="Estilo"/>
      </w:pPr>
      <w:r>
        <w:t>Este convenio sólo obligará a los Miembros cuya ratificación haya sido registrada en la Secretaría.</w:t>
      </w:r>
    </w:p>
    <w:p w14:paraId="0AB46B9B" w14:textId="77777777" w:rsidR="00047D05" w:rsidRDefault="00047D05">
      <w:pPr>
        <w:pStyle w:val="Estilo"/>
      </w:pPr>
    </w:p>
    <w:p w14:paraId="4690DB65" w14:textId="77777777" w:rsidR="00047D05" w:rsidRDefault="00000000">
      <w:pPr>
        <w:pStyle w:val="Estilo"/>
      </w:pPr>
      <w:r>
        <w:t>En lo sucesivo, el presente convenio entrará en vigor para cada Miembro en la fecha del registro de su ratificación en la Secretaría.</w:t>
      </w:r>
    </w:p>
    <w:p w14:paraId="3E3D9379" w14:textId="77777777" w:rsidR="00047D05" w:rsidRDefault="00047D05">
      <w:pPr>
        <w:pStyle w:val="Estilo"/>
      </w:pPr>
    </w:p>
    <w:p w14:paraId="5B4F645E" w14:textId="77777777" w:rsidR="00047D05" w:rsidRDefault="00000000">
      <w:pPr>
        <w:pStyle w:val="Estilo"/>
      </w:pPr>
      <w:r>
        <w:t>ARTICULO 7º</w:t>
      </w:r>
    </w:p>
    <w:p w14:paraId="0FCA5B12" w14:textId="77777777" w:rsidR="00047D05" w:rsidRDefault="00047D05">
      <w:pPr>
        <w:pStyle w:val="Estilo"/>
      </w:pPr>
    </w:p>
    <w:p w14:paraId="61146ABF" w14:textId="77777777" w:rsidR="00047D05" w:rsidRDefault="00000000">
      <w:pPr>
        <w:pStyle w:val="Estilo"/>
      </w:pPr>
      <w:r>
        <w:t>Inmediatamente que hayan sido registradas en la Secretaría las ratificaciones de dos Miembros de la Organización Internacional del Trabajo, el Secretario General de la Sociedad de las Naciones lo notificará a todos los miembros de dicha organización. También les notificará el registro de las ratificaciones que se le comuniquen ulteriormente por cualesquiera otros Miembros de la Organización.</w:t>
      </w:r>
    </w:p>
    <w:p w14:paraId="67501DD7" w14:textId="77777777" w:rsidR="00047D05" w:rsidRDefault="00047D05">
      <w:pPr>
        <w:pStyle w:val="Estilo"/>
      </w:pPr>
    </w:p>
    <w:p w14:paraId="0795B5FF" w14:textId="77777777" w:rsidR="00047D05" w:rsidRDefault="00000000">
      <w:pPr>
        <w:pStyle w:val="Estilo"/>
      </w:pPr>
      <w:r>
        <w:t>ARTICULO 8º</w:t>
      </w:r>
    </w:p>
    <w:p w14:paraId="1573B8E7" w14:textId="77777777" w:rsidR="00047D05" w:rsidRDefault="00047D05">
      <w:pPr>
        <w:pStyle w:val="Estilo"/>
      </w:pPr>
    </w:p>
    <w:p w14:paraId="1389316A" w14:textId="77777777" w:rsidR="00047D05" w:rsidRDefault="00000000">
      <w:pPr>
        <w:pStyle w:val="Estilo"/>
      </w:pPr>
      <w:r>
        <w:t>Bajo reserva de las disposiciones del artículo 6º, todo Miembro que ratifique el presente convenio, se compromete a aplicar las disposiciones de los artículos 1º, 2º, 3º y 4º, lo más tarde, el 1º de enero de 1927, y a tomar las medidas que fueran necesarias para hacer efectivas dichas disposiciones.</w:t>
      </w:r>
    </w:p>
    <w:p w14:paraId="11396B87" w14:textId="77777777" w:rsidR="00047D05" w:rsidRDefault="00047D05">
      <w:pPr>
        <w:pStyle w:val="Estilo"/>
      </w:pPr>
    </w:p>
    <w:p w14:paraId="62DEE079" w14:textId="77777777" w:rsidR="00047D05" w:rsidRDefault="00000000">
      <w:pPr>
        <w:pStyle w:val="Estilo"/>
      </w:pPr>
      <w:r>
        <w:t>ARTICULO 9º</w:t>
      </w:r>
    </w:p>
    <w:p w14:paraId="1B567845" w14:textId="77777777" w:rsidR="00047D05" w:rsidRDefault="00047D05">
      <w:pPr>
        <w:pStyle w:val="Estilo"/>
      </w:pPr>
    </w:p>
    <w:p w14:paraId="5F50C1A3" w14:textId="77777777" w:rsidR="00047D05" w:rsidRDefault="00000000">
      <w:pPr>
        <w:pStyle w:val="Estilo"/>
      </w:pPr>
      <w:r>
        <w:t>Todo Miembro de la Organización Internacional del Trabajo que ratifique el presente convenio, se compromete a aplicarlo en sus colonias, posesiones o protectorados, con arreglo a las disposiciones del artículo 21 del Tratado de Versalles y de los artículos correspondientes de los demás Tratados de Paz.</w:t>
      </w:r>
    </w:p>
    <w:p w14:paraId="38216A80" w14:textId="77777777" w:rsidR="00047D05" w:rsidRDefault="00047D05">
      <w:pPr>
        <w:pStyle w:val="Estilo"/>
      </w:pPr>
    </w:p>
    <w:p w14:paraId="74FF73A2" w14:textId="77777777" w:rsidR="00047D05" w:rsidRDefault="00000000">
      <w:pPr>
        <w:pStyle w:val="Estilo"/>
      </w:pPr>
      <w:r>
        <w:t>ARTICULO 10</w:t>
      </w:r>
    </w:p>
    <w:p w14:paraId="07040478" w14:textId="77777777" w:rsidR="00047D05" w:rsidRDefault="00047D05">
      <w:pPr>
        <w:pStyle w:val="Estilo"/>
      </w:pPr>
    </w:p>
    <w:p w14:paraId="402C1163" w14:textId="77777777" w:rsidR="00047D05" w:rsidRDefault="00000000">
      <w:pPr>
        <w:pStyle w:val="Estilo"/>
      </w:pPr>
      <w:r>
        <w:t>Todo Miembro que haya ratificado el presente convenio podrá denunciarlo a la expiración de un período de diez años, contado desde la entrada en vigor del convenio, por medio de una comunicación al Secretario General de la Sociedad de las Naciones, quien la registrará. La denuncia no surtirá efectos hasta pasado un año desde la fecha de su registro en la Secretaría.</w:t>
      </w:r>
    </w:p>
    <w:p w14:paraId="75A3D9BB" w14:textId="77777777" w:rsidR="00047D05" w:rsidRDefault="00047D05">
      <w:pPr>
        <w:pStyle w:val="Estilo"/>
      </w:pPr>
    </w:p>
    <w:p w14:paraId="29E4C1D0" w14:textId="77777777" w:rsidR="00047D05" w:rsidRDefault="00000000">
      <w:pPr>
        <w:pStyle w:val="Estilo"/>
      </w:pPr>
      <w:r>
        <w:t>ARTICULO 11</w:t>
      </w:r>
    </w:p>
    <w:p w14:paraId="47EC0B2C" w14:textId="77777777" w:rsidR="00047D05" w:rsidRDefault="00047D05">
      <w:pPr>
        <w:pStyle w:val="Estilo"/>
      </w:pPr>
    </w:p>
    <w:p w14:paraId="4575832E" w14:textId="77777777" w:rsidR="00047D05" w:rsidRDefault="00000000">
      <w:pPr>
        <w:pStyle w:val="Estilo"/>
      </w:pPr>
      <w:r>
        <w:lastRenderedPageBreak/>
        <w:t>El Consejo de Administración de la Oficina Internacional del Trabajo deberá presentar, por lo menos una vez cada diez años, a la Conferencia General, un informe sobre la aplicación del presente convenio, y decidirá si procede incluir en el orden del día de la Conferencia, la cuestión de la modificación de dicho convenio.</w:t>
      </w:r>
    </w:p>
    <w:p w14:paraId="483660A4" w14:textId="77777777" w:rsidR="00047D05" w:rsidRDefault="00047D05">
      <w:pPr>
        <w:pStyle w:val="Estilo"/>
      </w:pPr>
    </w:p>
    <w:p w14:paraId="692640C1" w14:textId="77777777" w:rsidR="00047D05" w:rsidRDefault="00000000">
      <w:pPr>
        <w:pStyle w:val="Estilo"/>
      </w:pPr>
      <w:r>
        <w:t>ARTICULO 12</w:t>
      </w:r>
    </w:p>
    <w:p w14:paraId="7B8F0965" w14:textId="77777777" w:rsidR="00047D05" w:rsidRDefault="00047D05">
      <w:pPr>
        <w:pStyle w:val="Estilo"/>
      </w:pPr>
    </w:p>
    <w:p w14:paraId="39686D5D" w14:textId="77777777" w:rsidR="00047D05" w:rsidRDefault="00000000">
      <w:pPr>
        <w:pStyle w:val="Estilo"/>
      </w:pPr>
      <w:r>
        <w:t>Harán fe tanto el texto francés como el inglés del presente convenio.</w:t>
      </w:r>
    </w:p>
    <w:p w14:paraId="7638646B" w14:textId="77777777" w:rsidR="00047D05" w:rsidRDefault="00047D05">
      <w:pPr>
        <w:pStyle w:val="Estilo"/>
      </w:pPr>
    </w:p>
    <w:p w14:paraId="6C7162B1" w14:textId="77777777" w:rsidR="00047D05" w:rsidRDefault="00047D05">
      <w:pPr>
        <w:pStyle w:val="Estilo"/>
      </w:pPr>
    </w:p>
    <w:p w14:paraId="54E40A06" w14:textId="77777777" w:rsidR="00047D05" w:rsidRDefault="00000000">
      <w:pPr>
        <w:pStyle w:val="Estilo"/>
      </w:pPr>
      <w:r>
        <w:t>Que el proyecto de Convenio preinserto fue aprobado por la Cámara de Senadores de los Estados Unidos Mexicanos el día veintiséis de diciembre de mil novecientos treinta y dos; que fue ratificado por el Ejecutivo de la Unión el dieciséis de marzo de mil novecientos treinta y cuatro, y que el Instrumento de Ratificación fue depositado en la Secretaría de la Sociedad de Naciones el doce de mayo de mil novecientos treinta y cuatro.</w:t>
      </w:r>
    </w:p>
    <w:p w14:paraId="4B616D68" w14:textId="77777777" w:rsidR="00047D05" w:rsidRDefault="00047D05">
      <w:pPr>
        <w:pStyle w:val="Estilo"/>
      </w:pPr>
    </w:p>
    <w:p w14:paraId="73AF17D4" w14:textId="77777777" w:rsidR="00047D05" w:rsidRDefault="00047D05">
      <w:pPr>
        <w:pStyle w:val="Estilo"/>
      </w:pPr>
    </w:p>
    <w:p w14:paraId="1F32132F" w14:textId="77777777" w:rsidR="00047D05" w:rsidRDefault="00000000">
      <w:pPr>
        <w:pStyle w:val="Estilo"/>
      </w:pPr>
      <w:r>
        <w:t>En cumplimiento de lo dispuesto por la fracción I del artículo 89 de la Constitución Política de los Estados Unidos Mexicanos, y para su debida publicación y observancia, promulgo el presente Decreto en la residencia del Poder Ejecutivo Federal, en la ciudad de México, a los dos días del mes de julio de mil novecientos treinta y cinco.- Lázaro Cárdenas.- Rúbrica.- El Subsecretario de Relaciones Exteriores, Encargado del Despacho, José Angel Ceniceros.- Rúbrica.- Al C. Secretario de Gobernación.- Presente."</w:t>
      </w:r>
    </w:p>
    <w:p w14:paraId="5F16AC97" w14:textId="77777777" w:rsidR="00047D05" w:rsidRDefault="00047D05">
      <w:pPr>
        <w:pStyle w:val="Estilo"/>
      </w:pPr>
    </w:p>
    <w:p w14:paraId="03E817BE" w14:textId="77777777" w:rsidR="00047D05" w:rsidRDefault="00047D05">
      <w:pPr>
        <w:pStyle w:val="Estilo"/>
      </w:pPr>
    </w:p>
    <w:p w14:paraId="79E3834D" w14:textId="77777777" w:rsidR="00047D05" w:rsidRDefault="00000000">
      <w:pPr>
        <w:pStyle w:val="Estilo"/>
      </w:pPr>
      <w:r>
        <w:t>Lo que comunico a usted para su publicación y demás fines.</w:t>
      </w:r>
    </w:p>
    <w:p w14:paraId="2831126A" w14:textId="77777777" w:rsidR="00047D05" w:rsidRDefault="00047D05">
      <w:pPr>
        <w:pStyle w:val="Estilo"/>
      </w:pPr>
    </w:p>
    <w:p w14:paraId="7D9C46A5" w14:textId="77777777" w:rsidR="00047D05" w:rsidRDefault="00000000">
      <w:pPr>
        <w:pStyle w:val="Estilo"/>
      </w:pPr>
      <w:r>
        <w:t>Sufragio Efectivo. No Reelección.</w:t>
      </w:r>
    </w:p>
    <w:p w14:paraId="6F4F157C" w14:textId="77777777" w:rsidR="00047D05" w:rsidRDefault="00047D05">
      <w:pPr>
        <w:pStyle w:val="Estilo"/>
      </w:pPr>
    </w:p>
    <w:p w14:paraId="47F82577" w14:textId="77777777" w:rsidR="00047D05" w:rsidRDefault="00000000">
      <w:pPr>
        <w:pStyle w:val="Estilo"/>
      </w:pPr>
      <w:r>
        <w:t>México, D.F., a 23 de julio de 1935.- El Secretario de Gobernación, Silvano Barba González.- Rúbrica.</w:t>
      </w:r>
    </w:p>
    <w:p w14:paraId="15C223F8" w14:textId="77777777" w:rsidR="00047D05" w:rsidRDefault="00047D05">
      <w:pPr>
        <w:pStyle w:val="Estilo"/>
      </w:pPr>
    </w:p>
    <w:p w14:paraId="53EA9D7C" w14:textId="77777777" w:rsidR="00047D05" w:rsidRDefault="00000000">
      <w:pPr>
        <w:pStyle w:val="Estilo"/>
      </w:pPr>
      <w:r>
        <w:t>Al C.</w:t>
      </w:r>
    </w:p>
    <w:p w14:paraId="6AA88752" w14:textId="77777777" w:rsidR="00047D05" w:rsidRDefault="00047D05">
      <w:pPr>
        <w:pStyle w:val="Estilo"/>
      </w:pPr>
    </w:p>
    <w:sectPr w:rsidR="00047D05" w:rsidSect="009425A2">
      <w:headerReference w:type="even" r:id="rId7"/>
      <w:headerReference w:type="default" r:id="rId8"/>
      <w:footerReference w:type="even" r:id="rId9"/>
      <w:footerReference w:type="default" r:id="rId10"/>
      <w:headerReference w:type="first" r:id="rId11"/>
      <w:footerReference w:type="first" r:id="rId12"/>
      <w:pgSz w:w="12240" w:h="15840" w:code="1"/>
      <w:pgMar w:top="1417" w:right="170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030BA" w14:textId="77777777" w:rsidR="004F3E94" w:rsidRDefault="004F3E94" w:rsidP="006E4391">
      <w:pPr>
        <w:spacing w:after="0" w:line="240" w:lineRule="auto"/>
      </w:pPr>
      <w:r>
        <w:separator/>
      </w:r>
    </w:p>
  </w:endnote>
  <w:endnote w:type="continuationSeparator" w:id="0">
    <w:p w14:paraId="74362106" w14:textId="77777777" w:rsidR="004F3E94" w:rsidRDefault="004F3E94" w:rsidP="006E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485CA" w14:textId="77777777" w:rsidR="009B0A07" w:rsidRDefault="009B0A0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9"/>
      <w:gridCol w:w="4419"/>
    </w:tblGrid>
    <w:tr w:rsidR="00A9075C" w14:paraId="7F60B008" w14:textId="77777777" w:rsidTr="00D61ABC">
      <w:tc>
        <w:tcPr>
          <w:tcW w:w="2500" w:type="pct"/>
        </w:tcPr>
        <w:p w14:paraId="0D04D8BA" w14:textId="04028195" w:rsidR="00A9075C" w:rsidRDefault="003E086C" w:rsidP="00275FEE">
          <w:pPr>
            <w:pStyle w:val="Piedepgina"/>
          </w:pPr>
          <w:r>
            <w:fldChar w:fldCharType="begin"/>
          </w:r>
          <w:r w:rsidR="00A9075C">
            <w:instrText xml:space="preserve"> DATE  \@ "dd/MM/yyyy hh:mm am/pm"  \* MERGEFORMAT </w:instrText>
          </w:r>
          <w:r>
            <w:fldChar w:fldCharType="separate"/>
          </w:r>
          <w:r w:rsidR="00C04DA8">
            <w:rPr>
              <w:noProof/>
            </w:rPr>
            <w:t>18/05/2023 05:13 p. m.</w:t>
          </w:r>
          <w:r>
            <w:fldChar w:fldCharType="end"/>
          </w:r>
        </w:p>
      </w:tc>
      <w:tc>
        <w:tcPr>
          <w:tcW w:w="2500" w:type="pct"/>
        </w:tcPr>
        <w:sdt>
          <w:sdtPr>
            <w:id w:val="8289949"/>
            <w:docPartObj>
              <w:docPartGallery w:val="Page Numbers (Bottom of Page)"/>
              <w:docPartUnique/>
            </w:docPartObj>
          </w:sdtPr>
          <w:sdtContent>
            <w:p w14:paraId="0DFB12C4" w14:textId="77777777" w:rsidR="00A9075C" w:rsidRDefault="003E086C" w:rsidP="00275FEE">
              <w:pPr>
                <w:pStyle w:val="Piedepgina"/>
                <w:jc w:val="right"/>
              </w:pPr>
              <w:r>
                <w:fldChar w:fldCharType="begin"/>
              </w:r>
              <w:r w:rsidR="00A9075C">
                <w:instrText xml:space="preserve"> PAGE   \* MERGEFORMAT </w:instrText>
              </w:r>
              <w:r>
                <w:fldChar w:fldCharType="separate"/>
              </w:r>
              <w:r w:rsidR="00AB15A2">
                <w:rPr>
                  <w:noProof/>
                </w:rPr>
                <w:t>2</w:t>
              </w:r>
              <w:r>
                <w:fldChar w:fldCharType="end"/>
              </w:r>
            </w:p>
          </w:sdtContent>
        </w:sdt>
        <w:p w14:paraId="740BAFB5" w14:textId="77777777" w:rsidR="00A9075C" w:rsidRDefault="00A9075C" w:rsidP="00275FEE">
          <w:pPr>
            <w:pStyle w:val="Piedepgina"/>
          </w:pPr>
        </w:p>
      </w:tc>
    </w:tr>
  </w:tbl>
  <w:p w14:paraId="3B4E17B8" w14:textId="77777777" w:rsidR="00184756" w:rsidRPr="00A9075C" w:rsidRDefault="00184756" w:rsidP="00A9075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9"/>
      <w:gridCol w:w="4419"/>
    </w:tblGrid>
    <w:tr w:rsidR="00A9075C" w14:paraId="47F4C68C" w14:textId="77777777" w:rsidTr="00D61ABC">
      <w:tc>
        <w:tcPr>
          <w:tcW w:w="2500" w:type="pct"/>
        </w:tcPr>
        <w:p w14:paraId="208BACAD" w14:textId="06FFA447" w:rsidR="00A9075C" w:rsidRDefault="00D11F99">
          <w:pPr>
            <w:pStyle w:val="Piedepgina"/>
          </w:pPr>
          <w:r>
            <w:fldChar w:fldCharType="begin"/>
          </w:r>
          <w:r>
            <w:instrText xml:space="preserve"> DATE  \@ "dd/MM/yyyy hh:mm am/pm"  \* MERGEFORMAT </w:instrText>
          </w:r>
          <w:r>
            <w:fldChar w:fldCharType="separate"/>
          </w:r>
          <w:r w:rsidR="00C04DA8">
            <w:rPr>
              <w:noProof/>
            </w:rPr>
            <w:t>18/05/2023 05:13 p. m.</w:t>
          </w:r>
          <w:r>
            <w:rPr>
              <w:noProof/>
            </w:rPr>
            <w:fldChar w:fldCharType="end"/>
          </w:r>
        </w:p>
      </w:tc>
      <w:tc>
        <w:tcPr>
          <w:tcW w:w="2500" w:type="pct"/>
        </w:tcPr>
        <w:sdt>
          <w:sdtPr>
            <w:id w:val="8289945"/>
            <w:docPartObj>
              <w:docPartGallery w:val="Page Numbers (Bottom of Page)"/>
              <w:docPartUnique/>
            </w:docPartObj>
          </w:sdtPr>
          <w:sdtContent>
            <w:p w14:paraId="296C2385" w14:textId="77777777" w:rsidR="00A9075C" w:rsidRDefault="00D11F99" w:rsidP="00A9075C">
              <w:pPr>
                <w:pStyle w:val="Piedepgina"/>
                <w:jc w:val="right"/>
              </w:pPr>
              <w:r>
                <w:fldChar w:fldCharType="begin"/>
              </w:r>
              <w:r>
                <w:instrText xml:space="preserve"> PAGE   \* MERGEFORMAT </w:instrText>
              </w:r>
              <w:r>
                <w:fldChar w:fldCharType="separate"/>
              </w:r>
              <w:r w:rsidR="009B0A07">
                <w:rPr>
                  <w:noProof/>
                </w:rPr>
                <w:t>1</w:t>
              </w:r>
              <w:r>
                <w:rPr>
                  <w:noProof/>
                </w:rPr>
                <w:fldChar w:fldCharType="end"/>
              </w:r>
            </w:p>
          </w:sdtContent>
        </w:sdt>
        <w:p w14:paraId="349B6169" w14:textId="77777777" w:rsidR="00A9075C" w:rsidRDefault="00A9075C">
          <w:pPr>
            <w:pStyle w:val="Piedepgina"/>
          </w:pPr>
        </w:p>
      </w:tc>
    </w:tr>
  </w:tbl>
  <w:p w14:paraId="1471B4B1" w14:textId="77777777" w:rsidR="00FB4FE4" w:rsidRDefault="00FB4F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02BBA" w14:textId="77777777" w:rsidR="004F3E94" w:rsidRDefault="004F3E94" w:rsidP="006E4391">
      <w:pPr>
        <w:spacing w:after="0" w:line="240" w:lineRule="auto"/>
      </w:pPr>
      <w:r>
        <w:separator/>
      </w:r>
    </w:p>
  </w:footnote>
  <w:footnote w:type="continuationSeparator" w:id="0">
    <w:p w14:paraId="1ABFCF72" w14:textId="77777777" w:rsidR="004F3E94" w:rsidRDefault="004F3E94" w:rsidP="006E4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28F36" w14:textId="77777777" w:rsidR="009B0A07" w:rsidRDefault="009B0A0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0DEF" w14:textId="77777777" w:rsidR="009B0A07" w:rsidRDefault="009B0A0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1CA59" w14:textId="77777777" w:rsidR="009B0A07" w:rsidRDefault="009B0A0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391"/>
    <w:rsid w:val="00007BDB"/>
    <w:rsid w:val="00014A98"/>
    <w:rsid w:val="00047D05"/>
    <w:rsid w:val="00067A43"/>
    <w:rsid w:val="00073C0F"/>
    <w:rsid w:val="00075A0F"/>
    <w:rsid w:val="000778AA"/>
    <w:rsid w:val="0008216F"/>
    <w:rsid w:val="00090162"/>
    <w:rsid w:val="00095300"/>
    <w:rsid w:val="00095832"/>
    <w:rsid w:val="00095C64"/>
    <w:rsid w:val="000C0CE1"/>
    <w:rsid w:val="000C24C7"/>
    <w:rsid w:val="000D76F9"/>
    <w:rsid w:val="000F3084"/>
    <w:rsid w:val="00102C4F"/>
    <w:rsid w:val="00105071"/>
    <w:rsid w:val="0012001E"/>
    <w:rsid w:val="00122650"/>
    <w:rsid w:val="00123439"/>
    <w:rsid w:val="00184756"/>
    <w:rsid w:val="00190106"/>
    <w:rsid w:val="00196F02"/>
    <w:rsid w:val="001B6672"/>
    <w:rsid w:val="001E5B25"/>
    <w:rsid w:val="00206D4E"/>
    <w:rsid w:val="0021348C"/>
    <w:rsid w:val="00213A73"/>
    <w:rsid w:val="0025184D"/>
    <w:rsid w:val="002617C4"/>
    <w:rsid w:val="00264C0E"/>
    <w:rsid w:val="00270B4E"/>
    <w:rsid w:val="00284072"/>
    <w:rsid w:val="00295117"/>
    <w:rsid w:val="002A2708"/>
    <w:rsid w:val="002C3F97"/>
    <w:rsid w:val="002E1977"/>
    <w:rsid w:val="002F1CE2"/>
    <w:rsid w:val="002F69AB"/>
    <w:rsid w:val="003075E8"/>
    <w:rsid w:val="00315EE7"/>
    <w:rsid w:val="003210E1"/>
    <w:rsid w:val="00380CF9"/>
    <w:rsid w:val="00386A35"/>
    <w:rsid w:val="003A26CB"/>
    <w:rsid w:val="003B60DC"/>
    <w:rsid w:val="003B655C"/>
    <w:rsid w:val="003C4033"/>
    <w:rsid w:val="003C7F2A"/>
    <w:rsid w:val="003D18E4"/>
    <w:rsid w:val="003E086C"/>
    <w:rsid w:val="00415B95"/>
    <w:rsid w:val="00432648"/>
    <w:rsid w:val="00446085"/>
    <w:rsid w:val="004548F2"/>
    <w:rsid w:val="00480F7D"/>
    <w:rsid w:val="004A1D37"/>
    <w:rsid w:val="004A441D"/>
    <w:rsid w:val="004B2B6F"/>
    <w:rsid w:val="004D171B"/>
    <w:rsid w:val="004F3E94"/>
    <w:rsid w:val="005255DB"/>
    <w:rsid w:val="005752B2"/>
    <w:rsid w:val="00593863"/>
    <w:rsid w:val="005A31EC"/>
    <w:rsid w:val="005A43B7"/>
    <w:rsid w:val="005B7422"/>
    <w:rsid w:val="005C1967"/>
    <w:rsid w:val="005C223D"/>
    <w:rsid w:val="005F4960"/>
    <w:rsid w:val="005F4C76"/>
    <w:rsid w:val="006176ED"/>
    <w:rsid w:val="006220AA"/>
    <w:rsid w:val="00633F4B"/>
    <w:rsid w:val="00634EA5"/>
    <w:rsid w:val="006620EF"/>
    <w:rsid w:val="00681A92"/>
    <w:rsid w:val="00691FFE"/>
    <w:rsid w:val="006B3D67"/>
    <w:rsid w:val="006C40EA"/>
    <w:rsid w:val="006C43CF"/>
    <w:rsid w:val="006C5DC8"/>
    <w:rsid w:val="006D7DF6"/>
    <w:rsid w:val="006E4391"/>
    <w:rsid w:val="00701A42"/>
    <w:rsid w:val="0070209B"/>
    <w:rsid w:val="00703D18"/>
    <w:rsid w:val="00713CA9"/>
    <w:rsid w:val="00753F2B"/>
    <w:rsid w:val="00784137"/>
    <w:rsid w:val="00784164"/>
    <w:rsid w:val="007B6454"/>
    <w:rsid w:val="007D13F7"/>
    <w:rsid w:val="007D5729"/>
    <w:rsid w:val="007F3ED1"/>
    <w:rsid w:val="007F6EBC"/>
    <w:rsid w:val="008025D7"/>
    <w:rsid w:val="008361F9"/>
    <w:rsid w:val="00841A93"/>
    <w:rsid w:val="008448E4"/>
    <w:rsid w:val="008756BB"/>
    <w:rsid w:val="008771CB"/>
    <w:rsid w:val="008910D8"/>
    <w:rsid w:val="008B0A87"/>
    <w:rsid w:val="008B619A"/>
    <w:rsid w:val="008C2DD6"/>
    <w:rsid w:val="008E2A27"/>
    <w:rsid w:val="009112F1"/>
    <w:rsid w:val="009277F2"/>
    <w:rsid w:val="009425A2"/>
    <w:rsid w:val="00951EA7"/>
    <w:rsid w:val="0097112B"/>
    <w:rsid w:val="0097420E"/>
    <w:rsid w:val="00975D67"/>
    <w:rsid w:val="00975F8E"/>
    <w:rsid w:val="00982811"/>
    <w:rsid w:val="00985AF9"/>
    <w:rsid w:val="00995A89"/>
    <w:rsid w:val="009B0A07"/>
    <w:rsid w:val="009B34FE"/>
    <w:rsid w:val="009B4366"/>
    <w:rsid w:val="009C226A"/>
    <w:rsid w:val="00A03457"/>
    <w:rsid w:val="00A076DD"/>
    <w:rsid w:val="00A177D7"/>
    <w:rsid w:val="00A51D8A"/>
    <w:rsid w:val="00A543C7"/>
    <w:rsid w:val="00A56AED"/>
    <w:rsid w:val="00A57DC5"/>
    <w:rsid w:val="00A71EA8"/>
    <w:rsid w:val="00A86219"/>
    <w:rsid w:val="00A9075C"/>
    <w:rsid w:val="00A95350"/>
    <w:rsid w:val="00A97920"/>
    <w:rsid w:val="00AB15A2"/>
    <w:rsid w:val="00AB3106"/>
    <w:rsid w:val="00AC7F1F"/>
    <w:rsid w:val="00AD060A"/>
    <w:rsid w:val="00AF26DA"/>
    <w:rsid w:val="00B07D9E"/>
    <w:rsid w:val="00B1094E"/>
    <w:rsid w:val="00B15ECE"/>
    <w:rsid w:val="00B32580"/>
    <w:rsid w:val="00B47AFF"/>
    <w:rsid w:val="00B83EF9"/>
    <w:rsid w:val="00B859EC"/>
    <w:rsid w:val="00B87B32"/>
    <w:rsid w:val="00B92804"/>
    <w:rsid w:val="00B9369B"/>
    <w:rsid w:val="00B9795B"/>
    <w:rsid w:val="00BD003F"/>
    <w:rsid w:val="00C01479"/>
    <w:rsid w:val="00C03311"/>
    <w:rsid w:val="00C04DA8"/>
    <w:rsid w:val="00C06B9B"/>
    <w:rsid w:val="00C1718D"/>
    <w:rsid w:val="00C25890"/>
    <w:rsid w:val="00C41730"/>
    <w:rsid w:val="00C531D0"/>
    <w:rsid w:val="00C56943"/>
    <w:rsid w:val="00C70D54"/>
    <w:rsid w:val="00C71A24"/>
    <w:rsid w:val="00C942C0"/>
    <w:rsid w:val="00CC41D2"/>
    <w:rsid w:val="00CE2C76"/>
    <w:rsid w:val="00D01515"/>
    <w:rsid w:val="00D1179B"/>
    <w:rsid w:val="00D11F99"/>
    <w:rsid w:val="00D165DE"/>
    <w:rsid w:val="00D61ABC"/>
    <w:rsid w:val="00D73ECC"/>
    <w:rsid w:val="00D7668D"/>
    <w:rsid w:val="00D86079"/>
    <w:rsid w:val="00DA77EC"/>
    <w:rsid w:val="00DB75D2"/>
    <w:rsid w:val="00DC2AD6"/>
    <w:rsid w:val="00E015C8"/>
    <w:rsid w:val="00E03B0E"/>
    <w:rsid w:val="00E21C0F"/>
    <w:rsid w:val="00E372CD"/>
    <w:rsid w:val="00E51460"/>
    <w:rsid w:val="00E76F11"/>
    <w:rsid w:val="00EA517E"/>
    <w:rsid w:val="00EC189C"/>
    <w:rsid w:val="00EC5A03"/>
    <w:rsid w:val="00EF3985"/>
    <w:rsid w:val="00EF524F"/>
    <w:rsid w:val="00F01BDA"/>
    <w:rsid w:val="00F16ED3"/>
    <w:rsid w:val="00F3095E"/>
    <w:rsid w:val="00F34D2A"/>
    <w:rsid w:val="00F4532A"/>
    <w:rsid w:val="00F8666C"/>
    <w:rsid w:val="00F92603"/>
    <w:rsid w:val="00FA2A92"/>
    <w:rsid w:val="00FA7656"/>
    <w:rsid w:val="00FB49EA"/>
    <w:rsid w:val="00FB4ADF"/>
    <w:rsid w:val="00FB4FE4"/>
    <w:rsid w:val="00FB5DF4"/>
    <w:rsid w:val="00FB7F1F"/>
    <w:rsid w:val="00FC1DED"/>
    <w:rsid w:val="00FC30C8"/>
    <w:rsid w:val="00FC417C"/>
    <w:rsid w:val="00FE5F41"/>
    <w:rsid w:val="00FF7E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C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1F9"/>
    <w:rPr>
      <w:lang w:val="es-MX"/>
    </w:rPr>
  </w:style>
  <w:style w:type="paragraph" w:styleId="Ttulo1">
    <w:name w:val="heading 1"/>
    <w:basedOn w:val="Normal"/>
    <w:next w:val="Normal"/>
    <w:link w:val="Ttulo1Car"/>
    <w:uiPriority w:val="9"/>
    <w:qFormat/>
    <w:rsid w:val="00C258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C258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C2589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439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E4391"/>
  </w:style>
  <w:style w:type="paragraph" w:styleId="Piedepgina">
    <w:name w:val="footer"/>
    <w:basedOn w:val="Normal"/>
    <w:link w:val="PiedepginaCar"/>
    <w:uiPriority w:val="99"/>
    <w:unhideWhenUsed/>
    <w:rsid w:val="006E439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E4391"/>
  </w:style>
  <w:style w:type="paragraph" w:styleId="Textodeglobo">
    <w:name w:val="Balloon Text"/>
    <w:basedOn w:val="Normal"/>
    <w:link w:val="TextodegloboCar"/>
    <w:uiPriority w:val="99"/>
    <w:semiHidden/>
    <w:unhideWhenUsed/>
    <w:rsid w:val="006E43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4391"/>
    <w:rPr>
      <w:rFonts w:ascii="Tahoma" w:hAnsi="Tahoma" w:cs="Tahoma"/>
      <w:sz w:val="16"/>
      <w:szCs w:val="16"/>
    </w:rPr>
  </w:style>
  <w:style w:type="table" w:styleId="Tablaconcuadrcula">
    <w:name w:val="Table Grid"/>
    <w:basedOn w:val="Tablanormal"/>
    <w:uiPriority w:val="59"/>
    <w:rsid w:val="006E43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link w:val="TtuloCar"/>
    <w:uiPriority w:val="10"/>
    <w:qFormat/>
    <w:rsid w:val="004548F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4548F2"/>
    <w:rPr>
      <w:rFonts w:asciiTheme="majorHAnsi" w:eastAsiaTheme="majorEastAsia" w:hAnsiTheme="majorHAnsi" w:cstheme="majorBidi"/>
      <w:color w:val="17365D" w:themeColor="text2" w:themeShade="BF"/>
      <w:spacing w:val="5"/>
      <w:kern w:val="28"/>
      <w:sz w:val="52"/>
      <w:szCs w:val="52"/>
    </w:rPr>
  </w:style>
  <w:style w:type="character" w:styleId="Ttulodellibro">
    <w:name w:val="Book Title"/>
    <w:basedOn w:val="Fuentedeprrafopredeter"/>
    <w:uiPriority w:val="33"/>
    <w:qFormat/>
    <w:rsid w:val="003B655C"/>
    <w:rPr>
      <w:b/>
      <w:bCs/>
      <w:smallCaps/>
      <w:spacing w:val="5"/>
    </w:rPr>
  </w:style>
  <w:style w:type="paragraph" w:customStyle="1" w:styleId="Estilo">
    <w:name w:val="Estilo"/>
    <w:basedOn w:val="Sinespaciado"/>
    <w:link w:val="EstiloCar"/>
    <w:qFormat/>
    <w:rsid w:val="003C4033"/>
    <w:pPr>
      <w:jc w:val="both"/>
    </w:pPr>
    <w:rPr>
      <w:rFonts w:ascii="Arial" w:hAnsi="Arial"/>
      <w:sz w:val="24"/>
      <w:lang w:val="es-MX"/>
    </w:rPr>
  </w:style>
  <w:style w:type="character" w:customStyle="1" w:styleId="EstiloCar">
    <w:name w:val="Estilo Car"/>
    <w:basedOn w:val="Fuentedeprrafopredeter"/>
    <w:link w:val="Estilo"/>
    <w:rsid w:val="004A441D"/>
    <w:rPr>
      <w:rFonts w:ascii="Arial" w:hAnsi="Arial"/>
      <w:sz w:val="24"/>
      <w:lang w:val="es-MX"/>
    </w:rPr>
  </w:style>
  <w:style w:type="character" w:customStyle="1" w:styleId="Ttulo1Car">
    <w:name w:val="Título 1 Car"/>
    <w:basedOn w:val="Fuentedeprrafopredeter"/>
    <w:link w:val="Ttulo1"/>
    <w:uiPriority w:val="9"/>
    <w:rsid w:val="00C25890"/>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C25890"/>
    <w:rPr>
      <w:rFonts w:asciiTheme="majorHAnsi" w:eastAsiaTheme="majorEastAsia" w:hAnsiTheme="majorHAnsi" w:cstheme="majorBidi"/>
      <w:b/>
      <w:bCs/>
      <w:color w:val="4F81BD" w:themeColor="accent1"/>
      <w:sz w:val="26"/>
      <w:szCs w:val="26"/>
    </w:rPr>
  </w:style>
  <w:style w:type="paragraph" w:styleId="Sinespaciado">
    <w:name w:val="No Spacing"/>
    <w:uiPriority w:val="1"/>
    <w:qFormat/>
    <w:rsid w:val="00C25890"/>
    <w:pPr>
      <w:spacing w:after="0" w:line="240" w:lineRule="auto"/>
    </w:pPr>
  </w:style>
  <w:style w:type="character" w:customStyle="1" w:styleId="Ttulo3Car">
    <w:name w:val="Título 3 Car"/>
    <w:basedOn w:val="Fuentedeprrafopredeter"/>
    <w:link w:val="Ttulo3"/>
    <w:uiPriority w:val="9"/>
    <w:rsid w:val="00C25890"/>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C25890"/>
    <w:pPr>
      <w:ind w:left="720"/>
      <w:contextualSpacing/>
    </w:pPr>
  </w:style>
  <w:style w:type="paragraph" w:styleId="Citadestacada">
    <w:name w:val="Intense Quote"/>
    <w:basedOn w:val="Normal"/>
    <w:next w:val="Normal"/>
    <w:link w:val="CitadestacadaCar"/>
    <w:uiPriority w:val="30"/>
    <w:qFormat/>
    <w:rsid w:val="001B6672"/>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1B6672"/>
    <w:rPr>
      <w:b/>
      <w:bCs/>
      <w:i/>
      <w:iCs/>
      <w:color w:val="4F81BD" w:themeColor="accent1"/>
      <w:lang w:val="es-MX"/>
    </w:rPr>
  </w:style>
  <w:style w:type="character" w:styleId="Referenciasutil">
    <w:name w:val="Subtle Reference"/>
    <w:basedOn w:val="Fuentedeprrafopredeter"/>
    <w:uiPriority w:val="31"/>
    <w:qFormat/>
    <w:rsid w:val="003C7F2A"/>
    <w:rPr>
      <w:smallCaps/>
      <w:color w:val="C0504D" w:themeColor="accent2"/>
      <w:u w:val="single"/>
    </w:rPr>
  </w:style>
  <w:style w:type="paragraph" w:customStyle="1" w:styleId="Estilo2">
    <w:name w:val="Estilo2"/>
    <w:basedOn w:val="Estilo"/>
    <w:link w:val="Estilo2Car"/>
    <w:rsid w:val="00DC2AD6"/>
    <w:pPr>
      <w:spacing w:line="360" w:lineRule="auto"/>
    </w:pPr>
  </w:style>
  <w:style w:type="character" w:customStyle="1" w:styleId="Estilo2Car">
    <w:name w:val="Estilo2 Car"/>
    <w:basedOn w:val="EstiloCar"/>
    <w:link w:val="Estilo2"/>
    <w:rsid w:val="00DC2AD6"/>
    <w:rPr>
      <w:rFonts w:ascii="Arial" w:hAnsi="Arial"/>
      <w:sz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261FD-32D3-4367-8573-CE33F2896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1195</Words>
  <Characters>6573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2023-01-14T06:28:00Z</dcterms:created>
  <dcterms:modified xsi:type="dcterms:W3CDTF">2023-05-18T23:13:00Z</dcterms:modified>
</cp:coreProperties>
</file>