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210. Course Schedule II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vector&lt;int&gt; findOrder(int numCourses, vector&lt;vector&lt;int&gt;&gt;&amp; prerequisites)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vector&lt;vector&lt;int&gt;&gt; adj(numCourses);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vector&lt;int&gt; inComming(numCourses,0);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for(int i = 0; i &lt; prerequisites.size(); i++){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inComming[prerequisites[i][0]]++;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adj[prerequisites[i][1]].push_back(prerequisites[i][0]);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queue&lt;int&gt;todo;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for(int i = 0; i &lt; numCourses; i++){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if(inComming[i] == 0){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todo.push(i);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//travers 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vector&lt;int&gt; res;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while(!todo.empty()){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int current = todo.front();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todo.pop();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res.push_back(current);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for(auto j : adj[current]){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inComming[j]--;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if(inComming[j] == 0){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todo.push(j);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if(res.size() &lt; numCourses){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res.clear();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res;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res;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