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/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362. Design Hit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HitCounter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multiset&lt;int&gt; hitscounter;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/** Initialize your data structure here.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HitCounter()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hit(int timestamp) {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hitscounter.insert(timestamp);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/** Return the number of hits in the past 5 minutes.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@param timestamp - The current timestamp (in seconds granularity).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getHits(int timestamp) {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auto pos = hitscounter.upper_bound(timestamp-300);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//returns an iterator to the first element greater than the given key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hitscounter.erase(hitscounter.begin(), pos);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hitscounter.size();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