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CE9" w:rsidRDefault="00190421">
      <w:r>
        <w:t>The Data:</w:t>
      </w:r>
    </w:p>
    <w:p w:rsidR="00190421" w:rsidRDefault="00190421">
      <w:r>
        <w:t>The spreadsheet pulls the best bid and the best offer (Quantity and Price)</w:t>
      </w:r>
    </w:p>
    <w:p w:rsidR="00143D49" w:rsidRDefault="00143D49"/>
    <w:p w:rsidR="00143D49" w:rsidRDefault="00143D49">
      <w:r>
        <w:t>How it</w:t>
      </w:r>
      <w:r w:rsidR="007F3BF6">
        <w:t xml:space="preserve"> should work</w:t>
      </w:r>
      <w:r>
        <w:t>:</w:t>
      </w:r>
    </w:p>
    <w:p w:rsidR="00143D49" w:rsidRDefault="00143D49">
      <w:r>
        <w:t>The spreadsheet is testing if we should be on the inside bid or offer on 6 month, 9 month, and year double flies, 3 and 6 month condors, and 9 month butterflies. It looks at the legs that make up the strategy to see if it looks good (example: a 9 month butterfly looks at the two 9 month spreads. A double butterfly looks at the two butterflies that make it up).</w:t>
      </w:r>
    </w:p>
    <w:p w:rsidR="002A1939" w:rsidRDefault="002A1939"/>
    <w:p w:rsidR="002A1939" w:rsidRDefault="002A1939">
      <w:r>
        <w:t>We want the program to look at the bid/offer ratios of the “legs” to see if we want to be on a bid or offer on the strategy.</w:t>
      </w:r>
      <w:r w:rsidR="00605076">
        <w:t xml:space="preserve"> The w</w:t>
      </w:r>
      <w:r w:rsidR="00EC2AAE">
        <w:t>hole thing can be summed up in 5</w:t>
      </w:r>
      <w:r w:rsidR="00605076">
        <w:t xml:space="preserve"> scenarios:</w:t>
      </w:r>
    </w:p>
    <w:p w:rsidR="002A1939" w:rsidRDefault="002A1939"/>
    <w:p w:rsidR="002A1939" w:rsidRDefault="00605076">
      <w:r>
        <w:t xml:space="preserve">1. </w:t>
      </w:r>
      <w:r w:rsidR="002A1939">
        <w:t xml:space="preserve">If I’m buying a bid and selling an offer, I </w:t>
      </w:r>
      <w:r w:rsidR="002A1939" w:rsidRPr="00605076">
        <w:rPr>
          <w:b/>
          <w:u w:val="single"/>
        </w:rPr>
        <w:t>always</w:t>
      </w:r>
      <w:r w:rsidR="002A1939">
        <w:t xml:space="preserve"> want to be on it. (Likewise if we’re selling an offer and buying a bid)</w:t>
      </w:r>
    </w:p>
    <w:p w:rsidR="002A1939" w:rsidRDefault="00605076">
      <w:r>
        <w:t xml:space="preserve">2. </w:t>
      </w:r>
      <w:r w:rsidR="002A1939">
        <w:t xml:space="preserve">If I’m buying a bid and selling a mid, I </w:t>
      </w:r>
      <w:r w:rsidR="002A1939" w:rsidRPr="00605076">
        <w:rPr>
          <w:b/>
          <w:u w:val="single"/>
        </w:rPr>
        <w:t>always</w:t>
      </w:r>
      <w:r w:rsidR="002A1939">
        <w:t xml:space="preserve"> want to be on it. (Bid price – Mid price)</w:t>
      </w:r>
    </w:p>
    <w:p w:rsidR="00605076" w:rsidRDefault="00605076">
      <w:r>
        <w:t xml:space="preserve">3. If I’m buying a mid and selling a mid, I </w:t>
      </w:r>
      <w:r w:rsidRPr="00605076">
        <w:rPr>
          <w:b/>
          <w:u w:val="single"/>
        </w:rPr>
        <w:t>never</w:t>
      </w:r>
      <w:r>
        <w:t xml:space="preserve"> want to be on it (Mid price – Mid price)</w:t>
      </w:r>
    </w:p>
    <w:p w:rsidR="00EC2AAE" w:rsidRDefault="00EC2AAE">
      <w:r>
        <w:t>4. If I’m buying an offer and selling a bid, then the market is crossed, as in the legs are not adding up to the spread price and an opportunity to lift or hit is there.</w:t>
      </w:r>
    </w:p>
    <w:p w:rsidR="00605076" w:rsidRDefault="00EC2AAE">
      <w:r>
        <w:t>(MOST OF THE TIME) 5</w:t>
      </w:r>
      <w:r w:rsidR="00605076">
        <w:t>. If I’m buy</w:t>
      </w:r>
      <w:bookmarkStart w:id="0" w:name="_GoBack"/>
      <w:bookmarkEnd w:id="0"/>
      <w:r w:rsidR="00605076">
        <w:t xml:space="preserve">ing a bid and selling a bid, I want to make sure that the bid/ask ratio of the bid I’m buying is </w:t>
      </w:r>
      <w:r w:rsidR="00605076" w:rsidRPr="00605076">
        <w:rPr>
          <w:b/>
          <w:u w:val="single"/>
        </w:rPr>
        <w:t>GREATER</w:t>
      </w:r>
      <w:r w:rsidR="00605076">
        <w:t xml:space="preserve"> than the bid/ask ratio of the bid I’m selling. </w:t>
      </w:r>
    </w:p>
    <w:p w:rsidR="00605076" w:rsidRDefault="00605076"/>
    <w:p w:rsidR="007F3BF6" w:rsidRDefault="00605076">
      <w:r>
        <w:t xml:space="preserve">However, we want some buffer room (perhaps a variable we can set) to measure the ratios. For example, if one leg has 11 bid/10 offer and the second leg is 10 bid/11 offer, I don’t want to be on that even though the bid/ask ratio of the first leg is larger than the second because it’s just too close. </w:t>
      </w:r>
    </w:p>
    <w:p w:rsidR="00605076" w:rsidRDefault="00605076">
      <w:r>
        <w:t>Additionally, when numbers get</w:t>
      </w:r>
      <w:r w:rsidR="007F3BF6">
        <w:t xml:space="preserve"> very small or very large, the ratios tend to lose their meaning. For example if one leg is 80,000 bid/500 offer and the other leg is 90,000 bid/4,000 offer, I wouldn’t want to be on that bid either because although the ratios look good, the offer of either can easily flip, so it’s really not that good.</w:t>
      </w:r>
    </w:p>
    <w:p w:rsidR="007F3BF6" w:rsidRDefault="007F3BF6">
      <w:r>
        <w:t>My spreadsheet has a minimum amount that both offers need in order to even consider the ratios, but there may be a lot better way to do this.</w:t>
      </w:r>
    </w:p>
    <w:p w:rsidR="007F3BF6" w:rsidRDefault="00EC2AAE">
      <w:r>
        <w:t>If this didn’t make sense, I can draw examples really easily.</w:t>
      </w:r>
    </w:p>
    <w:p w:rsidR="007F3BF6" w:rsidRDefault="007F3BF6"/>
    <w:sectPr w:rsidR="007F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1"/>
    <w:rsid w:val="00143D49"/>
    <w:rsid w:val="00190421"/>
    <w:rsid w:val="002A1939"/>
    <w:rsid w:val="00476CE9"/>
    <w:rsid w:val="00497EFA"/>
    <w:rsid w:val="00605076"/>
    <w:rsid w:val="007F3BF6"/>
    <w:rsid w:val="00EC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0D1CC-2C27-4D1C-9A67-CC0ABEDF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Trader</dc:creator>
  <cp:keywords/>
  <dc:description/>
  <cp:lastModifiedBy>Trader</cp:lastModifiedBy>
  <cp:revision>2</cp:revision>
  <dcterms:created xsi:type="dcterms:W3CDTF">2015-09-10T16:47:00Z</dcterms:created>
  <dcterms:modified xsi:type="dcterms:W3CDTF">2015-09-14T20:48:00Z</dcterms:modified>
</cp:coreProperties>
</file>