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21"/>
        <w:tblLayout w:type="fixed"/>
        <w:tblLook w:firstRow="1" w:lastRow="0" w:firstColumn="0" w:lastColumn="0" w:noHBand="0" w:noVBand="0" w:val="0020"/>
      </w:tblPr>
      <w:tblGrid>
        <w:gridCol w:w="754"/>
        <w:gridCol w:w="990"/>
        <w:gridCol w:w="1178"/>
        <w:gridCol w:w="942"/>
        <w:gridCol w:w="942"/>
        <w:gridCol w:w="942"/>
        <w:gridCol w:w="942"/>
        <w:gridCol w:w="94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 own production</w:t>
            </w:r>
          </w:p>
        </w:tc>
        <w:tc>
          <w:tcPr/>
          <w:p>
            <w:pPr>
              <w:pStyle w:val="Compact"/>
            </w:pPr>
            <w:r>
              <w:t xml:space="preserve">N own-production items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  <w:r>
              <w:t xml:space="preserve">0.210</w:t>
            </w:r>
          </w:p>
        </w:tc>
        <w:tc>
          <w:tcPr/>
          <w:p>
            <w:pPr>
              <w:pStyle w:val="Compact"/>
            </w:pPr>
            <w:r>
              <w:t xml:space="preserve">0.090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(0.022)</w:t>
            </w: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(0.067)</w:t>
            </w:r>
          </w:p>
        </w:tc>
        <w:tc>
          <w:tcPr/>
          <w:p>
            <w:pPr>
              <w:pStyle w:val="Compact"/>
            </w:pPr>
            <w:r>
              <w:t xml:space="preserve">(0.087)</w:t>
            </w: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(0.006)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quintile_f2</w:t>
            </w:r>
          </w:p>
        </w:tc>
        <w:tc>
          <w:tcPr/>
          <w:p>
            <w:pPr>
              <w:pStyle w:val="Compact"/>
            </w:pPr>
            <w:r>
              <w:t xml:space="preserve">-0.042</w:t>
            </w:r>
          </w:p>
        </w:tc>
        <w:tc>
          <w:tcPr/>
          <w:p>
            <w:pPr>
              <w:pStyle w:val="Compact"/>
            </w:pPr>
            <w:r>
              <w:t xml:space="preserve">-0.040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(0.013)</w:t>
            </w: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quintile_f3</w:t>
            </w:r>
          </w:p>
        </w:tc>
        <w:tc>
          <w:tcPr/>
          <w:p>
            <w:pPr>
              <w:pStyle w:val="Compact"/>
            </w:pPr>
            <w:r>
              <w:t xml:space="preserve">-0.065</w:t>
            </w:r>
          </w:p>
        </w:tc>
        <w:tc>
          <w:tcPr/>
          <w:p>
            <w:pPr>
              <w:pStyle w:val="Compact"/>
            </w:pPr>
            <w:r>
              <w:t xml:space="preserve">-0.053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(0.017)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quintile_f4</w:t>
            </w:r>
          </w:p>
        </w:tc>
        <w:tc>
          <w:tcPr/>
          <w:p>
            <w:pPr>
              <w:pStyle w:val="Compact"/>
            </w:pPr>
            <w:r>
              <w:t xml:space="preserve">-0.131</w:t>
            </w:r>
          </w:p>
        </w:tc>
        <w:tc>
          <w:tcPr/>
          <w:p>
            <w:pPr>
              <w:pStyle w:val="Compact"/>
            </w:pPr>
            <w:r>
              <w:t xml:space="preserve">-0.109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(0.016)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quintile_f5</w:t>
            </w:r>
          </w:p>
        </w:tc>
        <w:tc>
          <w:tcPr/>
          <w:p>
            <w:pPr>
              <w:pStyle w:val="Compact"/>
            </w:pPr>
            <w:r>
              <w:t xml:space="preserve">-0.305</w:t>
            </w:r>
          </w:p>
        </w:tc>
        <w:tc>
          <w:tcPr/>
          <w:p>
            <w:pPr>
              <w:pStyle w:val="Compact"/>
            </w:pPr>
            <w:r>
              <w:t xml:space="preserve">-0.291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(0.022)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ur_f2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0.411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  <w:tc>
          <w:tcPr/>
          <w:p>
            <w:pPr>
              <w:pStyle w:val="Compact"/>
            </w:pPr>
            <w:r>
              <w:t xml:space="preserve">0.456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  <w:tc>
          <w:tcPr/>
          <w:p>
            <w:pPr>
              <w:pStyle w:val="Compact"/>
            </w:pPr>
            <w:r>
              <w:t xml:space="preserve">(0.027)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province_f2</w:t>
            </w:r>
          </w:p>
        </w:tc>
        <w:tc>
          <w:tcPr/>
          <w:p>
            <w:pPr>
              <w:pStyle w:val="Compact"/>
            </w:pPr>
            <w:r>
              <w:t xml:space="preserve">0.218</w:t>
            </w:r>
          </w:p>
        </w:tc>
        <w:tc>
          <w:tcPr/>
          <w:p>
            <w:pPr>
              <w:pStyle w:val="Compact"/>
            </w:pPr>
            <w:r>
              <w:t xml:space="preserve">0.240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0.290</w:t>
            </w:r>
          </w:p>
        </w:tc>
        <w:tc>
          <w:tcPr/>
          <w:p>
            <w:pPr>
              <w:pStyle w:val="Compact"/>
            </w:pPr>
            <w:r>
              <w:t xml:space="preserve">0.243</w:t>
            </w:r>
          </w:p>
        </w:tc>
        <w:tc>
          <w:tcPr/>
          <w:p>
            <w:pPr>
              <w:pStyle w:val="Compact"/>
            </w:pPr>
            <w:r>
              <w:t xml:space="preserve">0.261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  <w:r>
              <w:t xml:space="preserve">(0.086)</w:t>
            </w:r>
          </w:p>
        </w:tc>
        <w:tc>
          <w:tcPr/>
          <w:p>
            <w:pPr>
              <w:pStyle w:val="Compact"/>
            </w:pPr>
            <w:r>
              <w:t xml:space="preserve">(0.104)</w:t>
            </w:r>
          </w:p>
        </w:tc>
        <w:tc>
          <w:tcPr/>
          <w:p>
            <w:pPr>
              <w:pStyle w:val="Compact"/>
            </w:pPr>
            <w:r>
              <w:t xml:space="preserve">(0.058)</w:t>
            </w: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  <w:tc>
          <w:tcPr/>
          <w:p>
            <w:pPr>
              <w:pStyle w:val="Compact"/>
            </w:pPr>
            <w:r>
              <w:t xml:space="preserve">(0.023)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province_f3</w:t>
            </w:r>
          </w:p>
        </w:tc>
        <w:tc>
          <w:tcPr/>
          <w:p>
            <w:pPr>
              <w:pStyle w:val="Compact"/>
            </w:pPr>
            <w:r>
              <w:t xml:space="preserve">0.193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0.199</w:t>
            </w:r>
          </w:p>
        </w:tc>
        <w:tc>
          <w:tcPr/>
          <w:p>
            <w:pPr>
              <w:pStyle w:val="Compact"/>
            </w:pPr>
            <w:r>
              <w:t xml:space="preserve">0.216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  <w:tc>
          <w:tcPr/>
          <w:p>
            <w:pPr>
              <w:pStyle w:val="Compact"/>
            </w:pPr>
            <w:r>
              <w:t xml:space="preserve">(0.043)</w:t>
            </w:r>
          </w:p>
        </w:tc>
        <w:tc>
          <w:tcPr/>
          <w:p>
            <w:pPr>
              <w:pStyle w:val="Compact"/>
            </w:pPr>
            <w:r>
              <w:t xml:space="preserve">(0.085)</w:t>
            </w:r>
          </w:p>
        </w:tc>
        <w:tc>
          <w:tcPr/>
          <w:p>
            <w:pPr>
              <w:pStyle w:val="Compact"/>
            </w:pPr>
            <w:r>
              <w:t xml:space="preserve">(0.107)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  <w:r>
              <w:t xml:space="preserve">(0.048)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province_f4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0.283</w:t>
            </w:r>
          </w:p>
        </w:tc>
        <w:tc>
          <w:tcPr/>
          <w:p>
            <w:pPr>
              <w:pStyle w:val="Compact"/>
            </w:pPr>
            <w:r>
              <w:t xml:space="preserve">0.196</w:t>
            </w:r>
          </w:p>
        </w:tc>
        <w:tc>
          <w:tcPr/>
          <w:p>
            <w:pPr>
              <w:pStyle w:val="Compact"/>
            </w:pPr>
            <w:r>
              <w:t xml:space="preserve">0.282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0.320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(0.077)</w:t>
            </w:r>
          </w:p>
        </w:tc>
        <w:tc>
          <w:tcPr/>
          <w:p>
            <w:pPr>
              <w:pStyle w:val="Compact"/>
            </w:pPr>
            <w:r>
              <w:t xml:space="preserve">(0.097)</w:t>
            </w: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  <w:tc>
          <w:tcPr/>
          <w:p>
            <w:pPr>
              <w:pStyle w:val="Compact"/>
            </w:pPr>
            <w:r>
              <w:t xml:space="preserve">(0.041)</w:t>
            </w: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province_f5</w:t>
            </w: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  <w:tc>
          <w:tcPr/>
          <w:p>
            <w:pPr>
              <w:pStyle w:val="Compact"/>
            </w:pPr>
            <w:r>
              <w:t xml:space="preserve">(0.097)</w:t>
            </w:r>
          </w:p>
        </w:tc>
        <w:tc>
          <w:tcPr/>
          <w:p>
            <w:pPr>
              <w:pStyle w:val="Compact"/>
            </w:pPr>
            <w:r>
              <w:t xml:space="preserve">(0.111)</w:t>
            </w:r>
          </w:p>
        </w:tc>
        <w:tc>
          <w:tcPr/>
          <w:p>
            <w:pPr>
              <w:pStyle w:val="Compact"/>
            </w:pPr>
            <w:r>
              <w:t xml:space="preserve">(0.043)</w:t>
            </w:r>
          </w:p>
        </w:tc>
        <w:tc>
          <w:tcPr/>
          <w:p>
            <w:pPr>
              <w:pStyle w:val="Compac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15053</w:t>
            </w:r>
          </w:p>
        </w:tc>
        <w:tc>
          <w:tcPr/>
          <w:p>
            <w:pPr>
              <w:pStyle w:val="Compact"/>
            </w:pPr>
            <w:r>
              <w:t xml:space="preserve">15053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3271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0.297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  <w:tc>
          <w:tcPr/>
          <w:p>
            <w:pPr>
              <w:pStyle w:val="Compact"/>
            </w:pPr>
            <w:r>
              <w:t xml:space="preserve">0.266</w:t>
            </w:r>
          </w:p>
        </w:tc>
        <w:tc>
          <w:tcPr/>
          <w:p>
            <w:pPr>
              <w:pStyle w:val="Compact"/>
            </w:pPr>
            <w:r>
              <w:t xml:space="preserve">0.336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0.296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14288.4</w:t>
            </w:r>
          </w:p>
        </w:tc>
        <w:tc>
          <w:tcPr/>
          <w:p>
            <w:pPr>
              <w:pStyle w:val="Compact"/>
            </w:pPr>
            <w:r>
              <w:t xml:space="preserve">18645.8</w:t>
            </w:r>
          </w:p>
        </w:tc>
        <w:tc>
          <w:tcPr/>
          <w:p>
            <w:pPr>
              <w:pStyle w:val="Compact"/>
            </w:pPr>
            <w:r>
              <w:t xml:space="preserve">2056.2</w:t>
            </w:r>
          </w:p>
        </w:tc>
        <w:tc>
          <w:tcPr/>
          <w:p>
            <w:pPr>
              <w:pStyle w:val="Compact"/>
            </w:pPr>
            <w:r>
              <w:t xml:space="preserve">2706.3</w:t>
            </w:r>
          </w:p>
        </w:tc>
        <w:tc>
          <w:tcPr/>
          <w:p>
            <w:pPr>
              <w:pStyle w:val="Compact"/>
            </w:pPr>
            <w:r>
              <w:t xml:space="preserve">3051.9</w:t>
            </w:r>
          </w:p>
        </w:tc>
        <w:tc>
          <w:tcPr/>
          <w:p>
            <w:pPr>
              <w:pStyle w:val="Compact"/>
            </w:pPr>
            <w:r>
              <w:t xml:space="preserve">3456.8</w:t>
            </w:r>
          </w:p>
        </w:tc>
        <w:tc>
          <w:tcPr/>
          <w:p>
            <w:pPr>
              <w:pStyle w:val="Compact"/>
            </w:pPr>
            <w:r>
              <w:t xml:space="preserve">2868.6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14379.9</w:t>
            </w:r>
          </w:p>
        </w:tc>
        <w:tc>
          <w:tcPr/>
          <w:p>
            <w:pPr>
              <w:pStyle w:val="Compact"/>
            </w:pPr>
            <w:r>
              <w:t xml:space="preserve">18737.2</w:t>
            </w:r>
          </w:p>
        </w:tc>
        <w:tc>
          <w:tcPr/>
          <w:p>
            <w:pPr>
              <w:pStyle w:val="Compact"/>
            </w:pPr>
            <w:r>
              <w:t xml:space="preserve">2102.9</w:t>
            </w:r>
          </w:p>
        </w:tc>
        <w:tc>
          <w:tcPr/>
          <w:p>
            <w:pPr>
              <w:pStyle w:val="Compact"/>
            </w:pPr>
            <w:r>
              <w:t xml:space="preserve">2753.9</w:t>
            </w:r>
          </w:p>
        </w:tc>
        <w:tc>
          <w:tcPr/>
          <w:p>
            <w:pPr>
              <w:pStyle w:val="Compact"/>
            </w:pPr>
            <w:r>
              <w:t xml:space="preserve">3100.2</w:t>
            </w:r>
          </w:p>
        </w:tc>
        <w:tc>
          <w:tcPr/>
          <w:p>
            <w:pPr>
              <w:pStyle w:val="Compact"/>
            </w:pPr>
            <w:r>
              <w:t xml:space="preserve">3505.5</w:t>
            </w:r>
          </w:p>
        </w:tc>
        <w:tc>
          <w:tcPr/>
          <w:p>
            <w:pPr>
              <w:pStyle w:val="Compact"/>
            </w:pPr>
            <w:r>
              <w:t xml:space="preserve">2917.4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Std.Errors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2026-09-19T19:40:06Z</dcterms:created>
  <dcterms:modified xsi:type="dcterms:W3CDTF">2026-09-19T19:40:06Z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