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3" w:line="259"/>
        <w:ind w:right="0" w:left="516" w:firstLine="0"/>
        <w:jc w:val="center"/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2"/>
          <w:shd w:fill="auto" w:val="clear"/>
        </w:rPr>
        <w:t xml:space="preserve">Thabata Reis Poltronieri</w:t>
      </w:r>
    </w:p>
    <w:p>
      <w:pPr>
        <w:spacing w:before="0" w:after="203" w:line="259"/>
        <w:ind w:right="22" w:left="533" w:hanging="1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Brasileira, solteira, 30 anos</w:t>
      </w:r>
    </w:p>
    <w:p>
      <w:pPr>
        <w:spacing w:before="0" w:after="203" w:line="259"/>
        <w:ind w:right="0" w:left="533" w:hanging="1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Telefone: (15) 99743-0787 Telefone para Recado: (12) 99219-3204 Reinaldo</w:t>
      </w:r>
    </w:p>
    <w:p>
      <w:pPr>
        <w:spacing w:before="0" w:after="203" w:line="259"/>
        <w:ind w:right="6" w:left="533" w:hanging="10"/>
        <w:jc w:val="center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E-mail: </w:t>
      </w:r>
      <w:r>
        <w:rPr>
          <w:rFonts w:ascii="Arial" w:hAnsi="Arial" w:cs="Arial" w:eastAsia="Arial"/>
          <w:color w:val="0000FF"/>
          <w:spacing w:val="0"/>
          <w:position w:val="0"/>
          <w:sz w:val="22"/>
          <w:u w:val="single"/>
          <w:shd w:fill="auto" w:val="clear"/>
        </w:rPr>
        <w:t xml:space="preserve">thapoltronieri@gmail.com</w:t>
      </w:r>
    </w:p>
    <w:p>
      <w:pPr>
        <w:spacing w:before="0" w:after="203" w:line="259"/>
        <w:ind w:right="0" w:left="684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  <w:t xml:space="preserve">  </w:t>
      </w:r>
    </w:p>
    <w:p>
      <w:pPr>
        <w:keepNext w:val="true"/>
        <w:keepLines w:val="true"/>
        <w:spacing w:before="0" w:after="203" w:line="259"/>
        <w:ind w:right="0" w:left="-5" w:hanging="1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FORMAÇÃO   </w:t>
      </w:r>
    </w:p>
    <w:p>
      <w:pPr>
        <w:spacing w:before="0" w:after="203" w:line="266"/>
        <w:ind w:right="0" w:left="7" w:hanging="1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Ensino Superior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Técnico em Radiologia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ITS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Grupo Educacional Instituto de Tecnologia e Sa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úde Paulista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Conclu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ído em: julho/2024</w:t>
      </w:r>
    </w:p>
    <w:p>
      <w:pPr>
        <w:spacing w:before="0" w:after="203" w:line="266"/>
        <w:ind w:right="0" w:left="7" w:hanging="1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Estágio realizado no Hospital Vivalle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RX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TC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RM</w:t>
      </w:r>
    </w:p>
    <w:p>
      <w:pPr>
        <w:spacing w:before="0" w:after="203" w:line="266"/>
        <w:ind w:right="0" w:left="7" w:hanging="1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Ensino Superior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Análise e Desenvolvimento de Sistemas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UNIP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Universidade Paulista 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 Concluído em: dezembro/2017</w:t>
      </w:r>
    </w:p>
    <w:p>
      <w:pPr>
        <w:keepNext w:val="true"/>
        <w:keepLines w:val="true"/>
        <w:spacing w:before="0" w:after="203" w:line="259"/>
        <w:ind w:right="0" w:left="-5" w:hanging="1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0" w:after="203" w:line="259"/>
        <w:ind w:right="0" w:left="-5" w:hanging="1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EXPERIÊNCIA   </w:t>
      </w:r>
    </w:p>
    <w:p>
      <w:pPr>
        <w:spacing w:before="0" w:after="203" w:line="259"/>
        <w:ind w:right="0" w:left="-5" w:hanging="1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Recepcionista</w:t>
      </w:r>
    </w:p>
    <w:p>
      <w:pPr>
        <w:spacing w:before="0" w:after="203" w:line="259"/>
        <w:ind w:right="0" w:left="-5" w:hanging="1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ALV Chiga Serviços Médicos ME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Desde 04/2017 at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é atualmente</w:t>
      </w:r>
    </w:p>
    <w:p>
      <w:pPr>
        <w:spacing w:before="240" w:after="203" w:line="240"/>
        <w:ind w:right="3051" w:left="14" w:hanging="1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- Atendimento ao cliente e agendamento de consultas. </w:t>
      </w:r>
    </w:p>
    <w:p>
      <w:pPr>
        <w:spacing w:before="240" w:after="203" w:line="240"/>
        <w:ind w:right="3051" w:left="14" w:hanging="1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- Autorização de convênios, pré-faturamento, preenchimento de guias e finalização do faturamento.</w:t>
      </w:r>
    </w:p>
    <w:p>
      <w:pPr>
        <w:spacing w:before="240" w:after="203" w:line="240"/>
        <w:ind w:right="3051" w:left="14" w:hanging="1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- Realização de planilhas de convênios e particular.</w:t>
      </w:r>
    </w:p>
    <w:p>
      <w:pPr>
        <w:spacing w:before="240" w:after="203" w:line="240"/>
        <w:ind w:right="3051" w:left="14" w:hanging="1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- Compras e Administração de materiais de escritório.</w:t>
      </w:r>
    </w:p>
    <w:p>
      <w:pPr>
        <w:spacing w:before="240" w:after="203" w:line="240"/>
        <w:ind w:right="3051" w:left="14" w:hanging="1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- Emissão de nota fiscal. </w:t>
      </w:r>
    </w:p>
    <w:p>
      <w:pPr>
        <w:spacing w:before="0" w:after="203" w:line="259"/>
        <w:ind w:right="0" w:left="-5" w:hanging="1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Operadora de Atendimento</w:t>
      </w:r>
    </w:p>
    <w:p>
      <w:pPr>
        <w:spacing w:before="0" w:after="203" w:line="259"/>
        <w:ind w:right="0" w:left="-5" w:hanging="1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Fidelity do Brasil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 De 09/2013 </w:t>
      </w:r>
      <w:r>
        <w:rPr>
          <w:rFonts w:ascii="Arial" w:hAnsi="Arial" w:cs="Arial" w:eastAsia="Arial"/>
          <w:b/>
          <w:color w:val="000000"/>
          <w:spacing w:val="0"/>
          <w:position w:val="0"/>
          <w:sz w:val="20"/>
          <w:shd w:fill="auto" w:val="clear"/>
        </w:rPr>
        <w:t xml:space="preserve">à 10/2014.</w:t>
      </w:r>
    </w:p>
    <w:p>
      <w:pPr>
        <w:spacing w:before="0" w:after="203" w:line="266"/>
        <w:ind w:right="3381" w:left="14" w:hanging="10"/>
        <w:jc w:val="both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- Atendimento ao cliente via telefone, vendas.</w:t>
      </w:r>
    </w:p>
    <w:p>
      <w:pPr>
        <w:spacing w:before="0" w:after="203" w:line="259"/>
        <w:ind w:right="0" w:left="0" w:firstLine="0"/>
        <w:jc w:val="both"/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3" w:line="259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2"/>
          <w:shd w:fill="auto" w:val="clear"/>
        </w:rPr>
        <w:t xml:space="preserve">APERFEIÇOAMENTOS  </w:t>
      </w:r>
    </w:p>
    <w:p>
      <w:pPr>
        <w:spacing w:before="0" w:after="201" w:line="266"/>
        <w:ind w:right="3051" w:left="14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Faturamento Hospitalar - Irmandade da Santa Casa de Misericórdia de S J dos Campos - Carga horária: 20 horas Junho de 2021.</w:t>
      </w:r>
    </w:p>
    <w:p>
      <w:pPr>
        <w:spacing w:before="0" w:after="201" w:line="266"/>
        <w:ind w:right="3051" w:left="14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Desenvolvimento Web Full-Stack (HTML + CSS + BOOTSTRAP + PHP + MYSQL) - Irmandade da Santa Casa de Misericórdia de S J dos Campos - Carga horária: 300 horas - agosto de 2022.</w:t>
      </w:r>
    </w:p>
    <w:p>
      <w:pPr>
        <w:spacing w:before="0" w:after="203" w:line="266"/>
        <w:ind w:right="3051" w:left="14" w:hanging="10"/>
        <w:jc w:val="left"/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20"/>
          <w:shd w:fill="auto" w:val="clear"/>
        </w:rPr>
        <w:t xml:space="preserve">Desenvolvimento Ambiente Web -Irmandade da Santa Casa de Misericórdia de S J dos Campos - Carga horária: 20 horas Setembro de 2021.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