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Свои люди в Швейцарии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и заявка специалиста · справочник Swiss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Как заполнить и отправить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Заполните анкету прямо в этом файле: нажмите на серое поле и пишите; в полях со стрелкой ▾ выберите из списка; галочки ставятся нажатием, отмечать можно несколько.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Сохраните файл и отправьте его вместе с портретным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письма «Размещение в справочнике».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Если нужно, приложите документы: письмо AHV-кассы или разрешение для регулируемой профессии.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Подписывать анкету не нужно: отправка с вашего e-mail — это ваше согласие и заказ (подробнее в разделе 10). Вся переписка о размещении идёт только по e-mail, чтобы договорённости сохранялись у обеих сторон.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Имя и фамилия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показывать на сайте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Имя и фамилия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Фамилия и имя латиницей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в банке — для назначения платежа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амилия и имя латиницей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подписать на карточке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си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например «Семейный врач»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Направление и специализации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Главное направление определяет, где карточка стоит в первую очередь. Специализации отметьте все подходящие — можно несколько и из разных направлений: по ним вас находят в поиске.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Главное направление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лавное направление"/>
                <w:tag w:val="d1"/>
                <w:id w:val="3026"/>
                <w:lock w:val="sdtLocked"/>
                <w:showingPlcHdr/>
                <w:dropDownList>
                  <w:listItem w:displayText="Выберите из списка" w:value=""/>
                  <w:listItem w:displayText="Документы и статус" w:value="Документы и статус"/>
                  <w:listItem w:displayText="Юристы" w:value="Юристы"/>
                  <w:listItem w:displayText="Налоги и финансы" w:value="Налоги и финансы"/>
                  <w:listItem w:displayText="Страхование и пенсия" w:value="Страхование и пенсия"/>
                  <w:listItem w:displayText="Врачи и здоровье" w:value="Врачи и здоровье"/>
                  <w:listItem w:displayText="Психологическая помощь" w:value="Психологическая помощь"/>
                  <w:listItem w:displayText="Коучинг и личное развитие" w:value="Коучинг и личное развитие"/>
                  <w:listItem w:displayText="Тело и красота" w:value="Тело и красота"/>
                  <w:listItem w:displayText="Дети и семья" w:value="Дети и семья"/>
                  <w:listItem w:displayText="Язык, учёба и работа" w:value="Язык, учёба и работа"/>
                  <w:listItem w:displayText="Дом, быт и транспорт" w:value="Дом, быт и транспорт"/>
                  <w:listItem w:displayText="Праздники, фото и еда" w:value="Праздники, фото и е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Документы и статус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"/>
                <w:id w:val="2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Разрешения и статус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"/>
                <w:id w:val="2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Натурализация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"/>
                <w:id w:val="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Письма и формы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"/>
                <w:id w:val="2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Заверенные переводы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"/>
                <w:id w:val="2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Устный перевод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"/>
                <w:id w:val="2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Социальные вопросы и пособия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"/>
                <w:id w:val="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Нотариус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"/>
                <w:id w:val="2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Миграционное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"/>
                <w:id w:val="2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"/>
                <w:id w:val="2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"/>
                <w:id w:val="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Аренда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"/>
                <w:id w:val="2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Долги и взыскания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"/>
                <w:id w:val="2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Наследство и завещания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"/>
                <w:id w:val="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Права потребителей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"/>
                <w:id w:val="2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Медиация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Налоги и финансы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"/>
                <w:id w:val="2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Налоговая декларация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"/>
                <w:id w:val="2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Бухгалтерия и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"/>
                <w:id w:val="2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Финансовое планирование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"/>
                <w:id w:val="2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Ипотека и банки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"/>
                <w:id w:val="2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Консультации по долгам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Страхование и пенсия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"/>
                <w:id w:val="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Страховой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"/>
                <w:id w:val="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Пенсия AHV и BVG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Врачи и здоровье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3"/>
                <w:id w:val="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врач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"/>
                <w:id w:val="2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"/>
                <w:id w:val="2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Гинеколог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"/>
                <w:id w:val="2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"/>
                <w:id w:val="2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Другие врачи-специалисты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"/>
                <w:id w:val="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Физиотерапия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"/>
                <w:id w:val="2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"/>
                <w:id w:val="2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"/>
                <w:id w:val="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"/>
                <w:id w:val="2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Уход на дому (Spitex)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Психологическая помощь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3"/>
                <w:id w:val="2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"/>
                <w:id w:val="2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"/>
                <w:id w:val="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 и личное развитие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"/>
                <w:id w:val="2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"/>
                <w:id w:val="2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"/>
                <w:id w:val="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по адаптации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Тело и красота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"/>
                <w:id w:val="2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Массаж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"/>
                <w:id w:val="2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"/>
                <w:id w:val="2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Парикмахер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"/>
                <w:id w:val="2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Маникюр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"/>
                <w:id w:val="2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Фитнес и йога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Дети и семья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"/>
                <w:id w:val="2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"/>
                <w:id w:val="2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Детский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"/>
                <w:id w:val="2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7"/>
                <w:id w:val="2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гимназии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8"/>
                <w:id w:val="2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Русская школа и билингвизм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9"/>
                <w:id w:val="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Ясли и детский сад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0"/>
                <w:id w:val="2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1"/>
                <w:id w:val="2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Кружки и занятия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2"/>
                <w:id w:val="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Уход за пожилыми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Язык, учёба и работа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53"/>
                <w:id w:val="2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4"/>
                <w:id w:val="2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5"/>
                <w:id w:val="2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6"/>
                <w:id w:val="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fide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7"/>
                <w:id w:val="2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Признание дипломов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8"/>
                <w:id w:val="2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Карьера и резюме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9"/>
                <w:id w:val="2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Поиск работы и рекрутинг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0"/>
                <w:id w:val="2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Курсы и переквалификация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1"/>
                <w:id w:val="2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Открытие своего дела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Дом, быт и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62"/>
                <w:id w:val="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Риелтор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3"/>
                <w:id w:val="2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Переезд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4"/>
                <w:id w:val="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Международный переезд и таможня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5"/>
                <w:id w:val="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со сдачей квартиры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6"/>
                <w:id w:val="2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и помощь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7"/>
                <w:id w:val="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8"/>
                <w:id w:val="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Электрик и сантехник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9"/>
                <w:id w:val="2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Компьютерная помощь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0"/>
                <w:id w:val="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1"/>
                <w:id w:val="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Автосервис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2"/>
                <w:id w:val="2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 и уход за животными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3"/>
                <w:id w:val="3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Передержка и выгул животных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Праздники, фото и еда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73"/>
                <w:id w:val="2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и видеограф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4"/>
                <w:id w:val="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Организация праздников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5"/>
                <w:id w:val="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Торты и домашняя кухня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6"/>
                <w:id w:val="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Флорист и декор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Нет подходящей специализации? Напишите её: </w:t>
      </w:r>
      <w:sdt>
        <w:sdtPr>
          <w:alias w:val="Другая специализаци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Нажмите и введите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Где вы принимаете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Основной адрес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 и номер,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ой адрес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основного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 в базовое размещение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го адреса"/>
                <w:tag w:val="d2"/>
                <w:id w:val="302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Ещё адрес в этом же кантоне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есть; бесплатно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щё адрес в этом же кантоне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работы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аботы"/>
                <w:tag w:val="d5"/>
                <w:id w:val="3030"/>
                <w:lock w:val="sdtLocked"/>
                <w:showingPlcHdr/>
                <w:dropDownList>
                  <w:listItem w:displayText="Выберите из списка" w:value=""/>
                  <w:listItem w:displayText="очно" w:value="очно"/>
                  <w:listItem w:displayText="онлайн" w:value="онлайн"/>
                  <w:listItem w:displayText="очно и онлайн" w:value="очно и онлайн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записаться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например «по предварительной записи»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к записать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карточка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Профиль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чем помогаете и как работаете, до 600 знаков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и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пунктов, по одному в строке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У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 желанию: услуга — цена, по одной в строке, например «Маникюр с гель-лаком — 60 CHF». Перед публикацией пришлём его вам на подтверждение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отметьте все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украинский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английский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Другой язык: </w:t>
            </w:r>
            <w:sdt>
              <w:sdtPr>
                <w:alias w:val="Языки — друго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Контакты на карточке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Заполните только то, что можно показывать на сайте. Для Instagram, Telegram, WhatsApp и сайта впишите полную ссылку — тогда на карточке она открывается одним нажатием. Проверьте ссылку: откройте её сами.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кодом страны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полная ссылка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профиль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аккаунт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с номером, без «+» и пробелов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Регистрация и документы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Регистрационный номер (UID) есть у каждой фирмы и у самозанятых, зарегистрированных в AHV-кассе. Найти свой номер можно на официальном сайте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введите в поиск фамилию или название фирмы и скопируйте номер вида CHE-123.456.789. Фирмы видны также в торговом реестре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как в реестре, 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ние фирмы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Регистрационный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найдите себя здесь: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истрационны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Если UID нет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сли UID нет"/>
                <w:tag w:val="d6"/>
                <w:id w:val="3031"/>
                <w:lock w:val="sdtLocked"/>
                <w:showingPlcHdr/>
                <w:dropDownList>
                  <w:listItem w:displayText="Выберите из списка" w:value=""/>
                  <w:listItem w:displayText="письмо AHV-кассы о самозанятости приложено" w:value="письмо AHV-кассы о самозанятости приложено"/>
                  <w:listItem w:displayText="пришлю письмо AHV-кассы позже" w:value="пришлю письмо AHV-кассы позже"/>
                  <w:listItem w:displayText="работаю через фирму — UID фирмы указан выше" w:value="работаю через фирму — UID фирмы указан выш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Регулируемая 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врач, психолог, психотерапевт, физиотерапевт, адвокат, нотариус, страховой брокер, электрик, ветеринар, ясли и др.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ируемая профессия"/>
                <w:tag w:val="d7"/>
                <w:id w:val="3032"/>
                <w:lock w:val="sdtLocked"/>
                <w:showingPlcHdr/>
                <w:dropDownList>
                  <w:listItem w:displayText="Выберите из списка" w:value=""/>
                  <w:listItem w:displayText="нет, профессия не регулируется" w:value="нет, профессия не регулируется"/>
                  <w:listItem w:displayText="да — разрешение приложено" w:value="да — разрешение приложено"/>
                  <w:listItem w:displayText="да — номер в реестре указан ниже" w:value="да — номер в реестре указан ниж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разрешения или запись в реестре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ссылки под таблицей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разрешения или запись в реестре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Где найти себя в реестре. </w:t>
      </w:r>
      <w:r>
        <w:rPr>
          <w:rFonts w:ascii="Arial" w:cs="Arial" w:eastAsia="Arial" w:hAnsi="Arial"/>
          <w:sz w:val="18"/>
          <w:szCs w:val="18"/>
        </w:rPr>
        <w:t xml:space="preserve">Если ваша профессия регулируется, найдите свою запись и впишите номер выше или приложите снимок страницы. Врачи, психиатры, стоматологи, фармацевты и ветеринары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и психотерапевты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физиотерапевты, остеопаты, акушерки, диетологи, медсёстры, эрготерапевты и оптометристы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другие медицинские профессии с кантональным разрешением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страховые посредники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реестре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адвокаты — в реестре адвокатов своего кантона или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каталоге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Массажистам и натуропатам с регистрацией для дополнительной страховки достаточно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или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Выбор услуг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Отметьте все услуги, которые вам нужны. В период запуска бесплатны базовое размещение, дополнительные кантоны и пометка «онлайн»; VIP-партнёр, ТОП и показ онлайн за пределами своего города — платные услуги, счёт приходит после подтверждения. Места «VIP-партнёр ТОП» — не больше трёх в кантоне, по порядку поступления анкет (как стоят карточки — в рамке под таблицей). Об условиях после запуска мы сообщим заранее; без вашего согласия ничего не продлевается и не оплачивается.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Базовое размещение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1"/>
                <w:tag w:val="d8"/>
                <w:id w:val="3033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2"/>
                <w:tag w:val="d9"/>
                <w:id w:val="3034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Пометка «онлайн» — показ в своём городе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город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во всех городах кантона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всей Швейцарии — показ во всех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все кантоны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выделение цветом, сразу за первым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1"/>
                <w:tag w:val="d10"/>
                <w:id w:val="3035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2"/>
                <w:tag w:val="d11"/>
                <w:id w:val="3036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первый ряд, до 3 мест в кантоне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1"/>
                <w:tag w:val="d12"/>
                <w:id w:val="303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2"/>
                <w:tag w:val="d13"/>
                <w:id w:val="303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карточки стоят на странице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Карточки в кантоне идут по три в ряд в таком порядке: сначала «VIP-партнёр ТОП» с опцией «Онлайн по всей Швейцарии», затем «VIP-партнёр ТОП» без неё, затем «VIP-партнёр» (тоже сначала с онлайном, потом без) и после них базовое размещение.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ряд — это места «VIP-партнёр ТОП», их не больше трёх в кантоне, и они распределяются по порядку поступления анкет. Если в выбранном кантоне все три места уже заняты, мы сообщим об этом по e-mail: можно встать в очередь на освободившееся место или выбрать «VIP-партнёр», и тогда карточка будет стоять сразу за первым рядом, во втором или третьем ряду. Если ТОП в кантоне меньше трёх, свободные места первого ряда занимают VIP-партнёры.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Позиция внутри ряда не закрепляется: среди ТОП порядок меняется при каждом открытии страницы, а VIP-партнёры и базовые карточки идут по алфавиту.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Срок размещения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после периода запуска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рок размещения"/>
                <w:tag w:val="d14"/>
                <w:id w:val="3039"/>
                <w:lock w:val="sdtLocked"/>
                <w:showingPlcHdr/>
                <w:dropDownList>
                  <w:listItem w:displayText="Выберите из списка" w:value=""/>
                  <w:listItem w:displayText="год" w:value="год"/>
                  <w:listItem w:displayText="полгода" w:value="полго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Данные для счёта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Понадобятся после периода запуска. Если счёт должен идти на фирму, укажите фирму.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Получатель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имя или название фирмы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лучатель счёта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для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для счёта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счетов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счето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счёт на фирму; 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ирмы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Приложите к письму портретное фото: вертикальное (4:5), от 800 × 1000 пикселей, лицо по центру, светлый фон. Без фото карточка не публикуется.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Согласие и заказ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Отправляя эту анкету, вы оформляете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Подпись не нужна. Анкета, отправленная с вашего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считается вашим согласием и заказом. Отправляя анкету, вы принимаете условия размещения: https://svoiludi.ch/usloviya/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Отправляя анкету, вы разрешаете опубликовать указанные в ней данные и ваше фото в справочнике «Свои люди в Швейцарии» на сайте https://svoiludi.ch/, а также на новом адресе сайта, если он изменится. Вы подтверждаете, что у вас есть право на публикацию присланного фото, что ваша деятельность зарегистрирована в Швейцарии и что данные в анкете верны; об изменениях вы сообщите по e-mail.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Выбранные в разделе 7 услуги — ваш заказ. Базовое размещение в период запуска бесплатно. Платные услуги (VIP-партнёр, ТОП, показ онлайн за пределами своего города) включаются после подтверждения и оплаты счёта. Продление возможно только с вашего согласия: без него ничего не оплачивается.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 в любой момент можете попросить изменить или удалить карточку — достаточно письма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Ваши данные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данные отвечает владелец справочника, указанный в Impressum на сайте https://svoiludi.ch/; связь по всем вопросам о данных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Из анкеты мы используем данные для трёх целей: чтобы опубликовать вашу карточку, проверить регистрацию и разрешения в официальных реестрах и, после периода запуска, выставить счёт. Копии паспорта, ID и номер AHV мы не запрашиваем.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 карточки и фото публикуются на сайте и видны всем посетителям. Остальные данные (документы, сведения для счёта, переписка) не публикуются, не продаются и не передаются для рекламы. Для работы справочника мы пользуемся почтой Gmail (Google) и хостингом сайта; эти сервисы могут хранить данные за пределами Швейцарии, в том числе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и анкета хранятся, пока действует размещение, и удаляются через 12 месяцев после его окончания; счета мы обязаны хранить 10 лет. Вы в любой момент можете узнать, какие данные о вас хранятся, исправить их или попросить удалить — одним письмом на тот же адрес.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Справочник носит информационный характер. Договорённости с клиентами заключаются напрямую со специалистом.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Instagram @iryna.voznesenskaya  ·  Telegram @IrynaNeuroCoach_channel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