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Технічне завдання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являє собою документ, в якому сформульовані основні цілі розробки, вимоги до програмного продукту, визначено терміни та етапи розробки та регламентований процес приймально-здавальних випробувань [33]. У розробці технічного завдання беруть участь як представники замовника, так і представники виконавця. В основі цього документа лежать вихідні вимоги замовника, аналіз передових досягнень техніки, результати виконання науково-дослідних робіт, передпроектних досліджень, наукового прогнозування і т. п.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Основні чинники, що визначають характеристики майбутнього програмного забезпечення – це: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• вихідні дані і необхідні результати, які визначають функції програми або системи;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• середовище функціонування (програмне та апаратне) - може бути задане, а може вибиратися для забезпечення параметрів, зазначених у технічному завданні;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• можливу взаємодію з іншим програмним забезпеченням або спеціальними технічними засобами - також може бути визначено, а може вибиратися виходячи з набору виконуваних функцій.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Розробка технічного завдання виконується в такій послідовності.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Перш за все, встановлюють набір виконуваних функцій, а також перелік і характеристики вхідних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даних. Потім визначають перелік результатів, їх характеристики і способи подання. Далі уточнюють середовище функціонування програмного забезпечення: конкретну комплектацію і параметри технічних засобів, версію операційної системи і, можливо,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версії і параметри іншого встановленого програмного забезпечення, з яким може взаємодіяти майбутній програмний продукт.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У випадках, коли програмне забезпечення збирає і зберігає деяку інформацію або включається в управління будь-яким технічним процесом, необхідно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також чітко регламентувати дії програми в разі збоїв обладнання і енергопостачання.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На технічне завдання існує стандарт ГОСТ 19201-78 «Технічне завдання. Вимоги до змісту та оформлення». Відповідно до цього стандарту технічне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завдання повинне містити наступні розділи: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• вступ;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• підстави для розробки;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• призначення розробки;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• вимоги до програми або програмного виробу;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• вимоги до програмної документації;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• техніко-економічні показники;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• стадії і етапи розробки;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• порядок контролю та приймання.</w:t>
      </w:r>
      <w:r w:rsidR="006740C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bookmarkStart w:id="0" w:name="_GoBack"/>
      <w:bookmarkEnd w:id="0"/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Прослухати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 необхідності допускається в технічне завдання включати додатки.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Розглянемо більш детально зміст кожного розділу. </w:t>
      </w:r>
      <w:r w:rsidRPr="0018355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Вступ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повинен містити найменування і коротку характеристику області застосування програми або програмного продукту, а також об'єкта (наприклад, системи) в якому передбачається їх використовувати. Основне призначення вступу – продемонструвати актуальність даної розробки та показати, яке місце ця розробка займає в ряду подібних.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Розділ </w:t>
      </w:r>
      <w:r w:rsidRPr="0018355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Підстави для розробки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повинен містити найменування документа, на підставі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якого ведеться розробка, організації, яка затвердила цей документ, і найменування або умовне позначення теми розробки. Таким документом може служити план, наказ, договір і т. п.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Розділ </w:t>
      </w:r>
      <w:r w:rsidRPr="0018355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Призначення розробки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повинен містити опис функціонального і експлуатаційного призначення програмного продукту з зазначенням категорій користувачів.</w:t>
      </w:r>
    </w:p>
    <w:p w:rsidR="00183552" w:rsidRPr="00183552" w:rsidRDefault="00183552" w:rsidP="001835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Розділ </w:t>
      </w:r>
      <w:r w:rsidRPr="0018355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Вимоги до програми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програмного виробу повинен включати наступні підрозділи: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• вимоги до функціональних характеристик;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• вимоги до надійності;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• умови експлуатації;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• вимоги до складу і параметрів технічних засобів;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• вимоги до інформаційної та програмної сумісності;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• вимоги до маркування та пакування;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• вимоги до транспортування і зберігання;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• спеціальні вимоги.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Найбільш важливим з перерахованих вище є підрозділ </w:t>
      </w:r>
      <w:r w:rsidRPr="0018355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Вимоги до функціональних характеристик.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цьому розділі повинні бути перераховані виконувані функції і описані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склад, характеристики та форми представлення вхідних даних і результатів. У цьому ж розділі при необхідності вказують критерії ефективності: максимально допустимий час відповіді системи, максимальний обсяг оперативної та / або зовнішньої пам'яті та ін.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Примітка. Якщо розроблене програмне забезпечення не буде виконувати зазначених у технічному завданні функцій, то воно вважається таким, що не відповідає технічному завданню, тобто неправильним з точки зору критеріїв якості. Універсальність майбутнього продукту також зазвичай спеціально не обмовляється, але мається на увазі.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 підрозділі </w:t>
      </w:r>
      <w:r w:rsidRPr="0018355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Вимоги до надійності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вказують рівень надійності, який повинен бути забезпечений майбутньою системою і час відновлення системи після збою. Для систем зі звичайними вимогами до надійності в цьому розділі іноді регламентують дії розроблюваного продукту по збільшенню надійності результатів (контроль вхідної і вихідної інформації, створення резервних копій проміжних результатів і т. п.).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 підрозділі </w:t>
      </w:r>
      <w:r w:rsidRPr="0018355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Умови експлуатації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вказують особливі вимоги до умов експлуатації: температуру навколишнього середовища, відносної вологості повітря і т. п. Як правило, 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подібні вимоги формулюють, якщо майбутня система буде експлуатуватися в нестандартних умовах чи використовує спеціальні зовнішні пристрої, наприклад для збереження інформації. Тут же вказують вид обслуговування, необхідну кількість і кваліфікацію персоналу. В іншому випадку допускається вказувати, що вимоги не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пред'являються.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 підрозділі </w:t>
      </w:r>
      <w:r w:rsidRPr="0018355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Вимоги до складу і параметрів технічних засобів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вказують необхідний склад технічних засобів із зазначенням їх основних технічних характеристик: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тип мікропроцесора, обсяг пам'яті, наявність зовнішніх пристроїв і т. п. При цьому часто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вказують два варіанти конфігурації: мінімальний і рекомендований.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 підрозділі </w:t>
      </w:r>
      <w:r w:rsidRPr="0018355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Вимоги до інформаційної та програмної сумісності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 необхідності можна задати методи рішення, визначити мову або середовище програмування для розробки, а також операційну систему та інші системні і призначені для користувача програмні засоби, з яким має взаємодіяти майбутнє програмне забезпечення. У цьому ж розділі при необхідності вказують, який ступінь захисту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інформації необхідно передбачити.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 розділі </w:t>
      </w:r>
      <w:r w:rsidRPr="0018355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Вимоги до програмної документації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вказують необхідність наявності настанови користувача [34], настанови системного програміста [35], пояснювальної записки і т. п. На всі ці типи документів також існують стандарти.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 розділі </w:t>
      </w:r>
      <w:r w:rsidRPr="0018355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Техніко-економічні показники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рекомендується вказувати орієнтовну економічну ефективність, передбачувану річну потребу і економічні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переваги в порівнянні з існуючими аналогами.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 розділі </w:t>
      </w:r>
      <w:r w:rsidRPr="0018355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Стадії та етапи розробки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вказують стадії розробки, етапи і зміст робіт із зазначенням терміну розробки та виконавців.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 розділі </w:t>
      </w:r>
      <w:r w:rsidRPr="00183552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Порядок контролю і приймання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вказують види випробувань і загальні вимоги до приймання роботи.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У додатках при необхідності наводять: перелік науково-дослідних робіт, обґрунтовують розробку; схеми алгоритмів, таблиці, описи, обґрунтування, розрахунки і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інші документи, які слід використовувати при розробці.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Залежно від особливостей розроблюваного продукту дозволяється уточнювати зміст розділів, тобто використовувати підрозділи, вводити нові розділи або об'єднувати їх.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У випадках, якщо будь-які вимоги, передбачені технічним завданням, замовник не пред'являє, слід у відповідному місці вказати «Вимоги не пред'являються".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Розробка технічного завдання - процес трудомісткий, вимагає певних навичок. Найбільш складним, як правило, є чітке формулювання основних розділів: вступу,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призначення та вимог до програмного продукту.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В якості прикладів розглянемо два технічних завдання на виконання курсового проектування, складених за скороченою схемою, і порівняно повне технічне завдання на виконання держбюджетної науково-дослідної роботи.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Приклад 6.1.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Розробити технічне завдання на програмний продукт, призначений для наочної демонстрації графіків функцій одного аргументу у = f (x).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Програма повинна розраховувати таблицю значень і будувати графік функцій на заданому відрізку по заданій формулі і змінювати крок аргументу і межі відрізка.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Крім цього, програма повинна запам'ятовувати введені формули.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Наведемо текст технічного завдання на продукт.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ВСТУП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Це технічне завдання поширюється на розробку програми побудови графіків і таблиць значень функцій однієї змінної, призначеної для використання школярами старших класів.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У курсі елементарної алгебри тема аналізу функцій є однією з найбільш складних. При вивченні даної теми повинні навчитися досліджувати і будувати графіки функцій однієї змінної, використовуючи всі відомі характеристичні точки функції, включаючи корені, точки розриву першого і другого роду і т. д.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Існуюче програмне забезпечення, яке може вирішувати такі завдання, є універсальним, наприклад або Eurica Mathcad. Воно має порівняно складний користувальницький інтерфейс, орієнтований на користувача, який прослухав, як мінімум,</w:t>
      </w: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інститутський курс вищої математики, що робить використання подібних засобів для школярів неможливим.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Майбутня програма дозволить школярам перевірити свої знання при вивченні зазначеної теми.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835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2. ПІДСТАВИ ДЛЯ РОЗРОБКИ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Програма розробляється на основі навчального плану кафедри «Програмного забезпечення автоматизованих систем» та відповідно до договору кафедри зі школою № 23 від 5.09.2012.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Основним призначенням програми є допомога школярам при вивченні розділу «Дослідження функцій одного аргументу» шкільного курсу елементарної алгебри.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835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4. ВИМОГИ ДО ПРОГРАМИ АБО ПРОГРАМНОГО ВИРОБУ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4.1. Вимоги до функціональних характеристик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4.1.1. Програма повинна забезпечувати можливість виконання наступних функцій: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• введення аналітичного представлення функції однієї змінної і тривале зберігання його в системі;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• введення та зміна інтервалу визначення функції;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• введення і коректування кроку аргументу;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• побудова таблиці значень функції на заданому інтервалі йди зображення графіка функції на заданому інтервалі за умови, що на зазначеному інтервалі вона не має точок розриву.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4.1.2. Вихідні дані: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• аналітичне задання функції;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• інтервал визначення функції;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• крок зміни аргументу, що визначає кількість точок на інтервалі.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4.2. Вимоги до надійності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4.2.1. Передбачити контроль введеної інформації.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4.2.2. Передбачити блокування некоректних дій користувача при роботі з системою.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4.3. Вимоги до складу і параметрів технічних засобів.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4.3.1. Система повинна працювати на сумісних персональних комп'ютерах IBM.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4.3.2.Мінімальна конфігурація: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• тип процесора ............................................... ................ Pentium і вище;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• обсяг оперативного запам'ятовуючого пристроїв ........ 32 Мб і більше.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4.4. Вимоги до інформаційної та програмної сумісності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Система повинна працювати під управлінням операційних систем сімейства Win 32 (Windows 95, Windows 98, Windows 2000, Windows NT, і т. п.).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ВИМОГИ ДО ПРОГРАМНОЇ ДОКУМЕНТАЦІЇ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5.1. Програмні модулі, що розробляються, повинні бути самодокументовані, тобто тексти програм повинні містити всі необхідні коментарі.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5.2.Програма, що розробляється, повинна включати довідкову інформацію про основні терміни відповідного розділу математики і підказки учням.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5.3.До складу супроводжуючої документації повинні входити:</w:t>
      </w: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5.3.1. Пояснювальна записка на 25-30 листах, що містить опис розробки.</w:t>
      </w:r>
    </w:p>
    <w:p w:rsid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552">
        <w:rPr>
          <w:rFonts w:ascii="Times New Roman" w:eastAsia="Times New Roman" w:hAnsi="Times New Roman" w:cs="Times New Roman"/>
          <w:sz w:val="24"/>
          <w:szCs w:val="24"/>
          <w:lang w:eastAsia="uk-UA"/>
        </w:rPr>
        <w:t>5.3.2. Настанова користувача.</w:t>
      </w:r>
    </w:p>
    <w:p w:rsid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83552" w:rsidRPr="00183552" w:rsidRDefault="00183552" w:rsidP="00183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sectPr w:rsidR="00183552" w:rsidRPr="001835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A28"/>
    <w:rsid w:val="00183552"/>
    <w:rsid w:val="00597821"/>
    <w:rsid w:val="00626A28"/>
    <w:rsid w:val="0067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8D20"/>
  <w15:docId w15:val="{25B4426A-C2A6-48CE-9568-69335C04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Strong">
    <w:name w:val="Strong"/>
    <w:basedOn w:val="DefaultParagraphFont"/>
    <w:uiPriority w:val="22"/>
    <w:qFormat/>
    <w:rsid w:val="001835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1622</Words>
  <Characters>9248</Characters>
  <Application>Microsoft Office Word</Application>
  <DocSecurity>0</DocSecurity>
  <Lines>77</Lines>
  <Paragraphs>21</Paragraphs>
  <ScaleCrop>false</ScaleCrop>
  <Company>diakov.net</Company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Topylko</cp:lastModifiedBy>
  <cp:revision>3</cp:revision>
  <dcterms:created xsi:type="dcterms:W3CDTF">2015-07-22T17:09:00Z</dcterms:created>
  <dcterms:modified xsi:type="dcterms:W3CDTF">2017-11-08T11:32:00Z</dcterms:modified>
</cp:coreProperties>
</file>