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5641dba96c43e7" /><Relationship Type="http://schemas.openxmlformats.org/package/2006/relationships/metadata/core-properties" Target="/package/services/metadata/core-properties/7c832c7d0db840eca95ad8852f90d469.psmdcp" Id="Rad3ee90b3dbf45d7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233" w:lineRule="auto"/>
        <w:ind/>
        <w:jc w:val="center"/>
        <w:rPr>
          <w:sz w:val="46"/>
        </w:rPr>
      </w:pPr>
      <w:r>
        <w:rPr>
          <w:rFonts w:hint="eastAsia" w:ascii="SimSun" w:hAnsi="SimSun" w:eastAsia="SimSun"/>
          <w:b/>
          <w:color w:val="000000"/>
          <w:sz w:val="46"/>
        </w:rPr>
        <w:t xml:space="preserve">附录：本命、行年断法歌诀</w:t>
      </w:r>
    </w:p>
    <w:p>
      <w:pPr>
        <w:autoSpaceDE w:val="false"/>
        <w:autoSpaceDN w:val="false"/>
        <w:wordWrap w:val="false"/>
        <w:spacing w:before="0" w:after="0" w:line="296" w:lineRule="auto"/>
        <w:ind w:left="240" w:right="20" w:firstLine="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日干神克命上神，今日求财明日成。更带喜马与德禄，此身应可作功名。</w:t>
      </w:r>
      <w:r>
        <w:rPr>
          <w:rFonts w:hint="eastAsia" w:ascii="SimSun" w:hAnsi="SimSun" w:eastAsia="SimSun"/>
          <w:color w:val="000000"/>
          <w:sz w:val="34"/>
        </w:rPr>
        <w:t xml:space="preserve">日财临命最可语，喜德兼之生与比。若去求财财谅得，喜上眉头天佑汝。</w:t>
      </w:r>
      <w:r>
        <w:rPr>
          <w:rFonts w:hint="eastAsia" w:ascii="SimSun" w:hAnsi="SimSun" w:eastAsia="SimSun"/>
          <w:color w:val="000000"/>
          <w:sz w:val="34"/>
        </w:rPr>
        <w:t xml:space="preserve">命上不宜逢见申，勾蛇武虎身生迍。朱勾官符讼见争，年上勾朱同此情。</w:t>
      </w:r>
      <w:r>
        <w:rPr>
          <w:rFonts w:hint="eastAsia" w:ascii="SimSun" w:hAnsi="SimSun" w:eastAsia="SimSun"/>
          <w:color w:val="000000"/>
          <w:sz w:val="34"/>
        </w:rPr>
        <w:t xml:space="preserve">命上神克日上神，官符灾讼不康宁。病符宅眷兼身厄，丧吊家中孝服侵。</w:t>
      </w:r>
      <w:r>
        <w:rPr>
          <w:rFonts w:hint="eastAsia" w:ascii="SimSun" w:hAnsi="SimSun" w:eastAsia="SimSun"/>
          <w:color w:val="000000"/>
          <w:sz w:val="34"/>
        </w:rPr>
        <w:t xml:space="preserve">耗破并之多破败，百般成事不能成。年上不宜逢酉处，关格勾玄凡事阻。①</w:t>
      </w:r>
      <w:r>
        <w:rPr>
          <w:rFonts w:hint="eastAsia" w:ascii="SimSun" w:hAnsi="SimSun" w:eastAsia="SimSun"/>
          <w:color w:val="000000"/>
          <w:sz w:val="34"/>
        </w:rPr>
        <w:t xml:space="preserve">年神不可日相克，纵带吉神也不吉。害主骨肉有灾伤，刑败人家有破失。②</w:t>
      </w:r>
      <w:r>
        <w:rPr>
          <w:rFonts w:hint="eastAsia" w:ascii="SimSun" w:hAnsi="SimSun" w:eastAsia="SimSun"/>
          <w:color w:val="000000"/>
          <w:sz w:val="34"/>
        </w:rPr>
        <w:t xml:space="preserve">日上神合命上神，此年喜事自生春。日克年神带游戏，行人病在中途里。</w:t>
      </w:r>
      <w:r>
        <w:rPr>
          <w:rFonts w:hint="eastAsia" w:ascii="SimSun" w:hAnsi="SimSun" w:eastAsia="SimSun"/>
          <w:color w:val="000000"/>
          <w:sz w:val="34"/>
        </w:rPr>
        <w:t xml:space="preserve">更加二死上头临，死在路中何以避。年带二死去克日，并见休囚病符入。</w:t>
      </w:r>
      <w:r>
        <w:rPr>
          <w:rFonts w:hint="eastAsia" w:ascii="SimSun" w:hAnsi="SimSun" w:eastAsia="SimSun"/>
          <w:color w:val="000000"/>
          <w:sz w:val="34"/>
        </w:rPr>
        <w:t xml:space="preserve">不就须己见阴君，死在今年应速急。贵人年命入网罗，此身必有事差讹。</w:t>
      </w:r>
      <w:r>
        <w:rPr>
          <w:rFonts w:hint="eastAsia" w:ascii="SimSun" w:hAnsi="SimSun" w:eastAsia="SimSun"/>
          <w:color w:val="000000"/>
          <w:sz w:val="34"/>
        </w:rPr>
        <w:t xml:space="preserve">贵带吉神临我命，能解幽人抱狐闷。平空高处会昂头，不是终沉乖蹇运。</w:t>
      </w:r>
      <w:r>
        <w:rPr>
          <w:rFonts w:hint="eastAsia" w:ascii="SimSun" w:hAnsi="SimSun" w:eastAsia="SimSun"/>
          <w:color w:val="000000"/>
          <w:sz w:val="34"/>
        </w:rPr>
        <w:t xml:space="preserve">螣蛇生年带喜德，主身必有人扶翼。凡事须成顷刻中，家得财兮人得益。</w:t>
      </w:r>
      <w:r>
        <w:rPr>
          <w:rFonts w:hint="eastAsia" w:ascii="SimSun" w:hAnsi="SimSun" w:eastAsia="SimSun"/>
          <w:color w:val="000000"/>
          <w:sz w:val="34"/>
        </w:rPr>
        <w:t xml:space="preserve">螣蛇克年惊恐多，夜加惊梦果如何。是日讼争并破失，空劳心力有差讹。</w:t>
      </w:r>
      <w:r>
        <w:rPr>
          <w:rFonts w:hint="eastAsia" w:ascii="SimSun" w:hAnsi="SimSun" w:eastAsia="SimSun"/>
          <w:color w:val="000000"/>
          <w:sz w:val="34"/>
        </w:rPr>
        <w:t xml:space="preserve">若带病符克年位，此时灾悔鬼来呼。忽入空亡返相制，有病终须解得苏。</w:t>
      </w:r>
      <w:r>
        <w:rPr>
          <w:rFonts w:hint="eastAsia" w:ascii="SimSun" w:hAnsi="SimSun" w:eastAsia="SimSun"/>
          <w:color w:val="000000"/>
          <w:sz w:val="34"/>
        </w:rPr>
        <w:t xml:space="preserve">朱带吏神克年神，又兼劫谩两相侵。不系文书乃口舌，一片忧愁挂我心。</w:t>
      </w:r>
      <w:r>
        <w:rPr>
          <w:rFonts w:hint="eastAsia" w:ascii="SimSun" w:hAnsi="SimSun" w:eastAsia="SimSun"/>
          <w:color w:val="000000"/>
          <w:sz w:val="34"/>
        </w:rPr>
        <w:t xml:space="preserve">朱克年神遇火鬼，提防火烛慎宵深。朱乘鸡诏加今年，无害无刑丁马连。</w:t>
      </w:r>
      <w:r>
        <w:rPr>
          <w:rFonts w:hint="eastAsia" w:ascii="SimSun" w:hAnsi="SimSun" w:eastAsia="SimSun"/>
          <w:color w:val="000000"/>
          <w:sz w:val="34"/>
        </w:rPr>
        <w:t xml:space="preserve">公文私信近来言，游神戏神仍的然。蛇加本命主心疑，进退焉能自决焉。</w:t>
      </w:r>
      <w:r>
        <w:rPr>
          <w:rFonts w:hint="eastAsia" w:ascii="SimSun" w:hAnsi="SimSun" w:eastAsia="SimSun"/>
          <w:color w:val="000000"/>
          <w:sz w:val="34"/>
        </w:rPr>
        <w:t xml:space="preserve">凡事初传嫌见勾，或值行年命上头。忽尔后勾见朱武，用破心身不遂谋。</w:t>
      </w:r>
      <w:r>
        <w:rPr>
          <w:rFonts w:hint="eastAsia" w:ascii="SimSun" w:hAnsi="SimSun" w:eastAsia="SimSun"/>
          <w:color w:val="000000"/>
          <w:sz w:val="34"/>
        </w:rPr>
        <w:t xml:space="preserve">若见勾陈生年上，增田增产增坟丘。龙克行年因喜破，不过破财无大祸。</w:t>
      </w:r>
      <w:r>
        <w:rPr>
          <w:rFonts w:hint="eastAsia" w:ascii="SimSun" w:hAnsi="SimSun" w:eastAsia="SimSun"/>
          <w:color w:val="000000"/>
          <w:sz w:val="34"/>
        </w:rPr>
        <w:t xml:space="preserve">争亲争产反相磨，惟宜谨慎无差讹。天空负喜来合生，其年奴婢又添丁。</w:t>
      </w:r>
      <w:r>
        <w:rPr>
          <w:rFonts w:hint="eastAsia" w:ascii="SimSun" w:hAnsi="SimSun" w:eastAsia="SimSun"/>
          <w:color w:val="000000"/>
          <w:sz w:val="34"/>
        </w:rPr>
        <w:t xml:space="preserve">空克行年被人骗，必须破耗两相见。休囚方有旺相无。口里无言心理念。</w:t>
      </w:r>
      <w:r>
        <w:rPr>
          <w:rFonts w:hint="eastAsia" w:ascii="SimSun" w:hAnsi="SimSun" w:eastAsia="SimSun"/>
          <w:color w:val="000000"/>
          <w:sz w:val="34"/>
        </w:rPr>
        <w:t xml:space="preserve">空克年神或丁马，奴婢小人怨情寡。必须逃走别随人。一例须防情意假。</w:t>
      </w:r>
      <w:r>
        <w:rPr>
          <w:rFonts w:hint="eastAsia" w:ascii="SimSun" w:hAnsi="SimSun" w:eastAsia="SimSun"/>
          <w:color w:val="000000"/>
          <w:sz w:val="34"/>
        </w:rPr>
        <w:t xml:space="preserve">白虎生年欲出行，假作空亡行不成。白虎年神带劫杀，大祸灭门羊刃发。</w:t>
      </w:r>
      <w:r>
        <w:rPr>
          <w:rFonts w:hint="eastAsia" w:ascii="SimSun" w:hAnsi="SimSun" w:eastAsia="SimSun"/>
          <w:color w:val="000000"/>
          <w:sz w:val="34"/>
        </w:rPr>
        <w:t xml:space="preserve">必有杀伤图赖人，预备防之免遭法。常克行年带破碎，必有争夺财亲事。</w:t>
      </w:r>
      <w:r>
        <w:rPr>
          <w:rFonts w:hint="eastAsia" w:ascii="SimSun" w:hAnsi="SimSun" w:eastAsia="SimSun"/>
          <w:color w:val="000000"/>
          <w:sz w:val="34"/>
        </w:rPr>
        <w:t xml:space="preserve">预防不测免其伤，当兴则兴免灾悔。年上神受武用生，又加德喜合和程。</w:t>
      </w:r>
      <w:r>
        <w:rPr>
          <w:rFonts w:hint="eastAsia" w:ascii="SimSun" w:hAnsi="SimSun" w:eastAsia="SimSun"/>
          <w:color w:val="000000"/>
          <w:sz w:val="34"/>
        </w:rPr>
        <w:t xml:space="preserve">旺进人口衰进畜，其年福庆自然臻。武克行年人五盗，又兼等杀来相照。</w:t>
      </w:r>
      <w:r>
        <w:rPr>
          <w:rFonts w:hint="eastAsia" w:ascii="SimSun" w:hAnsi="SimSun" w:eastAsia="SimSun"/>
          <w:color w:val="000000"/>
          <w:sz w:val="34"/>
        </w:rPr>
        <w:t xml:space="preserve">定然有贼来戕害，夜但防之免贼耗。若克年神并负迷，更兼谩语转无依。</w:t>
      </w:r>
      <w:r>
        <w:rPr>
          <w:rFonts w:hint="eastAsia" w:ascii="SimSun" w:hAnsi="SimSun" w:eastAsia="SimSun"/>
          <w:color w:val="000000"/>
          <w:sz w:val="34"/>
        </w:rPr>
        <w:t xml:space="preserve">必有冤仇阴致诘，欲过东兮又遇西。后生年神起妇人，或为喜合转相亲。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8"/>
        </w:rPr>
        <w:rPr>
          <w:rFonts w:hint="eastAsia" w:ascii="SimSun" w:hAnsi="SimSun" w:eastAsia="SimSun"/>
          <w:color w:val="000000"/>
          <w:sz w:val="1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8"/>
        </w:rPr>
        <w:rPr>
          <w:rFonts w:hint="eastAsia" w:ascii="SimSun" w:hAnsi="SimSun" w:eastAsia="SimSun"/>
          <w:color w:val="000000"/>
          <w:sz w:val="1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8"/>
        </w:rPr>
        <w:rPr>
          <w:rFonts w:hint="eastAsia" w:ascii="SimSun" w:hAnsi="SimSun" w:eastAsia="SimSun"/>
          <w:color w:val="000000"/>
          <w:sz w:val="18"/>
        </w:rPr>
      </w:pPr>
    </w:p>
    <w:p>
      <w:pPr>
        <w:autoSpaceDE w:val="false"/>
        <w:autoSpaceDN w:val="false"/>
        <w:wordWrap w:val="false"/>
        <w:spacing w:before="0" w:after="0" w:line="431" w:lineRule="auto"/>
        <w:ind w:firstLine="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① 酉加行年。</w:t>
      </w:r>
    </w:p>
    <w:p>
      <w:pPr>
        <w:autoSpaceDE w:val="false"/>
        <w:autoSpaceDN w:val="false"/>
        <w:wordWrap w:val="false"/>
        <w:spacing w:before="0" w:after="0" w:line="370" w:lineRule="auto"/>
        <w:ind w:firstLine="0"/>
        <w:jc w:val="both"/>
        <w:rPr>
          <w:sz w:val="18"/>
        </w:rPr>
        <w:sectPr>
          <w:type w:val="continuous"/>
          <w:pgSz w:w="11900" w:h="21840" w:orient="portrait"/>
          <w:pgMar w:top="2400" w:right="720" w:bottom="720" w:left="720" w:header="120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18"/>
        </w:rPr>
        <w:t xml:space="preserve">②此途行年上袖不可直日上袖</w:t>
      </w:r>
    </w:p>
    <w:p>
      <w:pPr>
        <w:autoSpaceDE w:val="false"/>
        <w:autoSpaceDN w:val="false"/>
        <w:wordWrap w:val="false"/>
        <w:spacing w:before="0" w:after="0" w:line="231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时旺有和婚聘姻，休囚宠婢喜逢春。后克年神带奸门，传中又带害和刑。</w:t>
      </w:r>
    </w:p>
    <w:p>
      <w:pPr>
        <w:autoSpaceDE w:val="false"/>
        <w:autoSpaceDN w:val="false"/>
        <w:wordWrap w:val="false"/>
        <w:spacing w:before="0" w:after="0" w:line="309" w:lineRule="auto"/>
        <w:ind w:right="720"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必有奸情两斗争，累死人家又至贫。阴克行年带咸池，妇人相害事无疑。</w:t>
      </w:r>
      <w:r>
        <w:rPr>
          <w:rFonts w:hint="eastAsia" w:ascii="SimSun" w:hAnsi="SimSun" w:eastAsia="SimSun"/>
          <w:color w:val="000000"/>
          <w:sz w:val="40"/>
        </w:rPr>
        <w:t xml:space="preserve">或西或东或阴谋，子其朝夕慎防之。干克年神人关吏，比年必定见争官。</w:t>
      </w:r>
      <w:r>
        <w:rPr>
          <w:rFonts w:hint="eastAsia" w:ascii="SimSun" w:hAnsi="SimSun" w:eastAsia="SimSun"/>
          <w:color w:val="000000"/>
          <w:sz w:val="40"/>
        </w:rPr>
        <w:t xml:space="preserve">更带关迷并戏咒，缧线之灾欲脱难。哭神不宜人命年，死气家中丧死缠。</w:t>
      </w:r>
      <w:r>
        <w:rPr>
          <w:rFonts w:hint="eastAsia" w:ascii="SimSun" w:hAnsi="SimSun" w:eastAsia="SimSun"/>
          <w:color w:val="000000"/>
          <w:sz w:val="40"/>
        </w:rPr>
        <w:t xml:space="preserve">休病本身应有病，犯之未得太平年。浴盆丘墓加日辰，二死刑害我命年。</w:t>
      </w:r>
      <w:r>
        <w:rPr>
          <w:rFonts w:hint="eastAsia" w:ascii="SimSun" w:hAnsi="SimSun" w:eastAsia="SimSun"/>
          <w:color w:val="000000"/>
          <w:sz w:val="40"/>
        </w:rPr>
        <w:t xml:space="preserve">须知我家不安然，不久应知入黄泉。丧吊全逢在课年，缟衣只在日边悬。</w:t>
      </w:r>
      <w:r>
        <w:rPr>
          <w:rFonts w:hint="eastAsia" w:ascii="SimSun" w:hAnsi="SimSun" w:eastAsia="SimSun"/>
          <w:color w:val="000000"/>
          <w:sz w:val="40"/>
        </w:rPr>
        <w:t xml:space="preserve">不丧双亲丧骨肉，哭泣之声动徹天。龙蛇绳索入其年，更兼二死又来缠。</w:t>
      </w:r>
      <w:r>
        <w:rPr>
          <w:rFonts w:hint="eastAsia" w:ascii="SimSun" w:hAnsi="SimSun" w:eastAsia="SimSun"/>
          <w:color w:val="000000"/>
          <w:sz w:val="40"/>
        </w:rPr>
        <w:t xml:space="preserve">不久须当缢作眠，须预防之免其颠。虎蛇二死入年命，二血兼之口吐涎。</w:t>
      </w:r>
      <w:r>
        <w:rPr>
          <w:rFonts w:hint="eastAsia" w:ascii="SimSun" w:hAnsi="SimSun" w:eastAsia="SimSun"/>
          <w:color w:val="000000"/>
          <w:sz w:val="40"/>
        </w:rPr>
        <w:t xml:space="preserve">去脓跌蹼堪言决，血光二死不过年。火鬼二死入其年，日谨防止夜莫眠。</w:t>
      </w:r>
      <w:r>
        <w:rPr>
          <w:rFonts w:hint="eastAsia" w:ascii="SimSun" w:hAnsi="SimSun" w:eastAsia="SimSun"/>
          <w:color w:val="000000"/>
          <w:sz w:val="40"/>
        </w:rPr>
        <w:t xml:space="preserve">若非加慎有熬煎，不然火死在其前。水鬼二死入命年，或刑或害有灾愆。</w:t>
      </w:r>
    </w:p>
    <w:p>
      <w:pPr>
        <w:autoSpaceDE w:val="false"/>
        <w:autoSpaceDN w:val="false"/>
        <w:wordWrap w:val="false"/>
        <w:spacing w:before="0" w:after="0" w:line="323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遇桥不可苟淹延，公无渡河免其颠。二血同虎与年害，刑官病符灾及身。①</w:t>
      </w:r>
    </w:p>
    <w:sectPr>
      <w:type w:val="continuous"/>
      <w:pgSz w:w="16840" w:h="9880" w:orient="landscape"/>
      <w:pgMar w:top="1920" w:right="1200" w:bottom="720" w:left="1200" w:header="960" w:footer="36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