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431C4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345690" cy="45910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361AB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秘密级别：公开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23.75pt;height:36.15pt;width:184.7pt;z-index:251664384;mso-width-relative:page;mso-height-relative:page;" filled="f" stroked="f" coordsize="21600,21600" o:gfxdata="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1Zc1bbAAAACgEAAA8AAAAAAAAAAQAgAAAAIgAAAGRy&#10;cy9kb3ducmV2LnhtbFBLAQIUABQAAAAIAIdO4kCFLf3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6361AB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秘密级别：公开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4187825</wp:posOffset>
                </wp:positionV>
                <wp:extent cx="2345690" cy="6426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ED5E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  <w:t>技术方案设计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329.75pt;height:50.6pt;width:184.7pt;z-index:251661312;mso-width-relative:page;mso-height-relative:page;" filled="f" stroked="f" coordsize="21600,21600" o:gfxdata="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ns4edwAAAALAQAADwAAAAAAAAABACAAAAAiAAAA&#10;ZHJzL2Rvd25yZXYueG1sUEsBAhQAFAAAAAgAh07iQHOSBCc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8ED5E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  <w:t>技术方案设计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90" cy="459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970AA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2026-02-11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52.7pt;height:36.15pt;width:184.7pt;z-index:251663360;mso-width-relative:page;mso-height-relative:page;" filled="f" stroked="f" coordsize="21600,21600" o:gfxdata="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JVOFrdAAAADQEAAA8AAAAAAAAAAQAgAAAAIgAA&#10;AGRycy9kb3ducmV2LnhtbFBLAQIUABQAAAAIAIdO4kCMaa5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B970AA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2026-02-11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7966710</wp:posOffset>
                </wp:positionV>
                <wp:extent cx="2345690" cy="4591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2F90C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1pt;margin-top:627.3pt;height:36.15pt;width:184.7pt;z-index:251662336;mso-width-relative:page;mso-height-relative:page;" filled="f" stroked="f" coordsize="21600,21600" o:gfxdata="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IOj/dAAAADQEAAA8AAAAAAAAAAQAgAAAAIgAA&#10;AGRycy9kb3ducmV2LnhtbFBLAQIUABQAAAAIAIdO4kAZEvj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12F90C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-631190</wp:posOffset>
                </wp:positionV>
                <wp:extent cx="5154295" cy="10114280"/>
                <wp:effectExtent l="0" t="0" r="8255" b="12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705" y="283210"/>
                          <a:ext cx="5154295" cy="10114280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4pt;margin-top:-49.7pt;height:796.4pt;width:405.85pt;z-index:251659264;v-text-anchor:middle;mso-width-relative:page;mso-height-relative:page;" fillcolor="#90A9DC" filled="t" stroked="f" coordsize="21600,21600" o:gfxdata="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sUCM2wAAAA0BAAAPAAAAAAAAAAEAIAAAACIA&#10;AABkcnMvZG93bnJldi54bWxQSwECFAAUAAAACACHTuJAQmyrBn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E0DA67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14055"/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3241675</wp:posOffset>
                </wp:positionV>
                <wp:extent cx="3933825" cy="9118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D6D14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客服问答匹配系统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55pt;margin-top:255.25pt;height:71.8pt;width:309.75pt;z-index:251660288;mso-width-relative:page;mso-height-relative:page;" filled="f" stroked="f" coordsize="21600,21600" o:gfxdata="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OxP9+2wAAAAoBAAAPAAAAAAAAAAEAIAAAACIAAABk&#10;cnMvZG93bnJldi54bWxQSwECFAAUAAAACACHTuJANnTipz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5D6D14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客服问答匹配系统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147462673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sdtEndPr>
      <w:sdtContent>
        <w:p w14:paraId="30536ED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5DE2C13C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_Toc14055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hd w:val="clear" w:fill="FFFFFF"/>
            </w:rPr>
            <w:t xml:space="preserve">1.1. </w:t>
          </w:r>
          <w:r>
            <w:tab/>
          </w:r>
          <w:r>
            <w:fldChar w:fldCharType="begin"/>
          </w:r>
          <w:r>
            <w:instrText xml:space="preserve"> PAGEREF _Toc14055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43A0F9">
          <w:pPr>
            <w:pStyle w:val="11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_Toc25667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第一章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序言</w:t>
          </w:r>
          <w:r>
            <w:tab/>
          </w:r>
          <w:r>
            <w:fldChar w:fldCharType="begin"/>
          </w:r>
          <w:r>
            <w:instrText xml:space="preserve"> PAGEREF _Toc25667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65E7E65">
          <w:pPr>
            <w:pStyle w:val="11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_Toc24088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第二章 角色分工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AF784F0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_Toc14860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2.1. 后端开发主要职责：</w:t>
          </w:r>
          <w:r>
            <w:tab/>
          </w:r>
          <w:r>
            <w:fldChar w:fldCharType="begin"/>
          </w:r>
          <w:r>
            <w:instrText xml:space="preserve"> PAGEREF _Toc14860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CCFB8BD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_Toc7242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2.2. </w:t>
          </w:r>
          <w:r>
            <w:rPr>
              <w:rFonts w:hint="eastAsia" w:ascii="微软雅黑" w:hAnsi="微软雅黑" w:eastAsia="微软雅黑" w:cs="微软雅黑"/>
            </w:rPr>
            <w:t>算法开发主要职责：</w:t>
          </w:r>
          <w:r>
            <w:tab/>
          </w:r>
          <w:r>
            <w:fldChar w:fldCharType="begin"/>
          </w:r>
          <w:r>
            <w:instrText xml:space="preserve"> PAGEREF _Toc7242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A6EC507">
          <w:pPr>
            <w:pStyle w:val="11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_Toc23536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第三章 关键技术方案设计</w:t>
          </w:r>
          <w:r>
            <w:tab/>
          </w:r>
          <w:r>
            <w:fldChar w:fldCharType="begin"/>
          </w:r>
          <w:r>
            <w:instrText xml:space="preserve"> PAGEREF _Toc23536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1D06B51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_Toc20428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3.1. 数据库设计：</w:t>
          </w:r>
          <w:r>
            <w:tab/>
          </w:r>
          <w:r>
            <w:fldChar w:fldCharType="begin"/>
          </w:r>
          <w:r>
            <w:instrText xml:space="preserve"> PAGEREF _Toc20428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E9AD515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_Toc27134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3.2. </w:t>
          </w:r>
          <w:r>
            <w:rPr>
              <w:rFonts w:hint="eastAsia" w:ascii="微软雅黑" w:hAnsi="微软雅黑" w:eastAsia="微软雅黑" w:cs="微软雅黑"/>
            </w:rPr>
            <w:t>模型选择：</w:t>
          </w:r>
          <w:r>
            <w:tab/>
          </w:r>
          <w:r>
            <w:fldChar w:fldCharType="begin"/>
          </w:r>
          <w:r>
            <w:instrText xml:space="preserve"> PAGEREF _Toc27134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13695C2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3.3. </w:t>
          </w:r>
          <w:r>
            <w:rPr>
              <w:rFonts w:hint="eastAsia" w:ascii="微软雅黑" w:hAnsi="微软雅黑" w:eastAsia="微软雅黑" w:cs="微软雅黑"/>
            </w:rPr>
            <w:t>大模型使用考量：</w:t>
          </w:r>
          <w:r>
            <w:tab/>
          </w:r>
          <w:r>
            <w:fldChar w:fldCharType="begin"/>
          </w:r>
          <w:r>
            <w:instrText xml:space="preserve"> PAGEREF _Toc20356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747949D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_Toc590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3.4. 技术栈</w:t>
          </w:r>
          <w:r>
            <w:tab/>
          </w:r>
          <w:r>
            <w:fldChar w:fldCharType="begin"/>
          </w:r>
          <w:r>
            <w:instrText xml:space="preserve"> PAGEREF _Toc590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1E41C7F">
          <w:pPr>
            <w:pStyle w:val="12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3.5. 关键指标</w:t>
          </w:r>
          <w:r>
            <w:tab/>
          </w:r>
          <w:r>
            <w:fldChar w:fldCharType="begin"/>
          </w:r>
          <w:r>
            <w:instrText xml:space="preserve"> PAGEREF _Toc205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124CDEB">
          <w:pPr>
            <w:numPr>
              <w:numId w:val="0"/>
            </w:numPr>
            <w:bidi w:val="0"/>
            <w:ind w:leftChars="0"/>
            <w:rPr>
              <w:rFonts w:hint="eastAsia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666C13E3">
      <w:pPr>
        <w:numPr>
          <w:ilvl w:val="0"/>
          <w:numId w:val="2"/>
        </w:numPr>
        <w:bidi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289C249">
      <w:pPr>
        <w:pStyle w:val="2"/>
        <w:numPr>
          <w:numId w:val="2"/>
        </w:numPr>
        <w:bidi w:val="0"/>
        <w:ind w:left="432" w:leftChars="0" w:hanging="432" w:firstLineChars="0"/>
        <w:rPr>
          <w:rFonts w:hint="eastAsia" w:ascii="微软雅黑" w:hAnsi="微软雅黑" w:eastAsia="微软雅黑" w:cs="微软雅黑"/>
        </w:rPr>
      </w:pPr>
      <w:bookmarkStart w:id="1" w:name="_Toc25667"/>
      <w:r>
        <w:rPr>
          <w:rFonts w:hint="eastAsia" w:ascii="微软雅黑" w:hAnsi="微软雅黑" w:eastAsia="微软雅黑" w:cs="微软雅黑"/>
          <w:lang w:val="en-US" w:eastAsia="zh-CN"/>
        </w:rPr>
        <w:t>序言</w:t>
      </w:r>
      <w:bookmarkEnd w:id="1"/>
    </w:p>
    <w:p w14:paraId="0CFEDB7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随着业务规模扩大，客户咨询量激增，传统人工客服面临响应延迟、人力成本高昂、服务标准不一等挑战。企业积累了大量结构化的历史问答数据（知识库），亟需一种方式将其自动化、高效地转化为服务能力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引入客户问答匹配系统是系统生产力提升的必经之路。</w:t>
      </w:r>
    </w:p>
    <w:p w14:paraId="191A2FAC">
      <w:pPr>
        <w:pStyle w:val="2"/>
        <w:numPr>
          <w:numId w:val="2"/>
        </w:numPr>
        <w:bidi w:val="0"/>
        <w:rPr>
          <w:rFonts w:hint="eastAsia" w:ascii="微软雅黑" w:hAnsi="微软雅黑" w:eastAsia="微软雅黑" w:cs="微软雅黑"/>
        </w:rPr>
      </w:pPr>
      <w:bookmarkStart w:id="2" w:name="_Toc24088"/>
      <w:r>
        <w:rPr>
          <w:rFonts w:hint="eastAsia" w:ascii="微软雅黑" w:hAnsi="微软雅黑" w:eastAsia="微软雅黑" w:cs="微软雅黑"/>
        </w:rPr>
        <w:t>角色分工</w:t>
      </w:r>
      <w:bookmarkEnd w:id="2"/>
    </w:p>
    <w:p w14:paraId="16C38F82">
      <w:pPr>
        <w:pStyle w:val="3"/>
        <w:numPr>
          <w:numId w:val="2"/>
        </w:numPr>
        <w:bidi w:val="0"/>
        <w:rPr>
          <w:rFonts w:hint="eastAsia" w:ascii="微软雅黑" w:hAnsi="微软雅黑" w:eastAsia="微软雅黑" w:cs="微软雅黑"/>
        </w:rPr>
      </w:pPr>
      <w:bookmarkStart w:id="3" w:name="_Toc14860"/>
      <w:r>
        <w:rPr>
          <w:rFonts w:hint="eastAsia" w:ascii="微软雅黑" w:hAnsi="微软雅黑" w:eastAsia="微软雅黑" w:cs="微软雅黑"/>
        </w:rPr>
        <w:t>后端开发主要职责：</w:t>
      </w:r>
      <w:bookmarkEnd w:id="3"/>
    </w:p>
    <w:p w14:paraId="58685A6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构建系统整体Spring架构，设计Restful API 接口</w:t>
      </w:r>
    </w:p>
    <w:p w14:paraId="2DD05C9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开发用户问题接收与回答返回的服务端逻辑</w:t>
      </w:r>
    </w:p>
    <w:p w14:paraId="09436089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实现历史问答数据的存储与检索模块</w:t>
      </w:r>
    </w:p>
    <w:p w14:paraId="2B898EB6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确保系统的高可用性和可扩展性</w:t>
      </w:r>
    </w:p>
    <w:p w14:paraId="16B38F62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监控系统性能并优化响应时间</w:t>
      </w:r>
    </w:p>
    <w:p w14:paraId="0E4DF66D">
      <w:pPr>
        <w:pStyle w:val="3"/>
        <w:numPr>
          <w:numId w:val="2"/>
        </w:numPr>
        <w:bidi w:val="0"/>
        <w:jc w:val="left"/>
        <w:rPr>
          <w:rFonts w:hint="eastAsia" w:ascii="微软雅黑" w:hAnsi="微软雅黑" w:eastAsia="微软雅黑" w:cs="微软雅黑"/>
        </w:rPr>
      </w:pPr>
      <w:bookmarkStart w:id="4" w:name="_Toc7242"/>
      <w:r>
        <w:rPr>
          <w:rFonts w:hint="eastAsia" w:ascii="微软雅黑" w:hAnsi="微软雅黑" w:eastAsia="微软雅黑" w:cs="微软雅黑"/>
        </w:rPr>
        <w:t>算法开发主要职责：</w:t>
      </w:r>
      <w:bookmarkEnd w:id="4"/>
    </w:p>
    <w:p w14:paraId="10AC3546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选择和优化语义相似度匹配算法</w:t>
      </w:r>
    </w:p>
    <w:p w14:paraId="6211A913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训练和部署相似度匹配模型</w:t>
      </w:r>
    </w:p>
    <w:p w14:paraId="4F21316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持续优化匹配准确率和</w:t>
      </w:r>
      <w:r>
        <w:rPr>
          <w:rFonts w:hint="eastAsia" w:ascii="微软雅黑" w:hAnsi="微软雅黑" w:eastAsia="微软雅黑" w:cs="微软雅黑"/>
          <w:lang w:val="en-US" w:eastAsia="zh-CN"/>
        </w:rPr>
        <w:t>不良率</w:t>
      </w:r>
    </w:p>
    <w:p w14:paraId="281D722D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设计测试框架评估模型效果</w:t>
      </w:r>
    </w:p>
    <w:p w14:paraId="7DCC1AE8">
      <w:pPr>
        <w:pStyle w:val="2"/>
        <w:bidi w:val="0"/>
        <w:rPr>
          <w:rFonts w:hint="eastAsia" w:ascii="微软雅黑" w:hAnsi="微软雅黑" w:eastAsia="微软雅黑" w:cs="微软雅黑"/>
        </w:rPr>
      </w:pPr>
      <w:bookmarkStart w:id="5" w:name="_Toc23536"/>
      <w:r>
        <w:rPr>
          <w:rFonts w:hint="eastAsia" w:ascii="微软雅黑" w:hAnsi="微软雅黑" w:eastAsia="微软雅黑" w:cs="微软雅黑"/>
        </w:rPr>
        <w:t>关键技术方案设计</w:t>
      </w:r>
      <w:bookmarkEnd w:id="5"/>
    </w:p>
    <w:p w14:paraId="30A944AA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6" w:name="_Toc20428"/>
      <w:r>
        <w:rPr>
          <w:rFonts w:hint="eastAsia" w:ascii="微软雅黑" w:hAnsi="微软雅黑" w:eastAsia="微软雅黑" w:cs="微软雅黑"/>
        </w:rPr>
        <w:t>数据库设计：</w:t>
      </w:r>
      <w:bookmarkEnd w:id="6"/>
    </w:p>
    <w:p w14:paraId="4A305AB3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必须设计专用数据库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，采用混合存储方案：</w:t>
      </w:r>
    </w:p>
    <w:p w14:paraId="3946BEDD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关系型数据库（如MySQL/PostgreSQL）：存储结构化数据</w:t>
      </w:r>
    </w:p>
    <w:p w14:paraId="04940401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用户信息表、</w:t>
      </w:r>
    </w:p>
    <w:p w14:paraId="2107DCD8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角色表、</w:t>
      </w:r>
    </w:p>
    <w:p w14:paraId="7E7D6481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权限表、</w:t>
      </w:r>
    </w:p>
    <w:p w14:paraId="2B890DDF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类目表、</w:t>
      </w:r>
    </w:p>
    <w:p w14:paraId="455CDA97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问题表、</w:t>
      </w:r>
    </w:p>
    <w:p w14:paraId="559EEF7B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历史问答记录表、</w:t>
      </w:r>
    </w:p>
    <w:p w14:paraId="1A13955B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会话记录表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</w:p>
    <w:p w14:paraId="5F22AF21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模型参数表</w:t>
      </w:r>
    </w:p>
    <w:p w14:paraId="5B0FBCC6">
      <w:pPr>
        <w:pStyle w:val="13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向量数据库（如Milvus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Chroma）：</w:t>
      </w:r>
    </w:p>
    <w:p w14:paraId="4B9B9C6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存储问题文本的向量嵌入（embedding）</w:t>
      </w:r>
    </w:p>
    <w:p w14:paraId="5F89F3D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注：向量数据库可选</w:t>
      </w:r>
    </w:p>
    <w:p w14:paraId="3BFC426C">
      <w:pPr>
        <w:pStyle w:val="3"/>
        <w:bidi w:val="0"/>
        <w:ind w:left="575" w:hanging="575"/>
        <w:jc w:val="left"/>
        <w:rPr>
          <w:rFonts w:hint="eastAsia" w:ascii="微软雅黑" w:hAnsi="微软雅黑" w:eastAsia="微软雅黑" w:cs="微软雅黑"/>
        </w:rPr>
      </w:pPr>
      <w:bookmarkStart w:id="7" w:name="_Toc27134"/>
      <w:r>
        <w:rPr>
          <w:rFonts w:hint="eastAsia" w:ascii="微软雅黑" w:hAnsi="微软雅黑" w:eastAsia="微软雅黑" w:cs="微软雅黑"/>
        </w:rPr>
        <w:t>模型选择：</w:t>
      </w:r>
      <w:bookmarkEnd w:id="7"/>
    </w:p>
    <w:p w14:paraId="2748AF13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：预训练语言模型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BERT系列</w:t>
      </w:r>
    </w:p>
    <w:p w14:paraId="09CA780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推荐使用Sentence-BERT（SBERT）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这些模型专为语义相似度计算优化</w:t>
      </w:r>
    </w:p>
    <w:p w14:paraId="19AD312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相比原始BERT，在匹配任务上效果更好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A68AB5F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优化措施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3F934B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使用预训练的语义匹配专用BERT变体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针对客服领域数据进行领域适应训练（fine-tuning）</w:t>
      </w:r>
    </w:p>
    <w:p w14:paraId="529DA76E">
      <w:pPr>
        <w:pStyle w:val="3"/>
        <w:bidi w:val="0"/>
        <w:ind w:left="575" w:hanging="575"/>
        <w:jc w:val="left"/>
        <w:rPr>
          <w:rFonts w:hint="eastAsia" w:ascii="微软雅黑" w:hAnsi="微软雅黑" w:eastAsia="微软雅黑" w:cs="微软雅黑"/>
        </w:rPr>
      </w:pPr>
      <w:bookmarkStart w:id="8" w:name="_Toc20356"/>
      <w:r>
        <w:rPr>
          <w:rFonts w:hint="eastAsia" w:ascii="微软雅黑" w:hAnsi="微软雅黑" w:eastAsia="微软雅黑" w:cs="微软雅黑"/>
        </w:rPr>
        <w:t>大模型使用考量：</w:t>
      </w:r>
      <w:bookmarkEnd w:id="8"/>
    </w:p>
    <w:p w14:paraId="56FE0A1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不需要直接使用大模型作为核心匹配引擎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如下：</w:t>
      </w:r>
    </w:p>
    <w:p w14:paraId="6051756C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延迟问题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：大模型推理延迟高，影响用户体验</w:t>
      </w:r>
    </w:p>
    <w:p w14:paraId="44E8E4D5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调用成本：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大模型API调用都有token计费的限制，客户匹配系统后期回话本身文本内容繁多，会导致token费用不可控</w:t>
      </w:r>
    </w:p>
    <w:p w14:paraId="70A8E4FE">
      <w:pPr>
        <w:pStyle w:val="13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使用的时机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补充优化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：当BERT相似度匹配置信度低时，可调用大模型生成新回答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答案润色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：用大模型优化返回的历史回答，使其更适应用户当前语境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复杂问题处理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：处理需要推理或多轮交互的复杂查询</w:t>
      </w:r>
    </w:p>
    <w:p w14:paraId="413F6305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9" w:name="_Toc590"/>
      <w:r>
        <w:rPr>
          <w:rFonts w:hint="eastAsia" w:ascii="微软雅黑" w:hAnsi="微软雅黑" w:eastAsia="微软雅黑" w:cs="微软雅黑"/>
        </w:rPr>
        <w:t>技术栈</w:t>
      </w:r>
      <w:bookmarkEnd w:id="9"/>
    </w:p>
    <w:p w14:paraId="17DDA46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后端框架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：Spring Boot（Java）</w:t>
      </w:r>
    </w:p>
    <w:p w14:paraId="609BBF3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向量化模型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：Sentence-BERT</w:t>
      </w:r>
    </w:p>
    <w:p w14:paraId="42A1935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Milvus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Chroma</w:t>
      </w:r>
    </w:p>
    <w:p w14:paraId="66F2B15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缓存系统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：Redis（缓存高频问题和匹配结果）</w:t>
      </w:r>
    </w:p>
    <w:p w14:paraId="39A3152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部署方式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：Docker容器化</w:t>
      </w:r>
    </w:p>
    <w:p w14:paraId="1FCCE807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10" w:name="_Toc205"/>
      <w:r>
        <w:rPr>
          <w:rFonts w:hint="eastAsia" w:ascii="微软雅黑" w:hAnsi="微软雅黑" w:eastAsia="微软雅黑" w:cs="微软雅黑"/>
        </w:rPr>
        <w:t>关键指标</w:t>
      </w:r>
      <w:bookmarkEnd w:id="10"/>
    </w:p>
    <w:p w14:paraId="726A86D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目标匹配准确率：&gt;85%</w:t>
      </w:r>
    </w:p>
    <w:p w14:paraId="0FB3F25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响应时间：&lt;500ms（P95）</w:t>
      </w:r>
    </w:p>
    <w:p w14:paraId="297F50B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系统可用性：&gt;99.5%</w:t>
      </w:r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D6719"/>
    <w:multiLevelType w:val="singleLevel"/>
    <w:tmpl w:val="B5CD67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8834C8"/>
    <w:multiLevelType w:val="singleLevel"/>
    <w:tmpl w:val="E48834C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8F86FD4"/>
    <w:multiLevelType w:val="singleLevel"/>
    <w:tmpl w:val="18F86FD4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66109C9"/>
    <w:multiLevelType w:val="singleLevel"/>
    <w:tmpl w:val="266109C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37AF18EF"/>
    <w:multiLevelType w:val="singleLevel"/>
    <w:tmpl w:val="37AF18E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98A6381"/>
    <w:multiLevelType w:val="multilevel"/>
    <w:tmpl w:val="398A6381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6">
    <w:nsid w:val="3DE5F367"/>
    <w:multiLevelType w:val="singleLevel"/>
    <w:tmpl w:val="3DE5F367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03178A3"/>
    <w:multiLevelType w:val="singleLevel"/>
    <w:tmpl w:val="503178A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13B57"/>
    <w:rsid w:val="1A1678A4"/>
    <w:rsid w:val="1F3507CD"/>
    <w:rsid w:val="2FCC6F2B"/>
    <w:rsid w:val="36E0150E"/>
    <w:rsid w:val="4E740A62"/>
    <w:rsid w:val="5D8E14E0"/>
    <w:rsid w:val="774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uiPriority w:val="0"/>
    <w:rPr>
      <w:sz w:val="24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2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2026-02-11T07:01:04Z</dcterms:created>
  <dc:creator>Administrator</dc:creator>
  <cp:lastModifiedBy>余明溢</cp:lastModifiedBy>
  <dcterms:modified xsi:type="dcterms:W3CDTF">2026-02-11T08:03:20Z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eyJoZGlkIjoiYTBhNmRkNzZiNmZmOTBmMjI1OTQwNWFkMjVkNTExMjUiLCJ1c2VySWQiOiI1ODU3OTg2MjUifQ==</vt:lpwstr>
  </property>
  <property fmtid="{D5CDD505-2E9C-101B-9397-08002B2CF9AE}" pid="4" name="ICV">
    <vt:lpwstr>016371BBADB64847A5372575496C01B1_13</vt:lpwstr>
  </property>
</Properties>
</file>