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BE6" w:rsidRDefault="00451BE6" w:rsidP="00451BE6">
      <w:pPr>
        <w:jc w:val="center"/>
        <w:rPr>
          <w:rFonts w:asciiTheme="minorEastAsia" w:hAnsiTheme="minorEastAsia"/>
          <w:b/>
          <w:sz w:val="28"/>
          <w:szCs w:val="28"/>
        </w:rPr>
      </w:pPr>
      <w:r w:rsidRPr="00AA0645">
        <w:rPr>
          <w:rFonts w:asciiTheme="minorEastAsia" w:hAnsiTheme="minorEastAsia" w:hint="eastAsia"/>
          <w:b/>
          <w:sz w:val="28"/>
          <w:szCs w:val="28"/>
        </w:rPr>
        <w:t xml:space="preserve">制板说明 </w:t>
      </w:r>
      <w:r w:rsidRPr="00AA0645">
        <w:rPr>
          <w:rFonts w:asciiTheme="minorEastAsia" w:hAnsiTheme="minorEastAsia"/>
          <w:b/>
          <w:sz w:val="28"/>
          <w:szCs w:val="28"/>
        </w:rPr>
        <w:t>–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A802BA">
        <w:rPr>
          <w:rFonts w:asciiTheme="minorEastAsia" w:hAnsiTheme="minorEastAsia" w:hint="eastAsia"/>
          <w:b/>
          <w:sz w:val="28"/>
          <w:szCs w:val="28"/>
        </w:rPr>
        <w:t>P1</w:t>
      </w:r>
      <w:r w:rsidR="00A80E45">
        <w:rPr>
          <w:rFonts w:asciiTheme="minorEastAsia" w:eastAsia="宋体" w:hAnsiTheme="minorEastAsia" w:hint="eastAsia"/>
          <w:b/>
          <w:sz w:val="28"/>
          <w:szCs w:val="28"/>
          <w:lang w:eastAsia="zh-CN"/>
        </w:rPr>
        <w:t>8</w:t>
      </w:r>
      <w:r>
        <w:rPr>
          <w:rFonts w:asciiTheme="minorEastAsia" w:hAnsiTheme="minorEastAsia" w:hint="eastAsia"/>
          <w:b/>
          <w:sz w:val="28"/>
          <w:szCs w:val="28"/>
        </w:rPr>
        <w:t>-0</w:t>
      </w:r>
      <w:r w:rsidR="00A80E45">
        <w:rPr>
          <w:rFonts w:asciiTheme="minorEastAsia" w:eastAsia="宋体" w:hAnsiTheme="minorEastAsia" w:hint="eastAsia"/>
          <w:b/>
          <w:sz w:val="28"/>
          <w:szCs w:val="28"/>
          <w:lang w:eastAsia="zh-CN"/>
        </w:rPr>
        <w:t>01</w:t>
      </w:r>
      <w:r w:rsidRPr="00A802BA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A80E45">
        <w:rPr>
          <w:rFonts w:asciiTheme="minorEastAsia" w:hAnsiTheme="minorEastAsia" w:hint="eastAsia"/>
          <w:b/>
          <w:sz w:val="28"/>
          <w:szCs w:val="28"/>
          <w:lang w:eastAsia="zh-CN"/>
        </w:rPr>
        <w:t>Socket Sharing</w:t>
      </w:r>
      <w:r w:rsidR="006B09E8">
        <w:rPr>
          <w:rFonts w:asciiTheme="minorEastAsia" w:eastAsia="宋体" w:hAnsiTheme="minorEastAsia" w:hint="eastAsia"/>
          <w:b/>
          <w:sz w:val="28"/>
          <w:szCs w:val="28"/>
          <w:lang w:eastAsia="zh-CN"/>
        </w:rPr>
        <w:t>(MCU Board)</w:t>
      </w:r>
    </w:p>
    <w:p w:rsidR="00451BE6" w:rsidRPr="00AA0645" w:rsidRDefault="00451BE6" w:rsidP="00451BE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一、基本信息</w:t>
      </w:r>
    </w:p>
    <w:tbl>
      <w:tblPr>
        <w:tblStyle w:val="a7"/>
        <w:tblW w:w="0" w:type="auto"/>
        <w:jc w:val="center"/>
        <w:tblBorders>
          <w:top w:val="none" w:sz="0" w:space="0" w:color="auto"/>
        </w:tblBorders>
        <w:tblLook w:val="04A0"/>
      </w:tblPr>
      <w:tblGrid>
        <w:gridCol w:w="1047"/>
        <w:gridCol w:w="2459"/>
        <w:gridCol w:w="5016"/>
      </w:tblGrid>
      <w:tr w:rsidR="00451BE6" w:rsidRPr="00AA0645" w:rsidTr="000F726A">
        <w:trPr>
          <w:trHeight w:val="567"/>
          <w:jc w:val="center"/>
        </w:trPr>
        <w:tc>
          <w:tcPr>
            <w:tcW w:w="1048" w:type="dxa"/>
            <w:tcBorders>
              <w:top w:val="single" w:sz="4" w:space="0" w:color="auto"/>
            </w:tcBorders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2462" w:type="dxa"/>
            <w:tcBorders>
              <w:top w:val="single" w:sz="4" w:space="0" w:color="auto"/>
            </w:tcBorders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档名</w:t>
            </w:r>
          </w:p>
        </w:tc>
        <w:tc>
          <w:tcPr>
            <w:tcW w:w="5012" w:type="dxa"/>
            <w:tcBorders>
              <w:top w:val="single" w:sz="4" w:space="0" w:color="auto"/>
            </w:tcBorders>
            <w:vAlign w:val="center"/>
          </w:tcPr>
          <w:p w:rsidR="00451BE6" w:rsidRPr="00AA0645" w:rsidRDefault="00A80E45" w:rsidP="00CC22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Gerber - P1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-0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</w:t>
            </w:r>
            <w:r w:rsidR="00CC22BA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Socket Sharing</w:t>
            </w:r>
            <w:r w:rsidR="00786926" w:rsidRPr="00786926">
              <w:rPr>
                <w:rFonts w:asciiTheme="minorEastAsia" w:hAnsiTheme="minorEastAsia"/>
                <w:sz w:val="24"/>
                <w:szCs w:val="24"/>
              </w:rPr>
              <w:t>_v1.0(</w:t>
            </w:r>
            <w:r w:rsidR="0078692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MCU_Board_LPC5460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="0078692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786926" w:rsidRPr="00786926">
              <w:rPr>
                <w:rFonts w:asciiTheme="minorEastAsia" w:hAnsiTheme="minorEastAsia"/>
                <w:sz w:val="24"/>
                <w:szCs w:val="24"/>
              </w:rPr>
              <w:t>)_Derek Zhu_20171211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层数 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层 )</w:t>
            </w:r>
          </w:p>
        </w:tc>
        <w:tc>
          <w:tcPr>
            <w:tcW w:w="5012" w:type="dxa"/>
            <w:vAlign w:val="center"/>
          </w:tcPr>
          <w:p w:rsidR="00451BE6" w:rsidRPr="00451BE6" w:rsidRDefault="00786926" w:rsidP="000F726A">
            <w:pPr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asciiTheme="minorEastAsia" w:eastAsia="宋体" w:hAnsiTheme="minorEastAsia" w:hint="eastAsia"/>
                <w:sz w:val="24"/>
                <w:szCs w:val="24"/>
              </w:rPr>
              <w:t>2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数量 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片 )</w:t>
            </w:r>
          </w:p>
        </w:tc>
        <w:tc>
          <w:tcPr>
            <w:tcW w:w="5012" w:type="dxa"/>
            <w:vAlign w:val="center"/>
          </w:tcPr>
          <w:p w:rsidR="00451BE6" w:rsidRPr="00451BE6" w:rsidRDefault="00786926" w:rsidP="000F726A">
            <w:pPr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asciiTheme="minorEastAsia" w:eastAsia="宋体" w:hAnsiTheme="minorEastAsia" w:hint="eastAsia"/>
                <w:sz w:val="24"/>
                <w:szCs w:val="24"/>
              </w:rPr>
              <w:t>30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板厚 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mm )</w:t>
            </w:r>
          </w:p>
        </w:tc>
        <w:tc>
          <w:tcPr>
            <w:tcW w:w="5012" w:type="dxa"/>
            <w:vAlign w:val="center"/>
          </w:tcPr>
          <w:p w:rsidR="00451BE6" w:rsidRPr="00451BE6" w:rsidRDefault="00451BE6" w:rsidP="000F726A">
            <w:pPr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="宋体" w:hAnsiTheme="minorEastAsia" w:hint="eastAsia"/>
                <w:sz w:val="24"/>
                <w:szCs w:val="24"/>
              </w:rPr>
              <w:t>.</w:t>
            </w:r>
            <w:r w:rsidR="005A1A9C">
              <w:rPr>
                <w:rFonts w:asciiTheme="minorEastAsia" w:eastAsia="宋体" w:hAnsiTheme="minorEastAsia" w:hint="eastAsia"/>
                <w:sz w:val="24"/>
                <w:szCs w:val="24"/>
              </w:rPr>
              <w:t>6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参考尺寸 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mm )</w:t>
            </w:r>
          </w:p>
        </w:tc>
        <w:tc>
          <w:tcPr>
            <w:tcW w:w="5012" w:type="dxa"/>
            <w:vAlign w:val="center"/>
          </w:tcPr>
          <w:p w:rsidR="00451BE6" w:rsidRPr="00451BE6" w:rsidRDefault="00786926" w:rsidP="000F726A">
            <w:pPr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asciiTheme="minorEastAsia" w:eastAsia="宋体" w:hAnsiTheme="minorEastAsia" w:hint="eastAsia"/>
                <w:sz w:val="24"/>
                <w:szCs w:val="24"/>
              </w:rPr>
              <w:t>76</w:t>
            </w:r>
            <w:r w:rsidR="00CC22BA">
              <w:rPr>
                <w:rFonts w:asciiTheme="minorEastAsia" w:eastAsia="宋体" w:hAnsiTheme="minorEastAsia" w:hint="eastAsia"/>
                <w:sz w:val="24"/>
                <w:szCs w:val="24"/>
              </w:rPr>
              <w:t>X40</w:t>
            </w:r>
            <w:r w:rsidR="005A1A9C">
              <w:rPr>
                <w:rFonts w:asciiTheme="minorEastAsia" w:eastAsia="宋体" w:hAnsiTheme="minorEastAsia" w:hint="eastAsia"/>
                <w:sz w:val="24"/>
                <w:szCs w:val="24"/>
              </w:rPr>
              <w:t xml:space="preserve"> mm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拼板方式 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行 × 列 )</w:t>
            </w:r>
          </w:p>
        </w:tc>
        <w:tc>
          <w:tcPr>
            <w:tcW w:w="5012" w:type="dxa"/>
            <w:vAlign w:val="center"/>
          </w:tcPr>
          <w:p w:rsidR="00451BE6" w:rsidRPr="00642E89" w:rsidRDefault="00451BE6" w:rsidP="000F72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板厂拼板，并回传确认</w:t>
            </w:r>
          </w:p>
        </w:tc>
      </w:tr>
    </w:tbl>
    <w:p w:rsidR="00451BE6" w:rsidRDefault="00451BE6" w:rsidP="00451BE6">
      <w:pPr>
        <w:rPr>
          <w:rFonts w:asciiTheme="minorEastAsia" w:hAnsiTheme="minorEastAsia"/>
        </w:rPr>
      </w:pPr>
    </w:p>
    <w:p w:rsidR="00451BE6" w:rsidRPr="00AA0645" w:rsidRDefault="00451BE6" w:rsidP="00451BE6">
      <w:pPr>
        <w:rPr>
          <w:rFonts w:asciiTheme="minorEastAsia" w:hAnsiTheme="minorEastAsia"/>
        </w:rPr>
      </w:pPr>
    </w:p>
    <w:p w:rsidR="00451BE6" w:rsidRDefault="00451BE6" w:rsidP="00451BE6">
      <w:pPr>
        <w:widowControl/>
        <w:rPr>
          <w:rFonts w:asciiTheme="minorEastAsia" w:hAnsiTheme="minorEastAsia"/>
        </w:rPr>
      </w:pPr>
      <w:r w:rsidRPr="00AA0645">
        <w:rPr>
          <w:rFonts w:asciiTheme="minorEastAsia" w:hAnsiTheme="minorEastAsia"/>
        </w:rPr>
        <w:br w:type="page"/>
      </w:r>
    </w:p>
    <w:p w:rsidR="00451BE6" w:rsidRPr="005A06F6" w:rsidRDefault="00451BE6" w:rsidP="00451BE6">
      <w:pPr>
        <w:rPr>
          <w:rFonts w:asciiTheme="minorEastAsia" w:hAnsiTheme="minorEastAsia"/>
          <w:b/>
          <w:sz w:val="28"/>
          <w:szCs w:val="28"/>
        </w:rPr>
      </w:pPr>
      <w:r w:rsidRPr="005A06F6">
        <w:rPr>
          <w:rFonts w:asciiTheme="minorEastAsia" w:hAnsiTheme="minorEastAsia" w:hint="eastAsia"/>
          <w:b/>
          <w:sz w:val="28"/>
          <w:szCs w:val="28"/>
        </w:rPr>
        <w:lastRenderedPageBreak/>
        <w:t>二、工艺要求</w:t>
      </w:r>
    </w:p>
    <w:tbl>
      <w:tblPr>
        <w:tblStyle w:val="a7"/>
        <w:tblW w:w="0" w:type="auto"/>
        <w:jc w:val="center"/>
        <w:tblBorders>
          <w:top w:val="none" w:sz="0" w:space="0" w:color="auto"/>
        </w:tblBorders>
        <w:tblLayout w:type="fixed"/>
        <w:tblLook w:val="04A0"/>
      </w:tblPr>
      <w:tblGrid>
        <w:gridCol w:w="1048"/>
        <w:gridCol w:w="2462"/>
        <w:gridCol w:w="5012"/>
      </w:tblGrid>
      <w:tr w:rsidR="00451BE6" w:rsidRPr="00AA0645" w:rsidTr="000F726A">
        <w:trPr>
          <w:trHeight w:val="567"/>
          <w:jc w:val="center"/>
        </w:trPr>
        <w:tc>
          <w:tcPr>
            <w:tcW w:w="1048" w:type="dxa"/>
            <w:tcBorders>
              <w:top w:val="single" w:sz="4" w:space="0" w:color="auto"/>
            </w:tcBorders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2462" w:type="dxa"/>
            <w:tcBorders>
              <w:top w:val="single" w:sz="4" w:space="0" w:color="auto"/>
            </w:tcBorders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板材</w:t>
            </w:r>
          </w:p>
        </w:tc>
        <w:tc>
          <w:tcPr>
            <w:tcW w:w="5012" w:type="dxa"/>
            <w:tcBorders>
              <w:top w:val="single" w:sz="4" w:space="0" w:color="auto"/>
            </w:tcBorders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FR-4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表面处理 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喷锡/沉金/镀金 )</w:t>
            </w:r>
          </w:p>
        </w:tc>
        <w:tc>
          <w:tcPr>
            <w:tcW w:w="5012" w:type="dxa"/>
            <w:vAlign w:val="center"/>
          </w:tcPr>
          <w:p w:rsidR="00451BE6" w:rsidRPr="00AA0645" w:rsidRDefault="005A1A9C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喷锡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  <w:vMerge w:val="restart"/>
          </w:tcPr>
          <w:p w:rsidR="00451BE6" w:rsidRPr="00AA0645" w:rsidRDefault="00451BE6" w:rsidP="000F726A">
            <w:pPr>
              <w:spacing w:line="8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2462" w:type="dxa"/>
            <w:vMerge w:val="restart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铜箔厚度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oz )</w:t>
            </w: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内层: 1</w:t>
            </w:r>
          </w:p>
        </w:tc>
      </w:tr>
      <w:tr w:rsidR="00451BE6" w:rsidRPr="00AA0645" w:rsidTr="000F726A">
        <w:trPr>
          <w:trHeight w:val="565"/>
          <w:jc w:val="center"/>
        </w:trPr>
        <w:tc>
          <w:tcPr>
            <w:tcW w:w="1048" w:type="dxa"/>
            <w:vMerge/>
          </w:tcPr>
          <w:p w:rsidR="00451BE6" w:rsidRPr="00AA0645" w:rsidRDefault="00451BE6" w:rsidP="000F726A">
            <w:pPr>
              <w:spacing w:line="60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462" w:type="dxa"/>
            <w:vMerge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</w:rPr>
            </w:pP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外层: 1</w:t>
            </w:r>
          </w:p>
        </w:tc>
      </w:tr>
      <w:tr w:rsidR="00451BE6" w:rsidRPr="00AA0645" w:rsidTr="000F726A">
        <w:trPr>
          <w:trHeight w:val="565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阻焊油颜色</w:t>
            </w: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  <w:lang w:eastAsia="zh-TW"/>
              </w:rPr>
            </w:pP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绿色（ </w:t>
            </w: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双面</w:t>
            </w: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 </w:t>
            </w: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）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丝印颜色</w:t>
            </w: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白色（</w:t>
            </w: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 </w:t>
            </w: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双面</w:t>
            </w: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 </w:t>
            </w: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）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  <w:vMerge w:val="restart"/>
          </w:tcPr>
          <w:p w:rsidR="00451BE6" w:rsidRPr="00AA0645" w:rsidRDefault="00451BE6" w:rsidP="000F726A">
            <w:pPr>
              <w:spacing w:line="8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2462" w:type="dxa"/>
            <w:vMerge w:val="restart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最小线宽线距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mil )</w:t>
            </w:r>
          </w:p>
        </w:tc>
        <w:tc>
          <w:tcPr>
            <w:tcW w:w="5012" w:type="dxa"/>
            <w:vAlign w:val="center"/>
          </w:tcPr>
          <w:p w:rsidR="00451BE6" w:rsidRPr="00451BE6" w:rsidRDefault="00451BE6" w:rsidP="000F726A">
            <w:pPr>
              <w:rPr>
                <w:rFonts w:asciiTheme="minorEastAsia" w:eastAsia="宋体" w:hAnsiTheme="minorEastAsia" w:cs="MingLiU"/>
                <w:kern w:val="0"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线宽: </w:t>
            </w:r>
            <w:r w:rsidR="00CA62CD">
              <w:rPr>
                <w:rFonts w:asciiTheme="minorEastAsia" w:eastAsia="宋体" w:hAnsiTheme="minorEastAsia" w:cs="MingLiU" w:hint="eastAsia"/>
                <w:kern w:val="0"/>
                <w:sz w:val="24"/>
                <w:szCs w:val="24"/>
              </w:rPr>
              <w:t>4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  <w:vMerge/>
          </w:tcPr>
          <w:p w:rsidR="00451BE6" w:rsidRPr="00AA0645" w:rsidRDefault="00451BE6" w:rsidP="000F726A">
            <w:pPr>
              <w:spacing w:line="60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462" w:type="dxa"/>
            <w:vMerge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012" w:type="dxa"/>
            <w:vAlign w:val="center"/>
          </w:tcPr>
          <w:p w:rsidR="00451BE6" w:rsidRPr="00451BE6" w:rsidRDefault="00451BE6" w:rsidP="00451BE6">
            <w:pPr>
              <w:rPr>
                <w:rFonts w:asciiTheme="minorEastAsia" w:eastAsia="宋体" w:hAnsiTheme="minorEastAsia" w:cs="MingLiU"/>
                <w:kern w:val="0"/>
                <w:sz w:val="24"/>
                <w:szCs w:val="24"/>
              </w:rPr>
            </w:pP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线距: </w:t>
            </w:r>
            <w:r w:rsidR="005A1A9C">
              <w:rPr>
                <w:rFonts w:asciiTheme="minorEastAsia" w:eastAsia="宋体" w:hAnsiTheme="minorEastAsia" w:cs="MingLiU" w:hint="eastAsia"/>
                <w:kern w:val="0"/>
                <w:sz w:val="24"/>
                <w:szCs w:val="24"/>
              </w:rPr>
              <w:t>6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7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最小孔径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mm )</w:t>
            </w: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</w:rPr>
            </w:pPr>
            <w:r w:rsidRPr="005A1A9C">
              <w:rPr>
                <w:rFonts w:asciiTheme="minorEastAsia" w:hAnsiTheme="minorEastAsia" w:hint="eastAsia"/>
                <w:sz w:val="24"/>
              </w:rPr>
              <w:t>0.</w:t>
            </w:r>
            <w:r w:rsidR="00CA62CD">
              <w:rPr>
                <w:rFonts w:asciiTheme="minorEastAsia" w:hAnsiTheme="minorEastAsia" w:hint="eastAsia"/>
                <w:sz w:val="24"/>
              </w:rPr>
              <w:t>2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盲埋孔</w:t>
            </w: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无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9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过孔阻焊盖油</w:t>
            </w: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是</w:t>
            </w:r>
          </w:p>
        </w:tc>
      </w:tr>
      <w:tr w:rsidR="00451BE6" w:rsidRPr="00AA0645" w:rsidTr="00451BE6">
        <w:trPr>
          <w:trHeight w:val="5255"/>
          <w:jc w:val="center"/>
        </w:trPr>
        <w:tc>
          <w:tcPr>
            <w:tcW w:w="1048" w:type="dxa"/>
            <w:vAlign w:val="center"/>
          </w:tcPr>
          <w:p w:rsidR="00451BE6" w:rsidRPr="00451BE6" w:rsidRDefault="00451BE6" w:rsidP="00451BE6">
            <w:pPr>
              <w:spacing w:line="480" w:lineRule="auto"/>
              <w:jc w:val="center"/>
              <w:rPr>
                <w:rFonts w:asciiTheme="minorEastAsia" w:eastAsia="宋体" w:hAnsiTheme="minorEastAsia"/>
                <w:b/>
                <w:szCs w:val="24"/>
              </w:rPr>
            </w:pPr>
            <w:r>
              <w:rPr>
                <w:rFonts w:asciiTheme="minorEastAsia" w:eastAsia="宋体" w:hAnsiTheme="minorEastAsia" w:hint="eastAsia"/>
                <w:b/>
                <w:szCs w:val="24"/>
              </w:rPr>
              <w:t>10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451BE6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叠层结构</w:t>
            </w:r>
          </w:p>
          <w:p w:rsidR="00451BE6" w:rsidRPr="00AA0645" w:rsidRDefault="00451BE6" w:rsidP="00451BE6">
            <w:pPr>
              <w:rPr>
                <w:rFonts w:asciiTheme="minorEastAsia" w:hAnsiTheme="minorEastAsia"/>
                <w:b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选填 )</w:t>
            </w:r>
          </w:p>
        </w:tc>
        <w:tc>
          <w:tcPr>
            <w:tcW w:w="5012" w:type="dxa"/>
            <w:vAlign w:val="center"/>
          </w:tcPr>
          <w:p w:rsidR="00451BE6" w:rsidRDefault="00451BE6" w:rsidP="000F726A">
            <w:pPr>
              <w:rPr>
                <w:rFonts w:asciiTheme="minorEastAsia" w:hAnsiTheme="minorEastAsia" w:cs="MingLiU"/>
                <w:kern w:val="0"/>
                <w:szCs w:val="24"/>
              </w:rPr>
            </w:pPr>
          </w:p>
        </w:tc>
      </w:tr>
    </w:tbl>
    <w:p w:rsidR="00451BE6" w:rsidRPr="00AA0645" w:rsidRDefault="00451BE6" w:rsidP="00451BE6">
      <w:pPr>
        <w:widowControl/>
        <w:rPr>
          <w:rFonts w:asciiTheme="minorEastAsia" w:hAnsiTheme="minorEastAsia"/>
          <w:lang w:eastAsia="zh-CN"/>
        </w:rPr>
      </w:pPr>
    </w:p>
    <w:p w:rsidR="00451BE6" w:rsidRPr="00315CE8" w:rsidRDefault="00451BE6" w:rsidP="00451BE6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B2220A">
        <w:rPr>
          <w:rFonts w:asciiTheme="minorEastAsia" w:hAnsiTheme="minorEastAsia" w:hint="eastAsia"/>
          <w:b/>
          <w:sz w:val="28"/>
          <w:szCs w:val="28"/>
        </w:rPr>
        <w:t>补充说明</w:t>
      </w:r>
    </w:p>
    <w:p w:rsidR="00451BE6" w:rsidRPr="00315CE8" w:rsidRDefault="00451BE6" w:rsidP="00451BE6">
      <w:pPr>
        <w:ind w:firstLineChars="250" w:firstLine="6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Cs w:val="24"/>
        </w:rPr>
        <w:t xml:space="preserve">1. </w:t>
      </w:r>
      <w:r w:rsidRPr="00315CE8">
        <w:rPr>
          <w:rFonts w:asciiTheme="minorEastAsia" w:hAnsiTheme="minorEastAsia" w:hint="eastAsia"/>
          <w:szCs w:val="24"/>
        </w:rPr>
        <w:t>洗板前，洗板厂调整叠层结构以达到阻抗要求，并跟</w:t>
      </w:r>
      <w:r w:rsidRPr="00315CE8">
        <w:rPr>
          <w:rFonts w:asciiTheme="minorEastAsia" w:hAnsiTheme="minorEastAsia"/>
          <w:szCs w:val="24"/>
        </w:rPr>
        <w:t xml:space="preserve"> WPI </w:t>
      </w:r>
      <w:r w:rsidRPr="00315CE8">
        <w:rPr>
          <w:rFonts w:asciiTheme="minorEastAsia" w:hAnsiTheme="minorEastAsia" w:hint="eastAsia"/>
          <w:szCs w:val="24"/>
        </w:rPr>
        <w:t>确认。</w:t>
      </w:r>
    </w:p>
    <w:p w:rsidR="00451BE6" w:rsidRPr="00315CE8" w:rsidRDefault="00451BE6" w:rsidP="00451BE6">
      <w:pPr>
        <w:ind w:firstLineChars="250" w:firstLine="6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Cs w:val="24"/>
        </w:rPr>
        <w:t xml:space="preserve">2. </w:t>
      </w:r>
      <w:r w:rsidRPr="00315CE8">
        <w:rPr>
          <w:rFonts w:asciiTheme="minorEastAsia" w:hAnsiTheme="minorEastAsia" w:hint="eastAsia"/>
          <w:szCs w:val="24"/>
        </w:rPr>
        <w:t>洗板后，洗板厂对阻抗要求进行测试，提供阻抗测试条及相关测试</w:t>
      </w:r>
    </w:p>
    <w:p w:rsidR="00451BE6" w:rsidRPr="00315CE8" w:rsidRDefault="00451BE6" w:rsidP="00451BE6">
      <w:pPr>
        <w:pStyle w:val="a6"/>
        <w:ind w:firstLineChars="400" w:firstLine="960"/>
        <w:rPr>
          <w:rFonts w:asciiTheme="minorEastAsia" w:hAnsiTheme="minorEastAsia"/>
          <w:b/>
          <w:sz w:val="28"/>
          <w:szCs w:val="28"/>
        </w:rPr>
      </w:pPr>
      <w:r w:rsidRPr="00315CE8">
        <w:rPr>
          <w:rFonts w:asciiTheme="minorEastAsia" w:hAnsiTheme="minorEastAsia" w:hint="eastAsia"/>
          <w:sz w:val="24"/>
          <w:szCs w:val="24"/>
        </w:rPr>
        <w:t>数据报告。</w:t>
      </w:r>
    </w:p>
    <w:p w:rsidR="00451BE6" w:rsidRPr="00315CE8" w:rsidRDefault="00451BE6" w:rsidP="00451BE6">
      <w:pPr>
        <w:ind w:firstLineChars="250" w:firstLine="6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Cs w:val="24"/>
        </w:rPr>
        <w:t xml:space="preserve">3. </w:t>
      </w:r>
      <w:r w:rsidRPr="00315CE8">
        <w:rPr>
          <w:rFonts w:asciiTheme="minorEastAsia" w:hAnsiTheme="minorEastAsia" w:hint="eastAsia"/>
          <w:szCs w:val="24"/>
        </w:rPr>
        <w:t>电路“开短路”用飞针测试，并提供测试报告。</w:t>
      </w:r>
    </w:p>
    <w:p w:rsidR="00451BE6" w:rsidRPr="00315CE8" w:rsidRDefault="00451BE6" w:rsidP="00451BE6">
      <w:pPr>
        <w:widowControl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br w:type="page"/>
      </w:r>
    </w:p>
    <w:p w:rsidR="00DB61C0" w:rsidRDefault="00451BE6" w:rsidP="00DB61C0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四、</w:t>
      </w:r>
      <w:r w:rsidRPr="00180589">
        <w:rPr>
          <w:rFonts w:asciiTheme="minorEastAsia" w:hAnsiTheme="minorEastAsia" w:hint="eastAsia"/>
          <w:b/>
          <w:sz w:val="28"/>
          <w:szCs w:val="28"/>
        </w:rPr>
        <w:t>阻抗要求</w:t>
      </w:r>
    </w:p>
    <w:p w:rsidR="00451BE6" w:rsidRPr="00DB61C0" w:rsidRDefault="00451BE6" w:rsidP="00DB61C0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cs="MingLiU" w:hint="eastAsia"/>
          <w:kern w:val="0"/>
          <w:szCs w:val="24"/>
        </w:rPr>
        <w:t xml:space="preserve">1. </w:t>
      </w:r>
      <w:r w:rsidR="005A1A9C">
        <w:rPr>
          <w:rFonts w:ascii="宋体" w:hAnsi="宋体" w:hint="eastAsia"/>
          <w:lang w:eastAsia="zh-CN"/>
        </w:rPr>
        <w:t>RJ45 以太网两组差分信号，图中</w:t>
      </w:r>
      <w:r w:rsidR="00CA62CD">
        <w:rPr>
          <w:rFonts w:ascii="宋体" w:eastAsia="宋体" w:hAnsi="宋体" w:hint="eastAsia"/>
          <w:lang w:eastAsia="zh-CN"/>
        </w:rPr>
        <w:t>白色</w:t>
      </w:r>
      <w:r w:rsidR="004449FA">
        <w:rPr>
          <w:rFonts w:ascii="宋体" w:hAnsi="宋体" w:hint="eastAsia"/>
        </w:rPr>
        <w:t>高亮部分</w:t>
      </w:r>
      <w:r w:rsidR="00DB61C0">
        <w:rPr>
          <w:rFonts w:ascii="宋体" w:hAnsi="宋体" w:hint="eastAsia"/>
          <w:lang w:eastAsia="zh-CN"/>
        </w:rPr>
        <w:t xml:space="preserve"> </w:t>
      </w:r>
      <w:r w:rsidR="006D5E17">
        <w:rPr>
          <w:rFonts w:ascii="宋体" w:hAnsi="宋体" w:hint="eastAsia"/>
        </w:rPr>
        <w:t>阻抗100欧姆(-10%/+10%)</w:t>
      </w:r>
    </w:p>
    <w:p w:rsidR="00B97B46" w:rsidRDefault="00B97B46" w:rsidP="00CA62CD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786926" w:rsidRPr="00786926" w:rsidRDefault="00786926" w:rsidP="00786926">
      <w:pPr>
        <w:widowControl/>
        <w:rPr>
          <w:rFonts w:ascii="宋体" w:eastAsia="宋体" w:hAnsi="宋体" w:cs="宋体"/>
          <w:kern w:val="0"/>
          <w:szCs w:val="24"/>
          <w:lang w:eastAsia="zh-CN"/>
        </w:rPr>
      </w:pPr>
      <w:r>
        <w:rPr>
          <w:rFonts w:ascii="宋体" w:eastAsia="宋体" w:hAnsi="宋体" w:cs="宋体"/>
          <w:noProof/>
          <w:kern w:val="0"/>
          <w:szCs w:val="24"/>
          <w:lang w:eastAsia="zh-CN"/>
        </w:rPr>
        <w:drawing>
          <wp:inline distT="0" distB="0" distL="0" distR="0">
            <wp:extent cx="4859020" cy="3299168"/>
            <wp:effectExtent l="19050" t="0" r="0" b="0"/>
            <wp:docPr id="2" name="图片 1" descr="C:\Users\Derek\AppData\Roaming\Tencent\Users\463645977\QQ\WinTemp\RichOle\GXPJJR]@ZLKXE(WR09(PR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ek\AppData\Roaming\Tencent\Users\463645977\QQ\WinTemp\RichOle\GXPJJR]@ZLKXE(WR09(PRG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29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384244" w:rsidRPr="00B97B46" w:rsidRDefault="00384244" w:rsidP="00CA62CD">
      <w:pPr>
        <w:jc w:val="both"/>
        <w:rPr>
          <w:rFonts w:asciiTheme="minorEastAsia" w:hAnsiTheme="minorEastAsia"/>
          <w:szCs w:val="24"/>
          <w:lang w:eastAsia="zh-CN"/>
        </w:rPr>
      </w:pPr>
    </w:p>
    <w:p w:rsidR="004449FA" w:rsidRPr="00451BE6" w:rsidRDefault="004449FA" w:rsidP="00080AA5">
      <w:pPr>
        <w:pStyle w:val="Default"/>
        <w:ind w:firstLineChars="250" w:firstLine="600"/>
        <w:rPr>
          <w:lang w:eastAsia="zh-CN"/>
        </w:rPr>
      </w:pPr>
    </w:p>
    <w:sectPr w:rsidR="004449FA" w:rsidRPr="00451BE6" w:rsidSect="0034125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44E" w:rsidRDefault="008D644E" w:rsidP="00BA7459">
      <w:r>
        <w:separator/>
      </w:r>
    </w:p>
  </w:endnote>
  <w:endnote w:type="continuationSeparator" w:id="0">
    <w:p w:rsidR="008D644E" w:rsidRDefault="008D644E" w:rsidP="00BA7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44E" w:rsidRDefault="008D644E" w:rsidP="00BA7459">
      <w:r>
        <w:separator/>
      </w:r>
    </w:p>
  </w:footnote>
  <w:footnote w:type="continuationSeparator" w:id="0">
    <w:p w:rsidR="008D644E" w:rsidRDefault="008D644E" w:rsidP="00BA74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D05" w:rsidRDefault="009653EF">
    <w:pPr>
      <w:pStyle w:val="a3"/>
      <w:rPr>
        <w:noProof/>
      </w:rPr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-1141203</wp:posOffset>
          </wp:positionH>
          <wp:positionV relativeFrom="paragraph">
            <wp:posOffset>-540385</wp:posOffset>
          </wp:positionV>
          <wp:extent cx="7551512" cy="10679502"/>
          <wp:effectExtent l="19050" t="0" r="0" b="0"/>
          <wp:wrapNone/>
          <wp:docPr id="1" name="圖片 0" descr="WPG-VI_Letterhead-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PG-VI_Letterhead-09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1512" cy="10679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A7459" w:rsidRDefault="00BA745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A2027A"/>
    <w:multiLevelType w:val="hybridMultilevel"/>
    <w:tmpl w:val="43EAE600"/>
    <w:lvl w:ilvl="0" w:tplc="5EAA16BE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459"/>
    <w:rsid w:val="000740A1"/>
    <w:rsid w:val="00080AA5"/>
    <w:rsid w:val="000C00E6"/>
    <w:rsid w:val="000C6CE1"/>
    <w:rsid w:val="001F5A61"/>
    <w:rsid w:val="00213193"/>
    <w:rsid w:val="00233186"/>
    <w:rsid w:val="00243685"/>
    <w:rsid w:val="002812EA"/>
    <w:rsid w:val="002C2971"/>
    <w:rsid w:val="002F27C1"/>
    <w:rsid w:val="00341253"/>
    <w:rsid w:val="00384244"/>
    <w:rsid w:val="003E46C1"/>
    <w:rsid w:val="003E5BEF"/>
    <w:rsid w:val="00427C7C"/>
    <w:rsid w:val="004402EA"/>
    <w:rsid w:val="004449FA"/>
    <w:rsid w:val="00451BE6"/>
    <w:rsid w:val="004C09C1"/>
    <w:rsid w:val="00566690"/>
    <w:rsid w:val="005A1A9C"/>
    <w:rsid w:val="005E0277"/>
    <w:rsid w:val="005F7B56"/>
    <w:rsid w:val="0063419A"/>
    <w:rsid w:val="00644087"/>
    <w:rsid w:val="00650EB8"/>
    <w:rsid w:val="006B09E8"/>
    <w:rsid w:val="006D5E17"/>
    <w:rsid w:val="006E1AB4"/>
    <w:rsid w:val="00713551"/>
    <w:rsid w:val="00786926"/>
    <w:rsid w:val="007E1F9D"/>
    <w:rsid w:val="00880D88"/>
    <w:rsid w:val="0088774B"/>
    <w:rsid w:val="00887DF2"/>
    <w:rsid w:val="008C0EE9"/>
    <w:rsid w:val="008D644E"/>
    <w:rsid w:val="009326EB"/>
    <w:rsid w:val="009653EF"/>
    <w:rsid w:val="009832A3"/>
    <w:rsid w:val="009E263C"/>
    <w:rsid w:val="009F774B"/>
    <w:rsid w:val="00A05CD6"/>
    <w:rsid w:val="00A20E3E"/>
    <w:rsid w:val="00A21928"/>
    <w:rsid w:val="00A21FCC"/>
    <w:rsid w:val="00A80E45"/>
    <w:rsid w:val="00AF77FA"/>
    <w:rsid w:val="00B000B5"/>
    <w:rsid w:val="00B11F43"/>
    <w:rsid w:val="00B97B46"/>
    <w:rsid w:val="00BA7459"/>
    <w:rsid w:val="00BF0E1B"/>
    <w:rsid w:val="00C00B15"/>
    <w:rsid w:val="00C021DE"/>
    <w:rsid w:val="00C51430"/>
    <w:rsid w:val="00CA62CD"/>
    <w:rsid w:val="00CC22BA"/>
    <w:rsid w:val="00D17C20"/>
    <w:rsid w:val="00D75B78"/>
    <w:rsid w:val="00D9224F"/>
    <w:rsid w:val="00DB61C0"/>
    <w:rsid w:val="00DC76E8"/>
    <w:rsid w:val="00DD6D05"/>
    <w:rsid w:val="00DD6DFB"/>
    <w:rsid w:val="00DD7103"/>
    <w:rsid w:val="00E2310F"/>
    <w:rsid w:val="00E33F53"/>
    <w:rsid w:val="00EA0B15"/>
    <w:rsid w:val="00EC711E"/>
    <w:rsid w:val="00EE2E0D"/>
    <w:rsid w:val="00F22876"/>
    <w:rsid w:val="00F240F2"/>
    <w:rsid w:val="00F61025"/>
    <w:rsid w:val="00F731C1"/>
    <w:rsid w:val="00FC0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2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BA7459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BA7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BA7459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BA74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745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51BE6"/>
    <w:pPr>
      <w:ind w:firstLineChars="200" w:firstLine="420"/>
      <w:jc w:val="both"/>
    </w:pPr>
    <w:rPr>
      <w:sz w:val="21"/>
      <w:lang w:eastAsia="zh-CN"/>
    </w:rPr>
  </w:style>
  <w:style w:type="table" w:styleId="a7">
    <w:name w:val="Table Grid"/>
    <w:basedOn w:val="a1"/>
    <w:uiPriority w:val="59"/>
    <w:rsid w:val="00451BE6"/>
    <w:rPr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8424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2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01992-E9DC-4FED-8DC4-73774A62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ophelialu</dc:creator>
  <cp:lastModifiedBy>Derek</cp:lastModifiedBy>
  <cp:revision>28</cp:revision>
  <dcterms:created xsi:type="dcterms:W3CDTF">2015-04-08T08:42:00Z</dcterms:created>
  <dcterms:modified xsi:type="dcterms:W3CDTF">2017-12-29T02:37:00Z</dcterms:modified>
</cp:coreProperties>
</file>