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DB7" w:rsidRPr="00767DB7" w:rsidRDefault="00767DB7" w:rsidP="00767DB7">
      <w:pPr>
        <w:jc w:val="center"/>
        <w:rPr>
          <w:b/>
          <w:sz w:val="30"/>
          <w:szCs w:val="30"/>
        </w:rPr>
      </w:pPr>
      <w:r w:rsidRPr="00767DB7">
        <w:rPr>
          <w:rFonts w:hint="eastAsia"/>
          <w:b/>
          <w:sz w:val="30"/>
          <w:szCs w:val="30"/>
        </w:rPr>
        <w:t>实验一</w:t>
      </w:r>
      <w:r w:rsidRPr="00767DB7">
        <w:rPr>
          <w:rFonts w:hint="eastAsia"/>
          <w:b/>
          <w:sz w:val="30"/>
          <w:szCs w:val="30"/>
        </w:rPr>
        <w:t xml:space="preserve">   PID</w:t>
      </w:r>
      <w:r w:rsidRPr="00767DB7">
        <w:rPr>
          <w:rFonts w:hint="eastAsia"/>
          <w:b/>
          <w:sz w:val="30"/>
          <w:szCs w:val="30"/>
        </w:rPr>
        <w:t>参数整定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81"/>
        <w:gridCol w:w="954"/>
        <w:gridCol w:w="2693"/>
        <w:gridCol w:w="851"/>
        <w:gridCol w:w="1184"/>
      </w:tblGrid>
      <w:tr w:rsidR="00767DB7" w:rsidRPr="00767DB7" w:rsidTr="00767DB7">
        <w:tc>
          <w:tcPr>
            <w:tcW w:w="959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姓名</w:t>
            </w:r>
          </w:p>
        </w:tc>
        <w:tc>
          <w:tcPr>
            <w:tcW w:w="1881" w:type="dxa"/>
          </w:tcPr>
          <w:p w:rsidR="00767DB7" w:rsidRPr="00767DB7" w:rsidRDefault="00F62A4D" w:rsidP="00767D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陈建东</w:t>
            </w:r>
          </w:p>
        </w:tc>
        <w:tc>
          <w:tcPr>
            <w:tcW w:w="954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班级</w:t>
            </w:r>
          </w:p>
        </w:tc>
        <w:tc>
          <w:tcPr>
            <w:tcW w:w="2693" w:type="dxa"/>
          </w:tcPr>
          <w:p w:rsidR="00767DB7" w:rsidRPr="00767DB7" w:rsidRDefault="00767DB7" w:rsidP="003D6AAF">
            <w:pPr>
              <w:jc w:val="center"/>
              <w:rPr>
                <w:sz w:val="28"/>
                <w:szCs w:val="28"/>
              </w:rPr>
            </w:pPr>
            <w:r w:rsidRPr="00767DB7">
              <w:rPr>
                <w:rFonts w:hint="eastAsia"/>
                <w:sz w:val="28"/>
                <w:szCs w:val="28"/>
              </w:rPr>
              <w:t>17</w:t>
            </w:r>
            <w:r w:rsidRPr="00767DB7">
              <w:rPr>
                <w:rFonts w:hint="eastAsia"/>
                <w:sz w:val="28"/>
                <w:szCs w:val="28"/>
              </w:rPr>
              <w:t>自动化</w:t>
            </w:r>
            <w:r w:rsidR="00F62A4D">
              <w:rPr>
                <w:rFonts w:hint="eastAsia"/>
                <w:sz w:val="28"/>
                <w:szCs w:val="28"/>
              </w:rPr>
              <w:t>1</w:t>
            </w:r>
            <w:r w:rsidR="003D6AAF"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851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得分</w:t>
            </w:r>
          </w:p>
        </w:tc>
        <w:tc>
          <w:tcPr>
            <w:tcW w:w="1184" w:type="dxa"/>
          </w:tcPr>
          <w:p w:rsidR="00767DB7" w:rsidRPr="00767DB7" w:rsidRDefault="00767DB7" w:rsidP="00767DB7">
            <w:pPr>
              <w:jc w:val="center"/>
              <w:rPr>
                <w:sz w:val="28"/>
                <w:szCs w:val="28"/>
              </w:rPr>
            </w:pPr>
          </w:p>
        </w:tc>
      </w:tr>
    </w:tbl>
    <w:p w:rsidR="00767DB7" w:rsidRDefault="00767DB7" w:rsidP="00767DB7">
      <w:pPr>
        <w:spacing w:line="360" w:lineRule="auto"/>
        <w:jc w:val="center"/>
        <w:rPr>
          <w:sz w:val="30"/>
          <w:szCs w:val="30"/>
        </w:rPr>
      </w:pPr>
    </w:p>
    <w:p w:rsidR="00767DB7" w:rsidRPr="003D6AAF" w:rsidRDefault="00767DB7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67DB7" w:rsidRPr="003D6AAF" w:rsidRDefault="00767DB7" w:rsidP="00767DB7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1</w:t>
      </w:r>
      <w:r w:rsidR="009A54A7" w:rsidRPr="003D6AAF">
        <w:rPr>
          <w:rFonts w:asciiTheme="minorEastAsia" w:hAnsiTheme="minorEastAsia" w:hint="eastAsia"/>
          <w:sz w:val="24"/>
          <w:szCs w:val="24"/>
        </w:rPr>
        <w:t>.</w:t>
      </w:r>
      <w:r w:rsidRPr="003D6AAF">
        <w:rPr>
          <w:rFonts w:asciiTheme="minorEastAsia" w:hAnsiTheme="minorEastAsia" w:hint="eastAsia"/>
          <w:sz w:val="24"/>
          <w:szCs w:val="24"/>
        </w:rPr>
        <w:t>理解PID调节原理，P、I、D对被控系统调节过程的影响。</w:t>
      </w:r>
      <w:r w:rsidR="009A54A7" w:rsidRPr="003D6AAF">
        <w:rPr>
          <w:rFonts w:asciiTheme="minorEastAsia" w:hAnsiTheme="minorEastAsia" w:hint="eastAsia"/>
          <w:sz w:val="24"/>
          <w:szCs w:val="24"/>
        </w:rPr>
        <w:t>掌握应用稳定边界法整定PID参数的步骤</w:t>
      </w:r>
    </w:p>
    <w:p w:rsidR="00767DB7" w:rsidRPr="003D6AAF" w:rsidRDefault="00767DB7" w:rsidP="00767DB7">
      <w:pPr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 xml:space="preserve">      2</w:t>
      </w:r>
      <w:r w:rsidR="009A54A7" w:rsidRPr="003D6AAF">
        <w:rPr>
          <w:rFonts w:asciiTheme="minorEastAsia" w:hAnsiTheme="minorEastAsia" w:hint="eastAsia"/>
          <w:sz w:val="24"/>
          <w:szCs w:val="24"/>
        </w:rPr>
        <w:t xml:space="preserve">. </w:t>
      </w:r>
      <w:r w:rsidRPr="003D6AAF">
        <w:rPr>
          <w:rFonts w:asciiTheme="minorEastAsia" w:hAnsiTheme="minorEastAsia" w:hint="eastAsia"/>
          <w:sz w:val="24"/>
          <w:szCs w:val="24"/>
        </w:rPr>
        <w:t>学会用SIMULINK工具箱对PID参数进行整定。</w:t>
      </w:r>
    </w:p>
    <w:p w:rsidR="00767DB7" w:rsidRPr="003D6AAF" w:rsidRDefault="009A54A7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/>
          <w:b/>
          <w:sz w:val="24"/>
          <w:szCs w:val="24"/>
        </w:rPr>
        <w:t>实验</w:t>
      </w:r>
      <w:r w:rsidRPr="003D6AAF">
        <w:rPr>
          <w:rFonts w:asciiTheme="minorEastAsia" w:hAnsiTheme="minorEastAsia" w:hint="eastAsia"/>
          <w:b/>
          <w:sz w:val="24"/>
          <w:szCs w:val="24"/>
        </w:rPr>
        <w:t>仿真</w:t>
      </w:r>
    </w:p>
    <w:p w:rsidR="009A54A7" w:rsidRPr="003D6AAF" w:rsidRDefault="003D6AAF" w:rsidP="009A54A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搭建</w:t>
      </w:r>
      <w:r w:rsidR="009A54A7" w:rsidRPr="003D6AAF">
        <w:rPr>
          <w:rFonts w:asciiTheme="minorEastAsia" w:hAnsiTheme="minorEastAsia" w:hint="eastAsia"/>
          <w:sz w:val="24"/>
          <w:szCs w:val="24"/>
        </w:rPr>
        <w:t>系统方框图</w:t>
      </w:r>
      <w:r w:rsidR="00F2307F" w:rsidRPr="003D6AAF">
        <w:rPr>
          <w:rFonts w:asciiTheme="minorEastAsia" w:hAnsiTheme="minorEastAsia" w:hint="eastAsia"/>
          <w:sz w:val="24"/>
          <w:szCs w:val="24"/>
        </w:rPr>
        <w:t>。</w:t>
      </w:r>
    </w:p>
    <w:p w:rsidR="00F2307F" w:rsidRDefault="00F2307F" w:rsidP="00F2307F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应用simulink工具箱，画出系统方框图如图1所示。</w:t>
      </w:r>
    </w:p>
    <w:p w:rsidR="003D6AAF" w:rsidRPr="003D6AAF" w:rsidRDefault="003D6AAF" w:rsidP="00F2307F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</w:p>
    <w:p w:rsidR="00F2307F" w:rsidRPr="003D6AAF" w:rsidRDefault="00300796" w:rsidP="003D6AA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3040" cy="16764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7F" w:rsidRDefault="00F2307F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3D6AAF">
        <w:rPr>
          <w:rFonts w:asciiTheme="minorEastAsia" w:hAnsiTheme="minorEastAsia" w:cs="宋体" w:hint="eastAsia"/>
          <w:kern w:val="0"/>
          <w:sz w:val="24"/>
          <w:szCs w:val="24"/>
        </w:rPr>
        <w:t>图1 系统方框图</w:t>
      </w:r>
    </w:p>
    <w:p w:rsidR="003D6AAF" w:rsidRPr="003D6AAF" w:rsidRDefault="003D6AAF" w:rsidP="00F2307F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</w:p>
    <w:p w:rsidR="009A54A7" w:rsidRPr="003D6AAF" w:rsidRDefault="00F2307F" w:rsidP="009A54A7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设Kp=1，Ki=0，Kd=0，得未整定参数</w:t>
      </w:r>
      <w:r w:rsidR="00CD56CE" w:rsidRPr="003D6AAF">
        <w:rPr>
          <w:rFonts w:asciiTheme="minorEastAsia" w:hAnsiTheme="minorEastAsia" w:hint="eastAsia"/>
          <w:sz w:val="24"/>
          <w:szCs w:val="24"/>
        </w:rPr>
        <w:t>前</w:t>
      </w:r>
      <w:r w:rsidRPr="003D6AAF">
        <w:rPr>
          <w:rFonts w:asciiTheme="minorEastAsia" w:hAnsiTheme="minorEastAsia" w:hint="eastAsia"/>
          <w:sz w:val="24"/>
          <w:szCs w:val="24"/>
        </w:rPr>
        <w:t>的输出曲线</w:t>
      </w:r>
      <w:r w:rsidR="00CD56CE" w:rsidRPr="003D6AAF">
        <w:rPr>
          <w:rFonts w:asciiTheme="minorEastAsia" w:hAnsiTheme="minorEastAsia" w:hint="eastAsia"/>
          <w:sz w:val="24"/>
          <w:szCs w:val="24"/>
        </w:rPr>
        <w:t>，</w:t>
      </w:r>
      <w:r w:rsidRPr="003D6AAF">
        <w:rPr>
          <w:rFonts w:asciiTheme="minorEastAsia" w:hAnsiTheme="minorEastAsia" w:hint="eastAsia"/>
          <w:sz w:val="24"/>
          <w:szCs w:val="24"/>
        </w:rPr>
        <w:t>如图2所示。</w:t>
      </w:r>
    </w:p>
    <w:p w:rsidR="00F2307F" w:rsidRPr="003D6AAF" w:rsidRDefault="00300796" w:rsidP="003D6AAF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55224" cy="163925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68" cy="165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AF" w:rsidRPr="003D6AAF" w:rsidRDefault="00CD56CE" w:rsidP="00300796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图2 校正前仿真曲线</w:t>
      </w:r>
    </w:p>
    <w:p w:rsidR="00CD56CE" w:rsidRDefault="00CD56CE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设Ki=0，Kd=0，调节Kp，</w:t>
      </w:r>
      <w:r w:rsidR="00675558" w:rsidRPr="003D6AAF">
        <w:rPr>
          <w:rFonts w:asciiTheme="minorEastAsia" w:hAnsiTheme="minorEastAsia" w:hint="eastAsia"/>
          <w:sz w:val="24"/>
          <w:szCs w:val="24"/>
        </w:rPr>
        <w:t>当Kp=</w:t>
      </w:r>
      <w:r w:rsidR="00DB69F5">
        <w:rPr>
          <w:rFonts w:asciiTheme="minorEastAsia" w:hAnsiTheme="minorEastAsia" w:hint="eastAsia"/>
          <w:sz w:val="24"/>
          <w:szCs w:val="24"/>
        </w:rPr>
        <w:t>12.5</w:t>
      </w:r>
      <w:r w:rsidRPr="003D6AAF">
        <w:rPr>
          <w:rFonts w:asciiTheme="minorEastAsia" w:hAnsiTheme="minorEastAsia" w:hint="eastAsia"/>
          <w:sz w:val="24"/>
          <w:szCs w:val="24"/>
        </w:rPr>
        <w:t>出现等幅振荡曲线，如图3所示</w:t>
      </w:r>
      <w:r w:rsidR="00675558" w:rsidRPr="003D6AAF">
        <w:rPr>
          <w:rFonts w:asciiTheme="minorEastAsia" w:hAnsiTheme="minorEastAsia" w:hint="eastAsia"/>
          <w:sz w:val="24"/>
          <w:szCs w:val="24"/>
        </w:rPr>
        <w:t>，此时Tm=</w:t>
      </w:r>
      <w:r w:rsidR="00BB63D7">
        <w:rPr>
          <w:rFonts w:asciiTheme="minorEastAsia" w:hAnsiTheme="minorEastAsia" w:hint="eastAsia"/>
          <w:sz w:val="24"/>
          <w:szCs w:val="24"/>
        </w:rPr>
        <w:t>15.2</w:t>
      </w:r>
      <w:r w:rsidR="00675558" w:rsidRPr="003D6AAF">
        <w:rPr>
          <w:rFonts w:asciiTheme="minorEastAsia" w:hAnsiTheme="minorEastAsia" w:hint="eastAsia"/>
          <w:sz w:val="24"/>
          <w:szCs w:val="24"/>
        </w:rPr>
        <w:t>s。</w:t>
      </w:r>
      <w:r w:rsidRPr="003D6AA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3D6AAF" w:rsidRPr="003D6AAF" w:rsidRDefault="003D6AAF" w:rsidP="003D6AAF">
      <w:pPr>
        <w:pStyle w:val="a4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CD56CE" w:rsidRPr="003D6AAF" w:rsidRDefault="00300796" w:rsidP="00CD56C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014164" cy="202976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38" cy="205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CE" w:rsidRDefault="00CD56CE" w:rsidP="00CD56C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图3 纯比例环节作用下系统的等幅振荡曲线</w:t>
      </w:r>
    </w:p>
    <w:p w:rsidR="003D6AAF" w:rsidRPr="003D6AAF" w:rsidRDefault="003D6AAF" w:rsidP="00CD56C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CD56CE" w:rsidRPr="003D6AAF" w:rsidRDefault="00675558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按照表1所示的稳定边界法计算公式计算PID参数，得Kp=*，Ki=*，Kd=*。</w:t>
      </w:r>
    </w:p>
    <w:p w:rsidR="00675558" w:rsidRPr="003D6AAF" w:rsidRDefault="00675558" w:rsidP="00675558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表1  稳定边界法计算公式表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675558" w:rsidRPr="003D6AAF" w:rsidTr="00153E9E"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调节规律</w:t>
            </w:r>
          </w:p>
        </w:tc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Kp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Ki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Kd</w:t>
            </w:r>
          </w:p>
        </w:tc>
      </w:tr>
      <w:tr w:rsidR="00675558" w:rsidRPr="003D6AAF" w:rsidTr="00153E9E"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P</w:t>
            </w:r>
          </w:p>
        </w:tc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0.5Kp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—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—</w:t>
            </w:r>
          </w:p>
        </w:tc>
      </w:tr>
      <w:tr w:rsidR="00675558" w:rsidRPr="003D6AAF" w:rsidTr="00153E9E"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PI</w:t>
            </w:r>
          </w:p>
        </w:tc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0.455Kp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0．535Kp/T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—</w:t>
            </w:r>
          </w:p>
        </w:tc>
      </w:tr>
      <w:tr w:rsidR="00675558" w:rsidRPr="003D6AAF" w:rsidTr="00153E9E"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</w:p>
        </w:tc>
        <w:tc>
          <w:tcPr>
            <w:tcW w:w="2130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0.6Kp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 xml:space="preserve">1.2Kp/T </w:t>
            </w:r>
          </w:p>
        </w:tc>
        <w:tc>
          <w:tcPr>
            <w:tcW w:w="2131" w:type="dxa"/>
          </w:tcPr>
          <w:p w:rsidR="00675558" w:rsidRPr="003D6AAF" w:rsidRDefault="00675558" w:rsidP="00153E9E">
            <w:pPr>
              <w:rPr>
                <w:rFonts w:asciiTheme="minorEastAsia" w:hAnsiTheme="minorEastAsia"/>
                <w:sz w:val="24"/>
                <w:szCs w:val="24"/>
              </w:rPr>
            </w:pPr>
            <w:r w:rsidRPr="003D6AAF">
              <w:rPr>
                <w:rFonts w:asciiTheme="minorEastAsia" w:hAnsiTheme="minorEastAsia" w:hint="eastAsia"/>
                <w:sz w:val="24"/>
                <w:szCs w:val="24"/>
              </w:rPr>
              <w:t>0.075Kp*T</w:t>
            </w:r>
          </w:p>
        </w:tc>
      </w:tr>
    </w:tbl>
    <w:p w:rsidR="003D6AAF" w:rsidRDefault="003D6AAF" w:rsidP="003D6AAF">
      <w:pPr>
        <w:pStyle w:val="a4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675558" w:rsidRPr="003D6AAF" w:rsidRDefault="00675558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将计算得的</w:t>
      </w:r>
      <w:bookmarkStart w:id="0" w:name="OLE_LINK3"/>
      <w:bookmarkStart w:id="1" w:name="OLE_LINK4"/>
      <w:r w:rsidRPr="003D6AAF">
        <w:rPr>
          <w:rFonts w:asciiTheme="minorEastAsia" w:hAnsiTheme="minorEastAsia" w:hint="eastAsia"/>
          <w:sz w:val="24"/>
          <w:szCs w:val="24"/>
        </w:rPr>
        <w:t>Kp=</w:t>
      </w:r>
      <w:r w:rsidR="00300796">
        <w:rPr>
          <w:rFonts w:asciiTheme="minorEastAsia" w:hAnsiTheme="minorEastAsia" w:hint="eastAsia"/>
          <w:sz w:val="24"/>
          <w:szCs w:val="24"/>
        </w:rPr>
        <w:t>7.5</w:t>
      </w:r>
      <w:r w:rsidRPr="003D6AAF">
        <w:rPr>
          <w:rFonts w:asciiTheme="minorEastAsia" w:hAnsiTheme="minorEastAsia" w:hint="eastAsia"/>
          <w:sz w:val="24"/>
          <w:szCs w:val="24"/>
        </w:rPr>
        <w:t>，Ki=</w:t>
      </w:r>
      <w:r w:rsidR="00300796">
        <w:rPr>
          <w:rFonts w:asciiTheme="minorEastAsia" w:hAnsiTheme="minorEastAsia" w:hint="eastAsia"/>
          <w:sz w:val="24"/>
          <w:szCs w:val="24"/>
        </w:rPr>
        <w:t>0.986</w:t>
      </w:r>
      <w:r w:rsidRPr="003D6AAF">
        <w:rPr>
          <w:rFonts w:asciiTheme="minorEastAsia" w:hAnsiTheme="minorEastAsia" w:hint="eastAsia"/>
          <w:sz w:val="24"/>
          <w:szCs w:val="24"/>
        </w:rPr>
        <w:t>，Kd=</w:t>
      </w:r>
      <w:bookmarkEnd w:id="0"/>
      <w:bookmarkEnd w:id="1"/>
      <w:r w:rsidR="00300796">
        <w:rPr>
          <w:rFonts w:asciiTheme="minorEastAsia" w:hAnsiTheme="minorEastAsia" w:hint="eastAsia"/>
          <w:sz w:val="24"/>
          <w:szCs w:val="24"/>
        </w:rPr>
        <w:t>14.25</w:t>
      </w:r>
      <w:r w:rsidRPr="003D6AAF">
        <w:rPr>
          <w:rFonts w:asciiTheme="minorEastAsia" w:hAnsiTheme="minorEastAsia" w:hint="eastAsia"/>
          <w:sz w:val="24"/>
          <w:szCs w:val="24"/>
        </w:rPr>
        <w:t>，修改PID参数，得阶跃响应曲线如图4所示。由图4可见，过渡过程时间为  s，超调量为  。系统的快速响应慢、超调量大。</w:t>
      </w:r>
    </w:p>
    <w:p w:rsidR="00675558" w:rsidRPr="003D6AAF" w:rsidRDefault="0049591C" w:rsidP="00675558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275898" cy="2206023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69" cy="222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558" w:rsidRPr="003D6AAF" w:rsidRDefault="00675558" w:rsidP="006C18CC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图4 校正后仿真曲线</w:t>
      </w:r>
    </w:p>
    <w:p w:rsidR="00675558" w:rsidRPr="003D6AAF" w:rsidRDefault="00675558" w:rsidP="00CD56C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lastRenderedPageBreak/>
        <w:t>保持Kp、Kd不变，调节Ki，当Ki=</w:t>
      </w:r>
      <w:r w:rsidR="0049591C">
        <w:rPr>
          <w:rFonts w:asciiTheme="minorEastAsia" w:hAnsiTheme="minorEastAsia" w:hint="eastAsia"/>
          <w:sz w:val="24"/>
          <w:szCs w:val="24"/>
        </w:rPr>
        <w:t>0.4</w:t>
      </w:r>
      <w:r w:rsidRPr="003D6AAF">
        <w:rPr>
          <w:rFonts w:asciiTheme="minorEastAsia" w:hAnsiTheme="minorEastAsia" w:hint="eastAsia"/>
          <w:sz w:val="24"/>
          <w:szCs w:val="24"/>
        </w:rPr>
        <w:t>时，系统的阶跃响应超调量在30%，如图5所示。</w:t>
      </w:r>
    </w:p>
    <w:p w:rsidR="00675558" w:rsidRPr="006C18CC" w:rsidRDefault="006C18CC" w:rsidP="006C18C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360071" cy="2262707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72" cy="22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AF" w:rsidRPr="003D6AAF" w:rsidRDefault="003D6AAF" w:rsidP="0067555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75558" w:rsidRPr="003D6AAF" w:rsidRDefault="00675558" w:rsidP="00675558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图5 调节Ki</w:t>
      </w:r>
      <w:r w:rsidR="003D6AAF" w:rsidRPr="003D6AAF">
        <w:rPr>
          <w:rFonts w:asciiTheme="minorEastAsia" w:hAnsiTheme="minorEastAsia" w:hint="eastAsia"/>
          <w:sz w:val="24"/>
          <w:szCs w:val="24"/>
        </w:rPr>
        <w:t>超调量为30%的</w:t>
      </w:r>
      <w:r w:rsidRPr="003D6AAF">
        <w:rPr>
          <w:rFonts w:asciiTheme="minorEastAsia" w:hAnsiTheme="minorEastAsia" w:hint="eastAsia"/>
          <w:sz w:val="24"/>
          <w:szCs w:val="24"/>
        </w:rPr>
        <w:t>仿真曲线</w:t>
      </w:r>
    </w:p>
    <w:p w:rsidR="00675558" w:rsidRPr="003D6AAF" w:rsidRDefault="00675558" w:rsidP="0067555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D6AAF" w:rsidRPr="003D6AAF" w:rsidRDefault="003D6AAF" w:rsidP="003D6AAF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调节Kp，Ki，Kd（详细叙述整个调节过程），当Kp=</w:t>
      </w:r>
      <w:r w:rsidR="00311B92">
        <w:rPr>
          <w:rFonts w:asciiTheme="minorEastAsia" w:hAnsiTheme="minorEastAsia" w:hint="eastAsia"/>
          <w:sz w:val="24"/>
          <w:szCs w:val="24"/>
        </w:rPr>
        <w:t>7.5</w:t>
      </w:r>
      <w:r w:rsidRPr="003D6AAF">
        <w:rPr>
          <w:rFonts w:asciiTheme="minorEastAsia" w:hAnsiTheme="minorEastAsia" w:hint="eastAsia"/>
          <w:sz w:val="24"/>
          <w:szCs w:val="24"/>
        </w:rPr>
        <w:t>，Ki=</w:t>
      </w:r>
      <w:r w:rsidR="00311B92">
        <w:rPr>
          <w:rFonts w:asciiTheme="minorEastAsia" w:hAnsiTheme="minorEastAsia" w:hint="eastAsia"/>
          <w:sz w:val="24"/>
          <w:szCs w:val="24"/>
        </w:rPr>
        <w:t>0.2</w:t>
      </w:r>
      <w:r w:rsidRPr="003D6AAF">
        <w:rPr>
          <w:rFonts w:asciiTheme="minorEastAsia" w:hAnsiTheme="minorEastAsia" w:hint="eastAsia"/>
          <w:sz w:val="24"/>
          <w:szCs w:val="24"/>
        </w:rPr>
        <w:t>，Kd=</w:t>
      </w:r>
      <w:r w:rsidR="00311B92">
        <w:rPr>
          <w:rFonts w:asciiTheme="minorEastAsia" w:hAnsiTheme="minorEastAsia" w:hint="eastAsia"/>
          <w:sz w:val="24"/>
          <w:szCs w:val="24"/>
        </w:rPr>
        <w:t>25</w:t>
      </w:r>
      <w:r w:rsidRPr="003D6AAF">
        <w:rPr>
          <w:rFonts w:asciiTheme="minorEastAsia" w:hAnsiTheme="minorEastAsia" w:hint="eastAsia"/>
          <w:sz w:val="24"/>
          <w:szCs w:val="24"/>
        </w:rPr>
        <w:t>，系统的阶跃响应超调量为零，如图6所示。</w:t>
      </w:r>
    </w:p>
    <w:p w:rsidR="003D6AAF" w:rsidRDefault="003D6AAF" w:rsidP="00AD4EA7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3D6AAF" w:rsidRPr="003D6AAF" w:rsidRDefault="00311B92" w:rsidP="00311B9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489325" cy="19274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65" cy="194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AF" w:rsidRPr="003D6AAF" w:rsidRDefault="003D6AAF" w:rsidP="003D6AAF">
      <w:pPr>
        <w:pStyle w:val="a4"/>
        <w:spacing w:line="360" w:lineRule="auto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图6 调节Kp、Ki、Kd超调量为0的仿真曲线</w:t>
      </w:r>
    </w:p>
    <w:p w:rsidR="00F2307F" w:rsidRPr="003D6AAF" w:rsidRDefault="00F2307F" w:rsidP="00CD56CE">
      <w:pPr>
        <w:pStyle w:val="a4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9A54A7" w:rsidRPr="003D6AAF" w:rsidRDefault="003D6AAF" w:rsidP="00767DB7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结论</w:t>
      </w:r>
    </w:p>
    <w:p w:rsidR="003D6AAF" w:rsidRPr="003D6AAF" w:rsidRDefault="003D6AAF" w:rsidP="003D6A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A54A7" w:rsidRDefault="00AD4EA7" w:rsidP="00AD4EA7">
      <w:pPr>
        <w:pStyle w:val="a4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减小K</w:t>
      </w: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，积分过程越强，</w:t>
      </w:r>
      <w:r w:rsidRPr="00AD4EA7">
        <w:rPr>
          <w:rFonts w:asciiTheme="minorEastAsia" w:hAnsiTheme="minorEastAsia"/>
          <w:sz w:val="24"/>
          <w:szCs w:val="24"/>
        </w:rPr>
        <w:t>超调量越小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40254" w:rsidRPr="00881E10" w:rsidRDefault="008862CD" w:rsidP="00881E10">
      <w:pPr>
        <w:pStyle w:val="a4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如果要</w:t>
      </w:r>
      <w:r w:rsidRPr="008862CD">
        <w:rPr>
          <w:rFonts w:asciiTheme="minorEastAsia" w:hAnsiTheme="minorEastAsia" w:hint="eastAsia"/>
          <w:sz w:val="24"/>
          <w:szCs w:val="24"/>
        </w:rPr>
        <w:t>阶跃响应超调量为零</w:t>
      </w:r>
      <w:r>
        <w:rPr>
          <w:rFonts w:asciiTheme="minorEastAsia" w:hAnsiTheme="minorEastAsia" w:hint="eastAsia"/>
          <w:sz w:val="24"/>
          <w:szCs w:val="24"/>
        </w:rPr>
        <w:t>，应该减小积分时间降低超调量，同时增大微分时间降低系统动态过程中的振荡。</w:t>
      </w:r>
    </w:p>
    <w:p w:rsidR="00340254" w:rsidRPr="00767DB7" w:rsidRDefault="00340254" w:rsidP="00340254">
      <w:pPr>
        <w:jc w:val="center"/>
        <w:rPr>
          <w:b/>
          <w:sz w:val="30"/>
          <w:szCs w:val="30"/>
        </w:rPr>
      </w:pPr>
      <w:r w:rsidRPr="00767DB7">
        <w:rPr>
          <w:rFonts w:hint="eastAsia"/>
          <w:b/>
          <w:sz w:val="30"/>
          <w:szCs w:val="30"/>
        </w:rPr>
        <w:lastRenderedPageBreak/>
        <w:t>实验</w:t>
      </w:r>
      <w:r w:rsidR="001828BF">
        <w:rPr>
          <w:rFonts w:hint="eastAsia"/>
          <w:b/>
          <w:sz w:val="30"/>
          <w:szCs w:val="30"/>
        </w:rPr>
        <w:t>二</w:t>
      </w:r>
      <w:r w:rsidRPr="00767DB7">
        <w:rPr>
          <w:rFonts w:hint="eastAsia"/>
          <w:b/>
          <w:sz w:val="30"/>
          <w:szCs w:val="30"/>
        </w:rPr>
        <w:t xml:space="preserve">   </w:t>
      </w:r>
      <w:r w:rsidRPr="00340254">
        <w:rPr>
          <w:rFonts w:hint="eastAsia"/>
          <w:b/>
          <w:sz w:val="30"/>
          <w:szCs w:val="30"/>
        </w:rPr>
        <w:t>单回路控制系统的设计与仿真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881"/>
        <w:gridCol w:w="954"/>
        <w:gridCol w:w="2693"/>
        <w:gridCol w:w="851"/>
        <w:gridCol w:w="1184"/>
      </w:tblGrid>
      <w:tr w:rsidR="00340254" w:rsidRPr="00767DB7" w:rsidTr="003D361B">
        <w:tc>
          <w:tcPr>
            <w:tcW w:w="959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姓名</w:t>
            </w:r>
          </w:p>
        </w:tc>
        <w:tc>
          <w:tcPr>
            <w:tcW w:w="1881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陈建东</w:t>
            </w:r>
          </w:p>
        </w:tc>
        <w:tc>
          <w:tcPr>
            <w:tcW w:w="954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班级</w:t>
            </w:r>
          </w:p>
        </w:tc>
        <w:tc>
          <w:tcPr>
            <w:tcW w:w="2693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rFonts w:hint="eastAsia"/>
                <w:sz w:val="28"/>
                <w:szCs w:val="28"/>
              </w:rPr>
              <w:t>17</w:t>
            </w:r>
            <w:r w:rsidRPr="00767DB7">
              <w:rPr>
                <w:rFonts w:hint="eastAsia"/>
                <w:sz w:val="28"/>
                <w:szCs w:val="28"/>
              </w:rPr>
              <w:t>自动化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  <w:tc>
          <w:tcPr>
            <w:tcW w:w="851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  <w:r w:rsidRPr="00767DB7">
              <w:rPr>
                <w:sz w:val="28"/>
                <w:szCs w:val="28"/>
              </w:rPr>
              <w:t>得分</w:t>
            </w:r>
          </w:p>
        </w:tc>
        <w:tc>
          <w:tcPr>
            <w:tcW w:w="1184" w:type="dxa"/>
          </w:tcPr>
          <w:p w:rsidR="00340254" w:rsidRPr="00767DB7" w:rsidRDefault="00340254" w:rsidP="003D361B">
            <w:pPr>
              <w:jc w:val="center"/>
              <w:rPr>
                <w:sz w:val="28"/>
                <w:szCs w:val="28"/>
              </w:rPr>
            </w:pPr>
          </w:p>
        </w:tc>
      </w:tr>
    </w:tbl>
    <w:p w:rsidR="00340254" w:rsidRDefault="00340254" w:rsidP="00340254">
      <w:pPr>
        <w:spacing w:line="360" w:lineRule="auto"/>
        <w:jc w:val="center"/>
        <w:rPr>
          <w:sz w:val="30"/>
          <w:szCs w:val="30"/>
        </w:rPr>
      </w:pPr>
    </w:p>
    <w:p w:rsidR="00340254" w:rsidRPr="003D6AAF" w:rsidRDefault="00340254" w:rsidP="00340254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340254" w:rsidRPr="003D6AAF" w:rsidRDefault="00340254" w:rsidP="00340254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1.</w:t>
      </w:r>
      <w:r w:rsidRPr="00340254">
        <w:rPr>
          <w:rFonts w:hint="eastAsia"/>
        </w:rPr>
        <w:t xml:space="preserve"> </w:t>
      </w:r>
      <w:r w:rsidRPr="00340254">
        <w:rPr>
          <w:rFonts w:asciiTheme="minorEastAsia" w:hAnsiTheme="minorEastAsia" w:hint="eastAsia"/>
          <w:sz w:val="24"/>
          <w:szCs w:val="24"/>
        </w:rPr>
        <w:t>了解PID调节原理，P、I、D对被控系统调节过程的影响。</w:t>
      </w:r>
    </w:p>
    <w:p w:rsidR="00340254" w:rsidRPr="003D6AAF" w:rsidRDefault="00340254" w:rsidP="00340254">
      <w:pPr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 xml:space="preserve">      2. </w:t>
      </w:r>
      <w:r w:rsidRPr="00340254">
        <w:rPr>
          <w:rFonts w:asciiTheme="minorEastAsia" w:hAnsiTheme="minorEastAsia" w:hint="eastAsia"/>
          <w:sz w:val="24"/>
          <w:szCs w:val="24"/>
        </w:rPr>
        <w:t>掌握利用Simulink工具箱对单回路控制系统分别采用PID、PD 和大积分PID 控制规律的区别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40254" w:rsidRPr="003D6AAF" w:rsidRDefault="00340254" w:rsidP="00340254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3D6AAF">
        <w:rPr>
          <w:rFonts w:asciiTheme="minorEastAsia" w:hAnsiTheme="minorEastAsia"/>
          <w:b/>
          <w:sz w:val="24"/>
          <w:szCs w:val="24"/>
        </w:rPr>
        <w:t>实验</w:t>
      </w:r>
      <w:r w:rsidRPr="003D6AAF">
        <w:rPr>
          <w:rFonts w:asciiTheme="minorEastAsia" w:hAnsiTheme="minorEastAsia" w:hint="eastAsia"/>
          <w:b/>
          <w:sz w:val="24"/>
          <w:szCs w:val="24"/>
        </w:rPr>
        <w:t>仿真</w:t>
      </w:r>
    </w:p>
    <w:p w:rsidR="00340254" w:rsidRPr="003D6AAF" w:rsidRDefault="00340254" w:rsidP="001531C2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搭建</w:t>
      </w:r>
      <w:r w:rsidRPr="003D6AAF">
        <w:rPr>
          <w:rFonts w:asciiTheme="minorEastAsia" w:hAnsiTheme="minorEastAsia" w:hint="eastAsia"/>
          <w:sz w:val="24"/>
          <w:szCs w:val="24"/>
        </w:rPr>
        <w:t>系统方框图。</w:t>
      </w:r>
    </w:p>
    <w:p w:rsidR="00340254" w:rsidRDefault="00340254" w:rsidP="00340254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  <w:r w:rsidRPr="003D6AAF">
        <w:rPr>
          <w:rFonts w:asciiTheme="minorEastAsia" w:hAnsiTheme="minorEastAsia" w:hint="eastAsia"/>
          <w:sz w:val="24"/>
          <w:szCs w:val="24"/>
        </w:rPr>
        <w:t>应用simulink工具箱，画出系统方框图如图1所示。</w:t>
      </w:r>
    </w:p>
    <w:p w:rsidR="00340254" w:rsidRPr="003D6AAF" w:rsidRDefault="00340254" w:rsidP="00340254">
      <w:pPr>
        <w:spacing w:line="360" w:lineRule="auto"/>
        <w:ind w:left="720"/>
        <w:rPr>
          <w:rFonts w:asciiTheme="minorEastAsia" w:hAnsiTheme="minorEastAsia"/>
          <w:sz w:val="24"/>
          <w:szCs w:val="24"/>
        </w:rPr>
      </w:pPr>
    </w:p>
    <w:p w:rsidR="00340254" w:rsidRPr="003D6AAF" w:rsidRDefault="001531C2" w:rsidP="00340254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519136" cy="133940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28" cy="135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254" w:rsidRDefault="00340254" w:rsidP="00340254">
      <w:pPr>
        <w:pStyle w:val="a4"/>
        <w:widowControl/>
        <w:ind w:firstLineChars="0" w:firstLine="0"/>
        <w:jc w:val="center"/>
        <w:rPr>
          <w:rFonts w:asciiTheme="minorEastAsia" w:hAnsiTheme="minorEastAsia" w:cs="宋体"/>
          <w:kern w:val="0"/>
          <w:sz w:val="24"/>
          <w:szCs w:val="24"/>
        </w:rPr>
      </w:pPr>
      <w:r w:rsidRPr="003D6AAF">
        <w:rPr>
          <w:rFonts w:asciiTheme="minorEastAsia" w:hAnsiTheme="minorEastAsia" w:cs="宋体" w:hint="eastAsia"/>
          <w:kern w:val="0"/>
          <w:sz w:val="24"/>
          <w:szCs w:val="24"/>
        </w:rPr>
        <w:t>图1 系统方框图</w:t>
      </w:r>
    </w:p>
    <w:p w:rsidR="00340254" w:rsidRDefault="00340254" w:rsidP="00340254">
      <w:pPr>
        <w:pStyle w:val="a4"/>
        <w:spacing w:line="360" w:lineRule="auto"/>
        <w:ind w:left="1080" w:firstLineChars="0" w:firstLine="0"/>
        <w:rPr>
          <w:rFonts w:asciiTheme="minorEastAsia" w:hAnsiTheme="minorEastAsia" w:cs="宋体"/>
          <w:kern w:val="0"/>
          <w:sz w:val="24"/>
          <w:szCs w:val="24"/>
        </w:rPr>
      </w:pPr>
    </w:p>
    <w:p w:rsidR="001531C2" w:rsidRDefault="001531C2" w:rsidP="001531C2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531C2">
        <w:rPr>
          <w:rFonts w:asciiTheme="minorEastAsia" w:hAnsiTheme="minorEastAsia" w:hint="eastAsia"/>
          <w:sz w:val="24"/>
          <w:szCs w:val="24"/>
        </w:rPr>
        <w:t>按照实验一设置图2回路1中的PID参数，使得被控参数曲线没有超调。记 录此时Kp，Ki，Kd值和仿真曲线。</w:t>
      </w:r>
    </w:p>
    <w:p w:rsidR="001531C2" w:rsidRDefault="001531C2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1531C2" w:rsidRDefault="001828BF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7530E65" wp14:editId="585C11EE">
            <wp:extent cx="3041579" cy="2312333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981" cy="233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C2" w:rsidRPr="001828BF" w:rsidRDefault="001531C2" w:rsidP="001828BF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PID控制器设置</w:t>
      </w:r>
    </w:p>
    <w:p w:rsidR="001531C2" w:rsidRDefault="001828BF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3413097" cy="22987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73" cy="23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C2" w:rsidRDefault="001531C2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采用PID控制规律仿真曲线</w:t>
      </w:r>
    </w:p>
    <w:p w:rsidR="001531C2" w:rsidRDefault="001531C2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1531C2" w:rsidRDefault="001531C2" w:rsidP="001531C2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531C2">
        <w:rPr>
          <w:rFonts w:asciiTheme="minorEastAsia" w:hAnsiTheme="minorEastAsia" w:hint="eastAsia"/>
          <w:sz w:val="24"/>
          <w:szCs w:val="24"/>
        </w:rPr>
        <w:t>图 2 回路 2 中采用 PD 调节，去掉积分调节作用，记录仿真曲线，与回路 1 曲线比较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531C2" w:rsidRDefault="001531C2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1531C2" w:rsidRDefault="001828BF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257520" cy="24765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C2" w:rsidRPr="003859F1" w:rsidRDefault="001531C2" w:rsidP="003859F1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531C2">
        <w:rPr>
          <w:rFonts w:asciiTheme="minorEastAsia" w:hAnsiTheme="minorEastAsia"/>
          <w:sz w:val="24"/>
          <w:szCs w:val="24"/>
        </w:rPr>
        <w:t>PID控制</w:t>
      </w:r>
      <w:r w:rsidRPr="001531C2">
        <w:rPr>
          <w:rFonts w:asciiTheme="minorEastAsia" w:hAnsiTheme="minorEastAsia" w:hint="eastAsia"/>
          <w:sz w:val="24"/>
          <w:szCs w:val="24"/>
        </w:rPr>
        <w:t>器设置</w:t>
      </w:r>
    </w:p>
    <w:p w:rsidR="001531C2" w:rsidRDefault="001828BF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3272433" cy="2203965"/>
            <wp:effectExtent l="0" t="0" r="444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22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1C2" w:rsidRPr="001531C2" w:rsidRDefault="001531C2" w:rsidP="001531C2">
      <w:pPr>
        <w:pStyle w:val="a4"/>
        <w:ind w:firstLine="480"/>
        <w:jc w:val="center"/>
        <w:rPr>
          <w:rFonts w:asciiTheme="minorEastAsia" w:hAnsiTheme="minorEastAsia"/>
          <w:sz w:val="24"/>
          <w:szCs w:val="24"/>
        </w:rPr>
      </w:pPr>
      <w:r w:rsidRPr="001531C2">
        <w:rPr>
          <w:rFonts w:asciiTheme="minorEastAsia" w:hAnsiTheme="minorEastAsia"/>
          <w:sz w:val="24"/>
          <w:szCs w:val="24"/>
        </w:rPr>
        <w:t>图</w:t>
      </w:r>
      <w:r w:rsidR="00BB4DF2">
        <w:rPr>
          <w:rFonts w:asciiTheme="minorEastAsia" w:hAnsiTheme="minorEastAsia" w:hint="eastAsia"/>
          <w:sz w:val="24"/>
          <w:szCs w:val="24"/>
        </w:rPr>
        <w:t>5</w:t>
      </w:r>
      <w:r w:rsidRPr="001531C2">
        <w:rPr>
          <w:rFonts w:asciiTheme="minorEastAsia" w:hAnsiTheme="minorEastAsia"/>
          <w:sz w:val="24"/>
          <w:szCs w:val="24"/>
        </w:rPr>
        <w:t xml:space="preserve"> </w:t>
      </w:r>
      <w:r w:rsidR="00BB4DF2">
        <w:rPr>
          <w:rFonts w:asciiTheme="minorEastAsia" w:hAnsiTheme="minorEastAsia" w:hint="eastAsia"/>
          <w:sz w:val="24"/>
          <w:szCs w:val="24"/>
        </w:rPr>
        <w:t>采用</w:t>
      </w:r>
      <w:r w:rsidR="00BB4DF2" w:rsidRPr="00BB4DF2">
        <w:rPr>
          <w:rFonts w:asciiTheme="minorEastAsia" w:hAnsiTheme="minorEastAsia" w:hint="eastAsia"/>
          <w:sz w:val="24"/>
          <w:szCs w:val="24"/>
        </w:rPr>
        <w:t>PD 控制规律</w:t>
      </w:r>
      <w:r w:rsidRPr="001531C2">
        <w:rPr>
          <w:rFonts w:asciiTheme="minorEastAsia" w:hAnsiTheme="minorEastAsia" w:hint="eastAsia"/>
          <w:sz w:val="24"/>
          <w:szCs w:val="24"/>
        </w:rPr>
        <w:t>仿真曲线</w:t>
      </w:r>
    </w:p>
    <w:p w:rsidR="001531C2" w:rsidRPr="001531C2" w:rsidRDefault="001531C2" w:rsidP="001531C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BB4DF2" w:rsidRDefault="001531C2" w:rsidP="00BB4DF2">
      <w:pPr>
        <w:pStyle w:val="a4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531C2">
        <w:rPr>
          <w:rFonts w:asciiTheme="minorEastAsia" w:hAnsiTheme="minorEastAsia" w:hint="eastAsia"/>
          <w:sz w:val="24"/>
          <w:szCs w:val="24"/>
        </w:rPr>
        <w:t>图 2 回路 3 中采用大比例积分 PID 调节，增大 Ki=30，记录仿真曲线，与回 路1和回路2曲线比较。</w:t>
      </w:r>
    </w:p>
    <w:p w:rsidR="00BB4DF2" w:rsidRDefault="00BB4DF2" w:rsidP="00BB4DF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BB4DF2" w:rsidRDefault="001828BF" w:rsidP="00BB4DF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68650" cy="240893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30" cy="242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F2" w:rsidRPr="00BB4DF2" w:rsidRDefault="00BB4DF2" w:rsidP="00BB4DF2">
      <w:pPr>
        <w:pStyle w:val="a4"/>
        <w:ind w:firstLine="480"/>
        <w:jc w:val="center"/>
        <w:rPr>
          <w:rFonts w:asciiTheme="minorEastAsia" w:hAnsiTheme="minorEastAsia"/>
          <w:sz w:val="24"/>
          <w:szCs w:val="24"/>
        </w:rPr>
      </w:pPr>
      <w:r w:rsidRPr="00BB4DF2">
        <w:rPr>
          <w:rFonts w:asciiTheme="minorEastAsia" w:hAnsiTheme="minorEastAsia" w:hint="eastAsia"/>
          <w:sz w:val="24"/>
          <w:szCs w:val="24"/>
        </w:rPr>
        <w:t>图</w:t>
      </w:r>
      <w:r w:rsidR="001828BF">
        <w:rPr>
          <w:rFonts w:asciiTheme="minorEastAsia" w:hAnsiTheme="minorEastAsia" w:hint="eastAsia"/>
          <w:sz w:val="24"/>
          <w:szCs w:val="24"/>
        </w:rPr>
        <w:t>6</w:t>
      </w:r>
      <w:r w:rsidRPr="00BB4DF2">
        <w:rPr>
          <w:rFonts w:asciiTheme="minorEastAsia" w:hAnsiTheme="minorEastAsia"/>
          <w:sz w:val="24"/>
          <w:szCs w:val="24"/>
        </w:rPr>
        <w:t xml:space="preserve"> PID控制</w:t>
      </w:r>
      <w:r w:rsidRPr="00BB4DF2">
        <w:rPr>
          <w:rFonts w:asciiTheme="minorEastAsia" w:hAnsiTheme="minorEastAsia" w:hint="eastAsia"/>
          <w:sz w:val="24"/>
          <w:szCs w:val="24"/>
        </w:rPr>
        <w:t>器设置</w:t>
      </w:r>
    </w:p>
    <w:p w:rsidR="00BB4DF2" w:rsidRDefault="00BB4DF2" w:rsidP="00BB4DF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BB4DF2" w:rsidRDefault="001828BF" w:rsidP="00BB4DF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15071" cy="2097591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513" cy="21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F2" w:rsidRPr="00BB4DF2" w:rsidRDefault="00BB4DF2" w:rsidP="00BB4DF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  <w:r w:rsidRPr="00BB4DF2">
        <w:rPr>
          <w:rFonts w:asciiTheme="minorEastAsia" w:hAnsiTheme="minorEastAsia"/>
          <w:sz w:val="24"/>
          <w:szCs w:val="24"/>
        </w:rPr>
        <w:t>图</w:t>
      </w:r>
      <w:r w:rsidR="001828BF">
        <w:rPr>
          <w:rFonts w:asciiTheme="minorEastAsia" w:hAnsiTheme="minorEastAsia" w:hint="eastAsia"/>
          <w:sz w:val="24"/>
          <w:szCs w:val="24"/>
        </w:rPr>
        <w:t>7</w:t>
      </w:r>
      <w:r w:rsidRPr="00BB4DF2">
        <w:rPr>
          <w:rFonts w:asciiTheme="minorEastAsia" w:hAnsiTheme="minorEastAsia"/>
          <w:sz w:val="24"/>
          <w:szCs w:val="24"/>
        </w:rPr>
        <w:t xml:space="preserve"> 采用</w:t>
      </w:r>
      <w:r w:rsidR="00EA3D89" w:rsidRPr="00EA3D89">
        <w:rPr>
          <w:rFonts w:asciiTheme="minorEastAsia" w:hAnsiTheme="minorEastAsia" w:hint="eastAsia"/>
          <w:sz w:val="24"/>
          <w:szCs w:val="24"/>
        </w:rPr>
        <w:t>大积分</w:t>
      </w:r>
      <w:r w:rsidRPr="00BB4DF2"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</w:t>
      </w:r>
      <w:r w:rsidRPr="00BB4DF2">
        <w:rPr>
          <w:rFonts w:asciiTheme="minorEastAsia" w:hAnsiTheme="minorEastAsia"/>
          <w:sz w:val="24"/>
          <w:szCs w:val="24"/>
        </w:rPr>
        <w:t>D控制规律</w:t>
      </w:r>
      <w:r w:rsidRPr="00BB4DF2">
        <w:rPr>
          <w:rFonts w:asciiTheme="minorEastAsia" w:hAnsiTheme="minorEastAsia" w:hint="eastAsia"/>
          <w:sz w:val="24"/>
          <w:szCs w:val="24"/>
        </w:rPr>
        <w:t>仿真曲线</w:t>
      </w:r>
    </w:p>
    <w:p w:rsidR="00BB4DF2" w:rsidRPr="00AD079A" w:rsidRDefault="00BB4DF2" w:rsidP="00BB4DF2">
      <w:pPr>
        <w:pStyle w:val="a4"/>
        <w:spacing w:line="360" w:lineRule="auto"/>
        <w:ind w:left="1080" w:firstLineChars="0" w:firstLine="0"/>
        <w:jc w:val="center"/>
        <w:rPr>
          <w:rFonts w:asciiTheme="minorEastAsia" w:hAnsiTheme="minorEastAsia" w:hint="eastAsia"/>
          <w:sz w:val="24"/>
          <w:szCs w:val="24"/>
        </w:rPr>
      </w:pPr>
    </w:p>
    <w:p w:rsidR="00340254" w:rsidRPr="003D6AAF" w:rsidRDefault="00340254" w:rsidP="00340254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结论</w:t>
      </w:r>
    </w:p>
    <w:p w:rsidR="00340254" w:rsidRPr="003D6AAF" w:rsidRDefault="00340254" w:rsidP="00340254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340254" w:rsidRDefault="00AD079A" w:rsidP="00DB7DA0">
      <w:pPr>
        <w:pStyle w:val="a4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比较图3和图5， 发现没有积分控制时系统在稳态时有余差存在。</w:t>
      </w:r>
    </w:p>
    <w:p w:rsidR="00AD079A" w:rsidRPr="00DB7DA0" w:rsidRDefault="00AD079A" w:rsidP="00DB7DA0">
      <w:pPr>
        <w:pStyle w:val="a4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比较图3和图7，发现大积分控制时系统拥有较大的超调量。</w:t>
      </w:r>
    </w:p>
    <w:p w:rsidR="00AD4EA7" w:rsidRPr="00340254" w:rsidRDefault="00AD4EA7" w:rsidP="0034025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AD4EA7" w:rsidRPr="0034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311AC"/>
    <w:multiLevelType w:val="hybridMultilevel"/>
    <w:tmpl w:val="E08868EA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2136D8B"/>
    <w:multiLevelType w:val="hybridMultilevel"/>
    <w:tmpl w:val="31201304"/>
    <w:lvl w:ilvl="0" w:tplc="EE8C2D8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E867A76"/>
    <w:multiLevelType w:val="hybridMultilevel"/>
    <w:tmpl w:val="6F801E9A"/>
    <w:lvl w:ilvl="0" w:tplc="223CC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F747F"/>
    <w:multiLevelType w:val="hybridMultilevel"/>
    <w:tmpl w:val="E08868EA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DE73E44"/>
    <w:multiLevelType w:val="hybridMultilevel"/>
    <w:tmpl w:val="E612D41E"/>
    <w:lvl w:ilvl="0" w:tplc="944217C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39622A"/>
    <w:multiLevelType w:val="hybridMultilevel"/>
    <w:tmpl w:val="6F801E9A"/>
    <w:lvl w:ilvl="0" w:tplc="223CC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867005"/>
    <w:multiLevelType w:val="hybridMultilevel"/>
    <w:tmpl w:val="83A26522"/>
    <w:lvl w:ilvl="0" w:tplc="AE4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9492741"/>
    <w:multiLevelType w:val="hybridMultilevel"/>
    <w:tmpl w:val="D20CBC1C"/>
    <w:lvl w:ilvl="0" w:tplc="6AA0F9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7A833D8B"/>
    <w:multiLevelType w:val="hybridMultilevel"/>
    <w:tmpl w:val="10DE5568"/>
    <w:lvl w:ilvl="0" w:tplc="FF145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27E"/>
    <w:rsid w:val="001531C2"/>
    <w:rsid w:val="001828BF"/>
    <w:rsid w:val="00226651"/>
    <w:rsid w:val="002E45D3"/>
    <w:rsid w:val="00300796"/>
    <w:rsid w:val="00311B92"/>
    <w:rsid w:val="00340254"/>
    <w:rsid w:val="003859F1"/>
    <w:rsid w:val="003D6AAF"/>
    <w:rsid w:val="00476A9D"/>
    <w:rsid w:val="0049591C"/>
    <w:rsid w:val="00675558"/>
    <w:rsid w:val="006C18CC"/>
    <w:rsid w:val="00767DB7"/>
    <w:rsid w:val="00881E10"/>
    <w:rsid w:val="008862CD"/>
    <w:rsid w:val="008F3FD7"/>
    <w:rsid w:val="0091227E"/>
    <w:rsid w:val="009A54A7"/>
    <w:rsid w:val="00AD079A"/>
    <w:rsid w:val="00AD4EA7"/>
    <w:rsid w:val="00B01000"/>
    <w:rsid w:val="00BB4DF2"/>
    <w:rsid w:val="00BB63D7"/>
    <w:rsid w:val="00CD56CE"/>
    <w:rsid w:val="00DB69F5"/>
    <w:rsid w:val="00DB7DA0"/>
    <w:rsid w:val="00EA3D89"/>
    <w:rsid w:val="00F2307F"/>
    <w:rsid w:val="00F6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2419"/>
  <w15:docId w15:val="{F6008AD0-0ED2-4B97-9278-7212FFC0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DF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7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DB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2307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23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 jiandong</cp:lastModifiedBy>
  <cp:revision>22</cp:revision>
  <dcterms:created xsi:type="dcterms:W3CDTF">2020-04-26T01:05:00Z</dcterms:created>
  <dcterms:modified xsi:type="dcterms:W3CDTF">2020-04-28T02:18:00Z</dcterms:modified>
</cp:coreProperties>
</file>