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孙宇晨访谈记录整理：认知决定命运，拥抱AI与主动健康管理</w:t>
      </w:r>
    </w:p>
    <w:p>
      <w:pPr>
        <w:pStyle w:val="Subtitle"/>
        <w:jc w:val="center"/>
      </w:pPr>
      <w:r>
        <w:t>钉钉AI听记</w:t>
      </w:r>
    </w:p>
    <w:p>
      <w:pPr>
        <w:pStyle w:val="Heading1"/>
      </w:pPr>
      <w:r>
        <w:t>孙宇晨访谈记录整理</w:t>
      </w:r>
    </w:p>
    <w:p>
      <w:pPr>
        <w:pStyle w:val="IntenseQuote"/>
      </w:pPr>
      <w:r>
        <w:t>一句话主题：认知决定命运——拥抱 AI、升级认知，并用“薄肌”主动管理身体这一“碳基服务器”。</w:t>
      </w:r>
    </w:p>
    <w:p>
      <w:pPr>
        <w:pStyle w:val="Heading2"/>
      </w:pPr>
      <w:r>
        <w:t>一、概览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rPr>
          <w:tblHeader w:val="true"/>
        </w:trPr>
        <w:tc>
          <w:tcPr>
            <w:tcW w:type="dxa" w:w="4479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b/>
                <w:color w:val="000000"/>
              </w:rPr>
            </w:r>
            <w:r>
              <w:rPr>
                <w:b/>
                <w:color w:val="000000"/>
              </w:rPr>
              <w:t>项目</w:t>
            </w:r>
          </w:p>
        </w:tc>
        <w:tc>
          <w:tcPr>
            <w:tcW w:type="dxa" w:w="4479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b/>
                <w:color w:val="000000"/>
              </w:rPr>
            </w:r>
            <w:r>
              <w:rPr>
                <w:b/>
                <w:color w:val="000000"/>
              </w:rPr>
              <w:t>内容</w:t>
            </w:r>
          </w:p>
        </w:tc>
      </w:tr>
      <w:tr>
        <w:tc>
          <w:tcPr>
            <w:tcW w:type="dxa" w:w="4479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标题</w:t>
            </w:r>
          </w:p>
        </w:tc>
        <w:tc>
          <w:tcPr>
            <w:tcW w:type="dxa" w:w="4479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孙宇晨谈AI化与薄肌认知</w:t>
            </w:r>
          </w:p>
        </w:tc>
      </w:tr>
      <w:tr>
        <w:tc>
          <w:tcPr>
            <w:tcW w:type="dxa" w:w="4479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类型</w:t>
            </w:r>
          </w:p>
        </w:tc>
        <w:tc>
          <w:tcPr>
            <w:tcW w:type="dxa" w:w="4479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深度访谈（播客）</w:t>
            </w:r>
          </w:p>
        </w:tc>
      </w:tr>
      <w:tr>
        <w:tc>
          <w:tcPr>
            <w:tcW w:type="dxa" w:w="4479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时间</w:t>
            </w:r>
          </w:p>
        </w:tc>
        <w:tc>
          <w:tcPr>
            <w:tcW w:type="dxa" w:w="4479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10月11日 15:27，听记时长 4 小时 50 分钟</w:t>
            </w:r>
          </w:p>
        </w:tc>
      </w:tr>
      <w:tr>
        <w:tc>
          <w:tcPr>
            <w:tcW w:type="dxa" w:w="4479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嘉宾</w:t>
            </w:r>
          </w:p>
        </w:tc>
        <w:tc>
          <w:tcPr>
            <w:tcW w:type="dxa" w:w="4479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孙宇晨（受访者，波场创始人）、邵爱伦（Alan，千万粉丝口语博主、薄肌理论创始人，主持人）</w:t>
            </w:r>
          </w:p>
        </w:tc>
      </w:tr>
      <w:tr>
        <w:tc>
          <w:tcPr>
            <w:tcW w:type="dxa" w:w="4479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议题数</w:t>
            </w:r>
          </w:p>
        </w:tc>
        <w:tc>
          <w:tcPr>
            <w:tcW w:type="dxa" w:w="4479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14 个</w:t>
            </w:r>
          </w:p>
        </w:tc>
      </w:tr>
      <w:tr>
        <w:tc>
          <w:tcPr>
            <w:tcW w:type="dxa" w:w="4479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标签</w:t>
            </w:r>
          </w:p>
        </w:tc>
        <w:tc>
          <w:tcPr>
            <w:tcW w:type="dxa" w:w="4479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AI应用、薄肌理论、财富自由、认知升级</w:t>
            </w:r>
          </w:p>
        </w:tc>
      </w:tr>
    </w:tbl>
    <w:p>
      <w:pPr>
        <w:pStyle w:val="BodyText"/>
      </w:pPr>
      <w:r>
        <w:rPr>
          <w:b/>
        </w:rPr>
        <w:t>术语说明</w:t>
      </w:r>
      <w:r>
        <w:t>：原文听记中的“搏击”经确认实指“薄肌”，即通过力量训练与营养管理塑造精瘦肌肉、提升心肺与肌肉储备的健身理念（强调“瘦体重/肌肉管理”，而非格斗对抗）。本文统一采用“薄肌”；仅电影专名《搏击俱乐部》保留原称。</w:t>
      </w:r>
    </w:p>
    <w:p>
      <w:pPr>
        <w:pStyle w:val="Heading2"/>
      </w:pPr>
      <w:r>
        <w:t>二、议题整理</w:t>
      </w:r>
    </w:p>
    <w:p>
      <w:pPr>
        <w:pStyle w:val="Heading3"/>
      </w:pPr>
      <w:r>
        <w:t>1. 开场与日常（15:27 – 15:28）</w:t>
      </w:r>
    </w:p>
    <w:p>
      <w:pPr>
        <w:pStyle w:val="ListBullet"/>
      </w:pPr>
      <w:r>
        <w:t>邵爱伦（Alan）自我介绍为千万粉丝口语博主、薄肌理论创始人，正式开启对孙宇晨的采访，探讨认知对命运的影响以及给年轻人的重启建议。</w:t>
      </w:r>
    </w:p>
    <w:p>
      <w:pPr>
        <w:pStyle w:val="ListBullet"/>
      </w:pPr>
      <w:r>
        <w:t>孙宇晨透露已开始练习薄肌（刚起步一天），预计 3–6 个月可见成效，届时可观察“薄肌版”的进展。</w:t>
      </w:r>
    </w:p>
    <w:p>
      <w:pPr>
        <w:pStyle w:val="ListBullet"/>
      </w:pPr>
      <w:r>
        <w:t>身体基础数据：身高 172cm、体重约 75kg、体脂率约 29%。</w:t>
      </w:r>
    </w:p>
    <w:p>
      <w:pPr>
        <w:pStyle w:val="ListBullet"/>
      </w:pPr>
      <w:r>
        <w:t>面对“若重回 20 岁且无人脉资源如何重新开始”的提问，孙宇晨强调核心在于认知；邵爱伦补充：无论是黄毛、薄肌还是 Crypto，本质都是认知的体现。</w:t>
      </w:r>
    </w:p>
    <w:p>
      <w:pPr>
        <w:pStyle w:val="ListBullet"/>
      </w:pPr>
      <w:r>
        <w:t>双方认为本期播客内容极具干货，建议听众保存并感谢分享者。</w:t>
      </w:r>
    </w:p>
    <w:p>
      <w:pPr>
        <w:pStyle w:val="Heading3"/>
      </w:pPr>
      <w:r>
        <w:t>2. 生活全面AI化（15:28 – 15:35）</w:t>
      </w:r>
    </w:p>
    <w:p>
      <w:pPr>
        <w:pStyle w:val="ListBullet"/>
      </w:pPr>
      <w:r>
        <w:t>孙宇晨通过引入 Claude Code，实现饮食、训练与睡眠数据的全面自动化管理，达成“生活全面AI化”。</w:t>
      </w:r>
    </w:p>
    <w:p>
      <w:pPr>
        <w:pStyle w:val="ListBullet"/>
      </w:pPr>
      <w:r>
        <w:t>饮食数字化监控：每餐前后拍摄餐桌照片交给 AI，计算卡路里并建议进食顺序（优先高蛋白）；日常补充 25g 蛋白粉与 5g 肌酸，目标日摄入 140–150g 蛋白质，减轻单纯依靠天然食物的压力。</w:t>
      </w:r>
    </w:p>
    <w:p>
      <w:pPr>
        <w:pStyle w:val="ListBullet"/>
      </w:pPr>
      <w:r>
        <w:t>训练数据化与渐进超负荷：训练日与非训练日交叉进行，动作包括深蹲、硬拉等；教练拍摄训练视频交 AI 记录组数、重量（如每组 12 个做 3 组），并依据历史数据建议增加负荷；首日训练消耗约 275 卡路里。</w:t>
      </w:r>
    </w:p>
    <w:p>
      <w:pPr>
        <w:pStyle w:val="ListBullet"/>
      </w:pPr>
      <w:r>
        <w:t>睡眠监测与综合日报：使用 Oura Ring 抓取睡眠指标，叠加饮食卡路里与运动消耗，热量缺口控制在 600 卡以内实现减脂、同时保证蛋白质摄入增肌，最终由 AI 输出每日综合日报。</w:t>
      </w:r>
    </w:p>
    <w:p>
      <w:pPr>
        <w:pStyle w:val="ListBullet"/>
      </w:pPr>
      <w:r>
        <w:t>理论建设与观念转变：先花一周时间做“理论建设”（阅读薄肌教程、购买蛋白粉与肌酸、配置 Oura Ring），纠正“蛋白粉是科技/打药”的陈旧观念——其本质与吃蛋白质食物相同，只是更便捷的补充方式。</w:t>
      </w:r>
    </w:p>
    <w:p>
      <w:pPr>
        <w:pStyle w:val="ListBullet"/>
      </w:pPr>
      <w:r>
        <w:t>人机协同监督机制：AI 负责数据记录与动作视频分析，真人教练负责现场盯防与动作纠正，训练全程可视化、数据化、可总结化。</w:t>
      </w:r>
    </w:p>
    <w:p>
      <w:pPr>
        <w:pStyle w:val="ListBullet"/>
      </w:pPr>
      <w:r>
        <w:t>数据资产化与模型迁移：照片、训练日志统一沉淀为本地 MD 文档与 Readme.md，AI 助手（Claude Code 等）可随时替换（如换 Codex）而无缝交接，无需重新训练或丢失历史上下文。</w:t>
      </w:r>
    </w:p>
    <w:p>
      <w:pPr>
        <w:pStyle w:val="Heading3"/>
      </w:pPr>
      <w:r>
        <w:t>3. 给年轻人的建议（15:35 – 15:52）</w:t>
      </w:r>
    </w:p>
    <w:p>
      <w:pPr>
        <w:pStyle w:val="ListBullet"/>
      </w:pPr>
      <w:r>
        <w:t>零成本启动：月可支配收入不足 1000 元也可用智谱、Kimi、Zcode 等免费 AI；想一分钱不花就通过各家活动“撸羊毛”（今天用东家、明天用西家）；无需高端电脑，仅凭手机即可安装 AI 应用实现全流程数字化管理。</w:t>
      </w:r>
    </w:p>
    <w:p>
      <w:pPr>
        <w:pStyle w:val="ListBullet"/>
      </w:pPr>
      <w:r>
        <w:t>数据积累与多模型决策：先沉淀 2–4 个月个人健康及生活数据，数字化后统一投喂 AI；通过 B 点 AI 等平台切换 API，同时询问 Claude、OpenAI、智谱等中美顶尖大模型，获取上中下三策后取其中执行。</w:t>
      </w:r>
    </w:p>
    <w:p>
      <w:pPr>
        <w:pStyle w:val="ListBullet"/>
      </w:pPr>
      <w:r>
        <w:t>三大理论体系：孙学（认知操作系统升级，重塑对金钱、财富自由及万事万物的理解，自 2016 年建立并践行）、薄肌（身体健康“一票否决项”，练薄肌不仅为“泡妞”保证后代质量，更是为了在 AI 时代保持无价的健康状态）、黄毛理论（抵御社会偏见与嫉妒，核心是不管别人说什么，自己认定对的就充分执行）。</w:t>
      </w:r>
    </w:p>
    <w:p>
      <w:pPr>
        <w:pStyle w:val="ListBullet"/>
      </w:pPr>
      <w:r>
        <w:t>执行机制：像训练大模型一样持续 Tuning 个人发展路径，根据每日推送的数据不断微调；当理念与 AI 冲突时（如对蛋白粉是否属“科技”的认知）通过频繁交流更新理念。</w:t>
      </w:r>
    </w:p>
    <w:p>
      <w:pPr>
        <w:pStyle w:val="ListBullet"/>
      </w:pPr>
      <w:r>
        <w:t>技术进阶：沟通方式从微信聊天、豆包聊天，升级为用 API 跟全球 AI 对话；只需一丢丢计算机常识，把文件保存在本地并通过 API 读取，即可构建个人大模型辅助系统。</w:t>
      </w:r>
    </w:p>
    <w:p>
      <w:pPr>
        <w:pStyle w:val="ListBullet"/>
      </w:pPr>
      <w:r>
        <w:t>孙宇晨形象比喻：“开飞机的话，90% 的时间让 AI 开了，自己只花 10% 的时间调一下 AI”。</w:t>
      </w:r>
    </w:p>
    <w:p>
      <w:pPr>
        <w:pStyle w:val="Heading3"/>
      </w:pPr>
      <w:r>
        <w:t>4. 未来赛道方向（15:52 – 16:14）</w:t>
      </w:r>
    </w:p>
    <w:p>
      <w:pPr>
        <w:pStyle w:val="ListBullet"/>
      </w:pPr>
      <w:r>
        <w:t>AI 时代寿命成为唯一稀缺资源，年轻人应利用时间优势，在数学、生物、天文学等数据密集型领域借助 AI 弯道超车。</w:t>
      </w:r>
    </w:p>
    <w:p>
      <w:pPr>
        <w:pStyle w:val="ListBullet"/>
      </w:pPr>
      <w:r>
        <w:t>数学领域：传统数学研究极度依赖导师思路和圈子资源（如哈佛、MIT），AI 能抓取全球所有解题思路整合进模型，让高中生或研究生直接达到博士水平，甚至两天内攻克世界级难题（如 NS 方程）；案例为纽约大学教授向 OpenAI 提供新思路，OpenAI 调动 700 万美金算力与数千个 Agent，两天内完成攻关——年轻人懂 AI 即可“乱拳打死老师傅”。</w:t>
      </w:r>
    </w:p>
    <w:p>
      <w:pPr>
        <w:pStyle w:val="ListBullet"/>
      </w:pPr>
      <w:r>
        <w:t>生物与天文学：海量未处理数据（如哈勃望远镜数据）因枯燥且人力不足被闲置，AI 大规模处理有望带来决定性突破。</w:t>
      </w:r>
    </w:p>
    <w:p>
      <w:pPr>
        <w:pStyle w:val="ListBullet"/>
      </w:pPr>
      <w:r>
        <w:t>全球性商业机会：商机面向全球 80 亿人及未来 20 亿 AI；利用各国 API 价格差做 Token 中转站（阿根廷、土耳其、尼日利亚包月极便宜，美国最贵）；语言障碍可由 AI 解决，把全世界视为客户池；中国产能过剩意味着输出机会，无需在国内内卷。</w:t>
      </w:r>
    </w:p>
    <w:p>
      <w:pPr>
        <w:pStyle w:val="ListBullet"/>
      </w:pPr>
      <w:r>
        <w:t>决策方法论“先探图后造兵”：反对“闭门造车”，先派斥候探明资源与敌情；AI 相当于免费高效的探图工具，先获取全量信息建立基准再决策——“有了 AI 类似于开挂，你就有更多的信息……你就知道该选什么”。</w:t>
      </w:r>
    </w:p>
    <w:p>
      <w:pPr>
        <w:pStyle w:val="ListBullet"/>
      </w:pPr>
      <w:r>
        <w:t>最优停止理论：买房、买车前先看 100 套建立市场基准（Benchmark）不急于下单；数学上应用 37% 规则（前 30%–40% 的选项只看不买，之后遇到比之前都好的选项立即下手）；择业同理，用 AI 分析未来 10 年 100 个专业的就业前景再结合兴趣选择。</w:t>
      </w:r>
    </w:p>
    <w:p>
      <w:pPr>
        <w:pStyle w:val="Heading3"/>
      </w:pPr>
      <w:r>
        <w:t>5. 五大看好方向（16:14 – 16:49）</w:t>
      </w:r>
    </w:p>
    <w:p>
      <w:pPr>
        <w:pStyle w:val="ListBullet"/>
      </w:pPr>
      <w:r>
        <w:t>学术界——数据驱动领域：纯数学（观测数据无人处理）、天文学、生物制药；生物制药实验一旦通过即“大炮一响黄金万两”，本人已亲自研究 AI 与生物结合的方向。</w:t>
      </w:r>
    </w:p>
    <w:p>
      <w:pPr>
        <w:pStyle w:val="ListBullet"/>
      </w:pPr>
      <w:r>
        <w:t>基因测序与健康管理：基因测序数据已极大丰富，可预测未来健康管理，是数据赋能个人的典型场景，“高度看好”。</w:t>
      </w:r>
    </w:p>
    <w:p>
      <w:pPr>
        <w:pStyle w:val="ListBullet"/>
      </w:pPr>
      <w:r>
        <w:t>商业界——金融与保险重构：建立在生物、基因分析基础上的金融行业（如人寿保险）将迎来算法颠覆，现有算法落后，等待年轻人发明新逻辑，是“遍地捡钱”的机会。</w:t>
      </w:r>
    </w:p>
    <w:p>
      <w:pPr>
        <w:pStyle w:val="ListBullet"/>
      </w:pPr>
      <w:r>
        <w:t>Crypto 与 AI 的天然适配：Crypto 是全球性支付系统，支持极低精度计算（传统行业最低单位为 1 分，Crypto 可更低），天然适配 AI 的 API 级读取与即时结算（Instant Settlement）；未来杀手级应用包括稳定币支付、人与 AI 之间的支付、AI Agent 之间的自动支付。</w:t>
      </w:r>
    </w:p>
    <w:p>
      <w:pPr>
        <w:pStyle w:val="ListBullet"/>
      </w:pPr>
      <w:r>
        <w:t>AI 基础设施：不要瞧不起数据标注，Scale AI 创始人将数据标注公司以 100 多亿卖给 Facebook；当前是 AI 时代的“捡钱行情”，年轻人应珍惜 20–40 岁的黄金创造力时期。</w:t>
      </w:r>
    </w:p>
    <w:p>
      <w:pPr>
        <w:pStyle w:val="ListBullet"/>
      </w:pPr>
      <w:r>
        <w:t>寿命评分模型：AI 给出的寿命评分共 100 分，其中心肺占 25 分、肌肉占 25 分；练薄肌能同时提升心肺与肌肉（拿满 50 分），单纯跑步掉肌肉仅得 25 分；肌肉具有“被动燃脂”效应（类似游戏装备“红莲斗篷”）且能防止老年瘫痪。</w:t>
      </w:r>
    </w:p>
    <w:p>
      <w:pPr>
        <w:pStyle w:val="ListBullet"/>
      </w:pPr>
      <w:r>
        <w:t>肌肉即身体现金：引用 AI 观点“物质上你是富人，身体上你是穷人”——肌肉是身体的战略储备资产（现金账户），生病或衰老时先消耗肌肉；练薄肌就是“领工资”，有氧若营养不足掉肌肉等于“扣本金”。</w:t>
      </w:r>
    </w:p>
    <w:p>
      <w:pPr>
        <w:pStyle w:val="ListBullet"/>
      </w:pPr>
      <w:r>
        <w:t>反驳名人不健身论：针对马斯克、巴菲特、特朗普“屁股决定脑袋”的自我辩护；练薄肌确保 80 岁能“自己走进餐厅”而非被推轮椅；Brian Johnson 健身改善健康遭马斯克嘲讽“You look better before”，吃亏的是嘲讽者自己。</w:t>
      </w:r>
    </w:p>
    <w:p>
      <w:pPr>
        <w:pStyle w:val="ListBullet"/>
      </w:pPr>
      <w:r>
        <w:t>20–40 岁黄金窗口期：肌肉含量 30–40 岁达峰，此后每年下降 1%–2%；70 岁再练只能勉强保证不坐轮椅；碳基肉体有物理限制，必须维护好“碳基服务器”才能指挥“硅基 AI”，否则直接“下线”。</w:t>
      </w:r>
    </w:p>
    <w:p>
      <w:pPr>
        <w:pStyle w:val="ListBullet"/>
      </w:pPr>
      <w:r>
        <w:t>破除误区：练肌肉不是为泡妞、有肌肉不等于不健康；女生怕练大是误区，抗阻训练本身提升心肺；经历网暴后通过与 Claude Code 辩论确认肌肉有益健康，思维从“闭关锁国”转向“改革开放”。</w:t>
      </w:r>
    </w:p>
    <w:p>
      <w:pPr>
        <w:pStyle w:val="ListBullet"/>
      </w:pPr>
      <w:r>
        <w:t>行动号召：强烈推荐“薄肌圣经”教程（已逐帧逐句让 AI 分析验证其科学性）；年轻人不要找借口尽早开练，这是对国家医保社保减负的战略储备。</w:t>
      </w:r>
    </w:p>
    <w:p>
      <w:pPr>
        <w:pStyle w:val="Heading3"/>
      </w:pPr>
      <w:r>
        <w:t>6. 逐水草而居（16:49 – 16:59）</w:t>
      </w:r>
    </w:p>
    <w:p>
      <w:pPr>
        <w:pStyle w:val="ListBullet"/>
      </w:pPr>
      <w:r>
        <w:t>人生战略：借鉴游牧民族“逐水草而居”的智慧，哪里能发挥最大价值（以赚钱为数据反馈）就去哪里；判断标准是创造价值的大小，在 AI 领域工作比在传统餐饮（如西贝）创造的价值更大，社会溢价也更高。</w:t>
      </w:r>
    </w:p>
    <w:p>
      <w:pPr>
        <w:pStyle w:val="ListBullet"/>
      </w:pPr>
      <w:r>
        <w:t>机动性的全方位定义：包括地理位置、事业赛道与行业选择；要求个体不死守一个地方或行业，根据价值回报灵活调整，体现“孙学—黄毛—薄肌”理论中的灵活性核心。</w:t>
      </w:r>
    </w:p>
    <w:p>
      <w:pPr>
        <w:pStyle w:val="ListBullet"/>
      </w:pPr>
      <w:r>
        <w:t>反对过早买房、买车、结婚：这些行为把人“定死”在特定地点，丧失应对机会的机动性；举例若 OpenAI 提供旧金山工作机会，已在北京买房的人难以接受异地；现实中许多优秀人才因家庭牵绊拒绝高薪 offer，导致职业发展受限。</w:t>
      </w:r>
    </w:p>
    <w:p>
      <w:pPr>
        <w:pStyle w:val="ListBullet"/>
      </w:pPr>
      <w:r>
        <w:t>流动性资产的投资哲学：600 万美金的香蕉作为概念艺术是流动的 IP，可全球博物馆展示、流动性极强；黄金珠宝是“死”实物，容易被盗、难以携带；数字资产形式符合“逐水草而居”的灵活配置理念。</w:t>
      </w:r>
    </w:p>
    <w:p>
      <w:pPr>
        <w:pStyle w:val="ListBullet"/>
      </w:pPr>
      <w:r>
        <w:t>布道者价值：“小众证明是风口”——正因为大多数中国人接受不了这种前沿理念，才体现布道者的价值；面对争议与不理解反而有助于传播正确理论。</w:t>
      </w:r>
    </w:p>
    <w:p>
      <w:pPr>
        <w:pStyle w:val="Heading3"/>
      </w:pPr>
      <w:r>
        <w:t>7. Crypto 的本质（16:59 – 17:26）</w:t>
      </w:r>
    </w:p>
    <w:p>
      <w:pPr>
        <w:pStyle w:val="ListBullet"/>
      </w:pPr>
      <w:r>
        <w:t>本质：将人类古老的货币工具翻译成机器和 AI 能理解的语言；与传统数字化货币（如招商银行 App、PayPal）不同，Crypto 基于去中心化服务器与加密密码学，使账本能被机器瞬间理解，天然与 API 和支付方式融合。</w:t>
      </w:r>
    </w:p>
    <w:p>
      <w:pPr>
        <w:pStyle w:val="ListBullet"/>
      </w:pPr>
      <w:r>
        <w:t>AI 时代价值标准：若一个概念或证明无法被机器读取和理解，其价值将大幅降低甚至归零；费马大定理、庞加莱猜想虽已被人类证明，但未形式化证明则 AI 无法吸收；孙宇晨奖鼓励将数学理论转化为机器可读的形式化证明，让 AI 继承和加速人类智慧。</w:t>
      </w:r>
    </w:p>
    <w:p>
      <w:pPr>
        <w:pStyle w:val="ListBullet"/>
      </w:pPr>
      <w:r>
        <w:t>批判动机论：不要管动机、要看对错——“如果判断就得去百分百的理智，那就是看这个事情是不是对的，而不是他为什么说”；不能因健身博主私德有亏就否定练肌肉对健康的益处，也不能因创始人负面传闻否定数字货币的技术进步性。</w:t>
      </w:r>
    </w:p>
    <w:p>
      <w:pPr>
        <w:pStyle w:val="ListBullet"/>
      </w:pPr>
      <w:r>
        <w:t>名人案例中的动机污名化：马斯克被前女友指控“做 AI 为了奴役全人类”、Sam Altman 被亲属指控“自私自利只为获利”，都是典型动机论攻击；评价技术应脱离创始人的人品争议，关注是否解决实际问题、是否推动社会进步。</w:t>
      </w:r>
    </w:p>
    <w:p>
      <w:pPr>
        <w:pStyle w:val="ListBullet"/>
      </w:pPr>
      <w:r>
        <w:t>不可逆技术潮流：自媒体与 Crypto 都是去中心化趋势，前者打破中心化言论垄断、后者打破中心化金融控制；技术趋势一旦形成（网购、AI、数字货币）无法阻挡，唯一理性选择是上车适应。</w:t>
      </w:r>
    </w:p>
    <w:p>
      <w:pPr>
        <w:pStyle w:val="ListBullet"/>
      </w:pPr>
      <w:r>
        <w:t>全 Crypto 化资产配置：孙宇晨自 2012 年起将资产全部 Crypto 化，视其为系统版本更新而非单纯赚钱；传统资产（房、车）无法被机器翻译，属于旧时代资产；早期介入类似第一批购买 iPhone，赚钱只是做对事情后的副产品。</w:t>
      </w:r>
    </w:p>
    <w:p>
      <w:pPr>
        <w:pStyle w:val="ListBullet"/>
      </w:pPr>
      <w:r>
        <w:t>Killer Application 展望：波场每天交易量达几百亿美元、年发送总量达几千万亿级别，已媲美 SWIFT；随着 AI 普及，可编程货币将成为基础设施，如同高速公路收过路费一样产生稳定现金流。</w:t>
      </w:r>
    </w:p>
    <w:p>
      <w:pPr>
        <w:pStyle w:val="Heading3"/>
      </w:pPr>
      <w:r>
        <w:t>8. 知行合一建议（17:26 – 17:44）</w:t>
      </w:r>
    </w:p>
    <w:p>
      <w:pPr>
        <w:pStyle w:val="ListBullet"/>
      </w:pPr>
      <w:r>
        <w:t>能力与投资的融合策略：不必强制绑定职业与投资，但二者并不冲突；孙宇晨 2007 年因认可 iPhone 的革命性买苹果股票、2012 年因看好特斯拉买入，并未入职却通过投资参与技术变革；核心是看到更先进的东西就率先升级自己的操作系统。</w:t>
      </w:r>
    </w:p>
    <w:p>
      <w:pPr>
        <w:pStyle w:val="ListBullet"/>
      </w:pPr>
      <w:r>
        <w:t>自媒体时代机遇：Joe Rogan 的个人 Show 影响力堪比 CBS 整个电视台、甚至影响选票；对 Crypto 自媒体前景持肯定态度，认为这是顺应时代趋势的选择。</w:t>
      </w:r>
    </w:p>
    <w:p>
      <w:pPr>
        <w:pStyle w:val="ListBullet"/>
      </w:pPr>
      <w:r>
        <w:t>主动健康管理：“不生病天天去医院”——借助 AI 指导主动检测血糖、血脂、胆固醇等指标，而非等到出现症状才就医；医生对此表示惊讶与认可；未来结合 AI 的主动健康管理将成为人类最关键的生活标配。</w:t>
      </w:r>
    </w:p>
    <w:p>
      <w:pPr>
        <w:pStyle w:val="ListBullet"/>
      </w:pPr>
      <w:r>
        <w:t>薄肌作为认知体系：练肌肉与薄肌不仅是健身，更是主动健康管理，未来将成为成功人士的标配；缺乏肌肉被视为认知缺陷和对未来健康趋势的无知；孙宇晨吸收该理论后花两周时间全面张罗体检与健身计划，认为这是在健康领域“占大便宜”，避免肥胖带来的三高、睡眠呼吸暂停及心血管供氧不足。</w:t>
      </w:r>
    </w:p>
    <w:p>
      <w:pPr>
        <w:pStyle w:val="ListBullet"/>
      </w:pPr>
      <w:r>
        <w:t>Small Ego：越是成功越要避免大 Ego 带来的坏处，保持小自我才能保证下一个版本成功；以比特币为例，2012 年仅 1 美元时巴菲特因认知局限未参与；张一鸣指出字节跳动持续成功的关键是 Small Ego，无论多成功都愿意倾听年轻人声音；百度等企业因 Ego 过大被时代甩下。</w:t>
      </w:r>
    </w:p>
    <w:p>
      <w:pPr>
        <w:pStyle w:val="ListBullet"/>
      </w:pPr>
      <w:r>
        <w:t>面对争议：“打不过就加入”，时代趋势不可逆；践行超前认知（推广 Crypto、练习薄肌）会招致嫉妒与攻击（例如编造“看牙医不给钱”的负面故事），应坚信自己走在正确道路上，批评者不如尽早开始练习薄肌。</w:t>
      </w:r>
    </w:p>
    <w:p>
      <w:pPr>
        <w:pStyle w:val="Heading3"/>
      </w:pPr>
      <w:r>
        <w:t>9. 财富自由真谛（17:44 – 18:30）</w:t>
      </w:r>
    </w:p>
    <w:p>
      <w:pPr>
        <w:pStyle w:val="ListBullet"/>
      </w:pPr>
      <w:r>
        <w:t>重新定义：先自由后财富——自由是主观的认知提升，当你愿意自由就拥有了自由，财富是自由之后的伴生品；越自由越易获得财富，越有财富越加强自由，形成螺旋上升。</w:t>
      </w:r>
    </w:p>
    <w:p>
      <w:pPr>
        <w:pStyle w:val="ListBullet"/>
      </w:pPr>
      <w:r>
        <w:t>认知升级与 Ego 管理：曾被王思聪嘲笑，但如今财富已超越对方父亲，仍保持“一代版本一代神”的心态；某方面认知正确不代表全部正确，Elon Musk 在创业认知上顶级，但在健康薄肌认知上是错误的。</w:t>
      </w:r>
    </w:p>
    <w:p>
      <w:pPr>
        <w:pStyle w:val="ListBullet"/>
      </w:pPr>
      <w:r>
        <w:t>Elon Musk 健康负循环：因超重使用司美格鲁肽和替尔泊肽降重，但药物导致肌肉流失（Double Kill），不练薄肌又掉一层肌肉，代谢降低、肌无力、易骨折；越胖越打药、越打药越掉肌肉、代谢越低越易变胖；因 Ego 太大听不进劝告——“良言呐，只能劝这个有心人”。</w:t>
      </w:r>
    </w:p>
    <w:p>
      <w:pPr>
        <w:pStyle w:val="ListBullet"/>
      </w:pPr>
      <w:r>
        <w:t>智商的本质是信息量：世界上不存在智商，只存在信息的多少；GPT-3 到 GPT-10 的提升本质是灌入更多信息而非智商突变；人类通过获取新信息并改变行为就是在提升“智商”；韦东奕数学顶尖却因缺乏口腔健康认知导致牙齿脱落，说明单一领域的认知优势不能替代全方位健康管理。</w:t>
      </w:r>
    </w:p>
    <w:p>
      <w:pPr>
        <w:pStyle w:val="ListBullet"/>
      </w:pPr>
      <w:r>
        <w:t>地球 Online 版本逻辑：人生如王者荣耀，不能只苦练一个英雄而要理解整套游戏机制；版本不断更新，房地产已被削弱 50%、AI 版本获得加成；若王健林有认知应火速转型投资 AI（如 Deepseek、Kimi）而非固守旧版本。</w:t>
      </w:r>
    </w:p>
    <w:p>
      <w:pPr>
        <w:pStyle w:val="ListBullet"/>
      </w:pPr>
      <w:r>
        <w:t>滞后性与年轻人的机会：现实生活的版本更新有滞后性（可能 3 年后才破产，但“虽迟但到”）；成功人士若拒绝更新（如 Musk 不健身），待机时间变短，给年轻人留下机会；年轻人零起步看似劣势实则是好事，没有包袱更容易接受新认知。</w:t>
      </w:r>
    </w:p>
    <w:p>
      <w:pPr>
        <w:pStyle w:val="ListBullet"/>
      </w:pPr>
      <w:r>
        <w:t>正循环与负循环：主动健康管理提升身体状态→睡眠更好→更有精力研究 AI 赚钱→资源更好→吃更好的营养品，形成飞轮；反之（如错误降重导致肌肉流失、或因买房背负重担）陷入螺旋下降。</w:t>
      </w:r>
    </w:p>
    <w:p>
      <w:pPr>
        <w:pStyle w:val="ListBullet"/>
      </w:pPr>
      <w:r>
        <w:t>薄肌是认知的显化：农民工也有肌肉但属被动劳动所得，缺乏营养学和渐进超负荷（Progressive Overload）理论支撑，停止劳动迅速复胖；真正的薄肌背后是完整理论体系（营养、训练、恢复），是认知到位后的自然显化。</w:t>
      </w:r>
    </w:p>
    <w:p>
      <w:pPr>
        <w:pStyle w:val="ListBullet"/>
      </w:pPr>
      <w:r>
        <w:t>认知超越历史伟人：现代人只要学习了正确认知（日心说、主动健康管理），在特定领域就比孔子、巴菲特、Elon Musk 更强；钱是放大器——“如果没有薄肌理论，原来一天只能吃得下一桶炸鸡，现在就吃 10 桶，然后就变得更糟糕了”，中彩票者若无认知支撑，财富会成为“催命符”。</w:t>
      </w:r>
    </w:p>
    <w:p>
      <w:pPr>
        <w:pStyle w:val="Heading3"/>
      </w:pPr>
      <w:r>
        <w:t>10. 婚姻与家庭（18:30 – 18:37）</w:t>
      </w:r>
    </w:p>
    <w:p>
      <w:pPr>
        <w:pStyle w:val="ListBullet"/>
      </w:pPr>
      <w:r>
        <w:t>孙宇晨坦言对婚姻家庭仍处摸索期：未结婚、未成立家庭、无小孩，不敢贸然以专家自居；此前引发风波的文章是其真实困惑的表达，而非营销手段。</w:t>
      </w:r>
    </w:p>
    <w:p>
      <w:pPr>
        <w:pStyle w:val="ListBullet"/>
      </w:pPr>
      <w:r>
        <w:t>回应“蹭热度”质疑：否认强迫他人购买，认为文章与巴菲特互动是人生探索引发社会共鸣后的自然结果。</w:t>
      </w:r>
    </w:p>
    <w:p>
      <w:pPr>
        <w:pStyle w:val="ListBullet"/>
      </w:pPr>
      <w:r>
        <w:t>金钱与感情：围绕“给 5000 万是否还会分手”的互联网热议，认同即使金额增至 5 亿、50 亿甚至更多，该走的依然会走；金钱在感情中仅是放大器——若本质是爱，金钱让爱更深；若本质不爱，金钱也无法扭转结果。</w:t>
      </w:r>
    </w:p>
    <w:p>
      <w:pPr>
        <w:pStyle w:val="ListBullet"/>
      </w:pPr>
      <w:r>
        <w:t>感情的主观性：即便“情感大师”分析他人时头头是道，一旦置身其中也会“五迷三道”；“清官难断家务事”，外人很难客观评判家庭内部的情感纠葛。</w:t>
      </w:r>
    </w:p>
    <w:p>
      <w:pPr>
        <w:pStyle w:val="ListBullet"/>
      </w:pPr>
      <w:r>
        <w:t>普遍的时代困境：中国有 2 亿人未婚，美国、韩国、日本等全球多国面临类似困境，属全球性时代现象；尽管主观且复杂，但其中仍存在规律，需要像学习其他技能一样去摸索和领悟。</w:t>
      </w:r>
    </w:p>
    <w:p>
      <w:pPr>
        <w:pStyle w:val="ListBullet"/>
      </w:pPr>
      <w:r>
        <w:t>后续交流：邵爱伦提议梳理“黄毛思维”理论并分享，孙宇晨要求先发送视频研读后继续探讨；双方认可婚姻家庭是人生重要组成部分，若未搞定将处于一种缺失状态。</w:t>
      </w:r>
    </w:p>
    <w:p>
      <w:pPr>
        <w:pStyle w:val="Heading3"/>
      </w:pPr>
      <w:r>
        <w:t>11. 人生的意义（18:37 – 19:01）</w:t>
      </w:r>
    </w:p>
    <w:p>
      <w:pPr>
        <w:pStyle w:val="ListBullet"/>
      </w:pPr>
      <w:r>
        <w:t>玩家心态：将自己被扔进地球视为参与“地球 Online”游戏，目前处于探索期，逐步摸清游戏门道；类比 AI 黑盒机制，人类对生命逻辑的理解尚处混沌，恐惧源于不懂。</w:t>
      </w:r>
    </w:p>
    <w:p>
      <w:pPr>
        <w:pStyle w:val="ListBullet"/>
      </w:pPr>
      <w:r>
        <w:t>“前 50% 先看，后 50% 再下结论”：前半生用于灌入体验和数据，后半生基于充分信息做出判断——“先不急着下结论，前 50% 先看。这后 50% 的时候，如果有比前面 50% 我们觉得对的，那就赶紧可以下结论了”。</w:t>
      </w:r>
    </w:p>
    <w:p>
      <w:pPr>
        <w:pStyle w:val="ListBullet"/>
      </w:pPr>
      <w:r>
        <w:t>宏大叙事的破灭：早期认为人生意义是“为人类或地球做贡献”，太空旅行经历打破这一认知——意识到人类可能离开地球或面临其他智能生命体；上太空并非为炒作或荣誉，而是以实验态度获得更多信息，回来后再消化体验。</w:t>
      </w:r>
    </w:p>
    <w:p>
      <w:pPr>
        <w:pStyle w:val="ListBullet"/>
      </w:pPr>
      <w:r>
        <w:t>体验大于意义：针对感到生活无意义甚至抑郁的人群，建议不急着结束生命，而是通过等待和尝试获得更多体验；认为人生意义可能是体验的集合，体验要大于意义——“我觉得就是体验大于结论……人生本身意义就是你的体验的集合”；引用美剧《Rick and Morty》瑞克说明宇宙尺度下任何结论都能找到反例。</w:t>
      </w:r>
    </w:p>
    <w:p>
      <w:pPr>
        <w:pStyle w:val="ListBullet"/>
      </w:pPr>
      <w:r>
        <w:t>商业作为极限突破：类比博尔特从代表牙买加到代表人类突破 9 秒 58 的极限；孙宇晨计划从 22 岁创业至 122 岁打破人类创业时长记录（已完成 14 年）；与 C 罗交流后认为不断推高人类极限（如进球数从 900 球向 1000 球突破）本身就是使命感的体现。</w:t>
      </w:r>
    </w:p>
    <w:p>
      <w:pPr>
        <w:pStyle w:val="ListBullet"/>
      </w:pPr>
      <w:r>
        <w:t>金钱是动态度量衡：衡量可接触范围内经济活动总值，当前全球 GDP 约四五十万亿；若占全球 GDP 的 1%，个人财富上限约 5000 亿美金，解释了为何无人能挣 1 万亿；科技突破（AI、星际贸易）会提升经济天花板（GDP 从 50 万亿膨胀至 1000 万亿），财富极限随之动态前移。</w:t>
      </w:r>
    </w:p>
    <w:p>
      <w:pPr>
        <w:pStyle w:val="Heading3"/>
      </w:pPr>
      <w:r>
        <w:t>12. 三大偶像标杆（19:01 – 19:17）</w:t>
      </w:r>
    </w:p>
    <w:p>
      <w:pPr>
        <w:pStyle w:val="ListBullet"/>
      </w:pPr>
      <w:r>
        <w:t>马斯克：工程与科技标杆（Engineer Era），自 2012 年起关注（当时特斯拉市值仅二三十亿美金），学习如何做工程师、如何高效做工程，与其团队主力为软件工程师的业务形态高度契合。</w:t>
      </w:r>
    </w:p>
    <w:p>
      <w:pPr>
        <w:pStyle w:val="ListBullet"/>
      </w:pPr>
      <w:r>
        <w:t>巴菲特：长期主义与金融专注，“雪球理论”——只要雪坡足够长，优势就能放大；为减少干扰（Distraction）坚持留在奥马哈而非纽约，拒绝无谓社交晚宴，专注看财报与投资。</w:t>
      </w:r>
    </w:p>
    <w:p>
      <w:pPr>
        <w:pStyle w:val="ListBullet"/>
      </w:pPr>
      <w:r>
        <w:t>特朗普：个人 IP 与跨界运营极致——全球第一个将姓氏（Last Name）直接作为品牌运营的人（不同于 Chanel 或 Ferrari 先有产品后有品牌，特朗普是“人直接运营”）；涉足政治、经济、娱乐圈、WWE、综艺（如《The Apprentice》），爆发出核武器般的综合能力。</w:t>
      </w:r>
    </w:p>
    <w:p>
      <w:pPr>
        <w:pStyle w:val="ListBullet"/>
      </w:pPr>
      <w:r>
        <w:t>融合方法论：将三人视为航海中的北极星（North Star）与班主任；像练武功一样不局限于单一门派，同时修炼马斯克的工程、巴菲特的金融长赛道以及特朗普的跨界 IP——“成大学问大者都是触类旁通……你单独练一门就不行”。</w:t>
      </w:r>
    </w:p>
    <w:p>
      <w:pPr>
        <w:pStyle w:val="ListBullet"/>
      </w:pPr>
      <w:r>
        <w:t>打破门派之见：三位标杆之间存在互相看不上的现象（巴菲特瞧不上特朗普的跨界，马斯克因被“老钱”轻视而应激）；不要有 Ego 和先入为主的判断，巴菲特曾预言特朗普商业会失败，但特朗普在总统竞选中爆发。</w:t>
      </w:r>
    </w:p>
    <w:p>
      <w:pPr>
        <w:pStyle w:val="ListBullet"/>
      </w:pPr>
      <w:r>
        <w:t>构建自身方法论：在吸收三人思想基本盘的同时，结合自身在中国的背景（武汉大学经历、马云影响）表达自己的方法论；目标是未来成为他人的 Benchmark，让 50 年后的企业家以“成为像孙宇晨这样的人”为坐标定义价值。</w:t>
      </w:r>
    </w:p>
    <w:p>
      <w:pPr>
        <w:pStyle w:val="ListBullet"/>
      </w:pPr>
      <w:r>
        <w:t>共性洞察：三位偶像在各自领域极强，但共同缺点是缺少薄肌（缺少肌肉与健康管理）；成功往往伴随 Ego 膨胀，难以吸收他人长处；保持开放心态是整合多方智慧的关键。</w:t>
      </w:r>
    </w:p>
    <w:p>
      <w:pPr>
        <w:pStyle w:val="Heading3"/>
      </w:pPr>
      <w:r>
        <w:t>13. 创造与消费（19:17 – 19:48）</w:t>
      </w:r>
    </w:p>
    <w:p>
      <w:pPr>
        <w:pStyle w:val="ListBullet"/>
      </w:pPr>
      <w:r>
        <w:t>财富自由后的视角互补：上班的人想躺平，已财富自由没上过班的人反而特别想上班；孙宇晨愿意为入职 OpenAI 或 Claude 免费工作甚至倒贴 5000 万美金，只为获取“从下往上”的第一视角运营经验，弥补“老板视角”的缺陷。</w:t>
      </w:r>
    </w:p>
    <w:p>
      <w:pPr>
        <w:pStyle w:val="ListBullet"/>
      </w:pPr>
      <w:r>
        <w:t>模拟器作为体验延伸：喜欢玩流浪汉模拟器等游戏（体验约为现实 20%），提供全新的观察角度，帮助理解自己未曾珍惜但在他人眼中宝贵的生活状态；财富自由只是进入游戏的门票，后续任务是通过扩大视角来 Fulfill（实现）体验论。</w:t>
      </w:r>
    </w:p>
    <w:p>
      <w:pPr>
        <w:pStyle w:val="ListBullet"/>
      </w:pPr>
      <w:r>
        <w:t>人生的混沌性与随机性：爱因斯坦最初是专利注册员，因兴趣发现相对论后才成为教授；特朗普起初搞综艺、选美、WWE，出于爱出风头的动机最终当选总统；成功往往源于触类旁通和机缘巧合，而非预设蓝图。</w:t>
      </w:r>
    </w:p>
    <w:p>
      <w:pPr>
        <w:pStyle w:val="ListBullet"/>
      </w:pPr>
      <w:r>
        <w:t>诺贝尔奖的偶然性：诺贝尔发明炸药后被骂“死亡商人”，临死前设立奖项是个人意愿；诺贝尔奖没有数学奖，反映其作为化学家重视“改变现实生活”的个人偏好；如今诺贝尔奖被视为学术权威，与最初意图形成有趣错位。</w:t>
      </w:r>
    </w:p>
    <w:p>
      <w:pPr>
        <w:pStyle w:val="ListBullet"/>
      </w:pPr>
      <w:r>
        <w:t>李煜与宋词：南唐后主李煜亡国后悲痛写词（“问君能有几多愁”），本无炒作之意，却因情感真挚成为中国最著名的词人；证明文学创作源于真实苦难而非功利追求。</w:t>
      </w:r>
    </w:p>
    <w:p>
      <w:pPr>
        <w:pStyle w:val="ListBullet"/>
      </w:pPr>
      <w:r>
        <w:t>创造与消费的辩证关系：创造活动具有深层意义（李煜写词、哈兰德父亲辅导儿子踢球、设立奖项），即使当下不出彩也可能通过后人或长期影响产生巨大价值；单纯消费（躺平、享乐）缺乏长远意义，久了会感到无聊；消费的作用是回血，为持续创造提供能量，不能以消费为主。</w:t>
      </w:r>
    </w:p>
    <w:p>
      <w:pPr>
        <w:pStyle w:val="ListBullet"/>
      </w:pPr>
      <w:r>
        <w:t>AI 与人类经验的边界：孙宇晨长文虽经 AI 润色，但核心思路与感受源于真实的生活铺垫与苦难经历；AI 缺乏语料中不存在的真实输入，无法凭空“干拔”出基于人类独特体验的洞察；人类的创造性输入是 AI 学习的前提。</w:t>
      </w:r>
    </w:p>
    <w:p>
      <w:pPr>
        <w:pStyle w:val="ListBullet"/>
      </w:pPr>
      <w:r>
        <w:t>核心主张：“先上路比想清楚为什么上路还要重要”——确立大致方向（如 AI、Crypto）后尽情体验，很多东西一开始追求意义可能是没有意义的，上路时机缘巧合可能就碰到了；任何体验只要在大方向上都算数，因为人生是混沌的，当下的无用之功可能在未来产生共鸣或价值。</w:t>
      </w:r>
    </w:p>
    <w:p>
      <w:pPr>
        <w:pStyle w:val="Heading3"/>
      </w:pPr>
      <w:r>
        <w:t>14. 结尾与互动（19:48 – 19:50）</w:t>
      </w:r>
    </w:p>
    <w:p>
      <w:pPr>
        <w:pStyle w:val="ListBullet"/>
      </w:pPr>
      <w:r>
        <w:t>邵爱伦重提一年前曾通过各平台发私信、撰写长自荐信加入团队的想法（自荐理由为理念与孙哥对 Crypto 的认知高度重合，且打造个人 IP 需要懂内容和传播的人加持），孙哥回应“现在也可以给我发一下”。</w:t>
      </w:r>
    </w:p>
    <w:p>
      <w:pPr>
        <w:pStyle w:val="ListBullet"/>
      </w:pPr>
      <w:r>
        <w:t>邵爱伦将重新润色后通过微信发送，孙哥要求不用润色、直接发送“原汁原味”的旧私信截图。</w:t>
      </w:r>
    </w:p>
    <w:p>
      <w:pPr>
        <w:pStyle w:val="ListBullet"/>
      </w:pPr>
      <w:r>
        <w:t>约定分享“黄毛思维”文章链接；邵爱伦期待“薄肌版本答案”，孙哥纠正为“国际版本”，因“认知已经到位”推出在即。</w:t>
      </w:r>
    </w:p>
    <w:p>
      <w:pPr>
        <w:pStyle w:val="ListBullet"/>
      </w:pPr>
      <w:r>
        <w:t>双方确认话题已覆盖，互致谢意，约定再联系。</w:t>
      </w:r>
    </w:p>
    <w:p>
      <w:pPr>
        <w:pStyle w:val="Heading2"/>
      </w:pPr>
      <w:r>
        <w:t>三、深潜：互联网检索补全的三本理论体系</w:t>
      </w:r>
    </w:p>
    <w:p>
      <w:pPr>
        <w:pStyle w:val="IntenseQuote"/>
      </w:pPr>
      <w:r>
        <w:t>说明：访谈中提及的《薄肌圣经》《孙学》《财务自由革命之路》均不在原始听记文本内。本节基于公开互联网资料检索与事实核查补全，供读者对照访谈观点理解。三书均非传统正式出版物（分别为网络理论体系与付费音频课程），公开信息以自媒体解读与总结为主，个别细节可能随版本更新而调整；凡公开渠道未披露的内容，均如实标注，不作推测。</w:t>
      </w:r>
    </w:p>
    <w:p>
      <w:pPr>
        <w:pStyle w:val="Heading3"/>
      </w:pPr>
      <w:r>
        <w:t>（一）《薄肌圣经》——薄肌理论的“互联网新圣经”</w:t>
      </w:r>
    </w:p>
    <w:p>
      <w:pPr>
        <w:pStyle w:val="ListBullet"/>
      </w:pPr>
      <w:r>
        <w:rPr>
          <w:b/>
        </w:rPr>
        <w:t>定位</w:t>
      </w:r>
      <w:r>
        <w:t>：邵艾伦（Alan，即本次访谈主持人）2026 年 9–10 月提出的“薄肌理论”体系，以短视频、帖子形式在互联网流传，被粉丝称为“互联网新圣经”；并非传统出版物，而是一套可传播、可执行的生活哲学与健身方法论。该体系与“大水理论”“大睡理论”并称其新生活哲学三件套：大水理论讲认知的广度与包容，大睡理论讲休息与恢复的重要性，薄肌理论则聚焦身体这一“碳基服务器”的主动维护。</w:t>
      </w:r>
    </w:p>
    <w:p>
      <w:pPr>
        <w:pStyle w:val="ListBullet"/>
      </w:pPr>
      <w:r>
        <w:rPr>
          <w:b/>
        </w:rPr>
        <w:t>薄肌的定义与标准</w:t>
      </w:r>
      <w:r>
        <w:t>：低体脂（约 12%–15%）、线条清晰、精瘦而有力量，即“穿衣显瘦，脱衣有肉”；追求功能性、健康的身体状态，而非过度增肌或极端健美。在访谈中进一步延伸为“寿命评分模型”：AI 给出 100 分，心肺占 25 分、肌肉占 25 分，练薄肌可同时拿满 50 分。</w:t>
      </w:r>
    </w:p>
    <w:p>
      <w:pPr>
        <w:pStyle w:val="BodyText"/>
      </w:pPr>
      <w:r>
        <w:rPr>
          <w:b/>
        </w:rPr>
        <w:t>核心观点</w:t>
      </w:r>
    </w:p>
    <w:p>
      <w:pPr>
        <w:pStyle w:val="ListBullet"/>
      </w:pPr>
      <w:r>
        <w:t>“薄肌俱乐部八条规则”：捏他电影《搏击俱乐部》（Fight Club）的传播形式，用“俱乐部成员感”强化身份认同与行动号召。公开渠道仅披露第 1–3 条（① 必须一直谈论薄肌俱乐部；② 薄肌才是拿回人生控制权的核心出装；③ 拒绝学生思维，你要为自己要奔赴的未来负责）与最后一条（立刻行动，加入大薄肌时代）；中间第 4–7 条未在公开渠道完整披露，整理时如实标注，任何声称完整披露八条规则的内容均不可采信。</w:t>
      </w:r>
    </w:p>
    <w:p>
      <w:pPr>
        <w:pStyle w:val="ListBullet"/>
      </w:pPr>
      <w:r>
        <w:t>“不说话理论”：喝带糖饮料、追求口腹之欲、追求快乐而非责任等不自律行为，会被回应“我不要和你说话”——用“不对话”的方式表达对放纵行为的拒绝，把“自律”转化为带有社交排斥意味的自我要求，强化行为边界。</w:t>
      </w:r>
    </w:p>
    <w:p>
      <w:pPr>
        <w:pStyle w:val="ListBullet"/>
      </w:pPr>
      <w:r>
        <w:t>“薄肌是时代复利性资产”：健身练的不只是肌肉，更是“意志力肌”；身体状态随年龄复利式衰减或复利式积累，属于长期回报最大的资产类型；与访谈中“肌肉即身体现金”“20–40 岁黄金窗口期”“被动燃脂效应（红莲斗篷）”等说法一脉相承。</w:t>
      </w:r>
    </w:p>
    <w:p>
      <w:pPr>
        <w:pStyle w:val="ListBullet"/>
      </w:pPr>
      <w:r>
        <w:rPr>
          <w:b/>
        </w:rPr>
        <w:t>与访谈观点的衔接</w:t>
      </w:r>
      <w:r>
        <w:t>：孙宇晨在访谈开场与多处引述“看到你的薄肌圣经，很多理论讲得很好，很接地气，更新了我的版本”；访谈议题 5 的寿命评分框架、议题 8 的“主动健康管理标配化”、议题 9 的“薄肌是认知的显化”与“农民工肌肉缺乏理论支撑”等，均是《薄肌圣经》体系在 AI 健康管理场景下的展开与验证；孙宇晨已按教程“逐帧逐句让 AI 分析验证其科学性”，并付诸两周体检与健身计划。</w:t>
      </w:r>
    </w:p>
    <w:p>
      <w:pPr>
        <w:pStyle w:val="ListBullet"/>
      </w:pPr>
      <w:r>
        <w:rPr>
          <w:b/>
        </w:rPr>
        <w:t>来源与可靠度</w:t>
      </w:r>
      <w:r>
        <w:t>：公开解读主要来自百家号、网易等自媒体内容，可信度评级为“中”；核心定义（低体脂 12%–15%、八条规则已披露部分、不说话理论）在多个独立来源口径一致；第 4–7 条规则未公开，属于公开信息缺口，如实标注。</w:t>
      </w:r>
    </w:p>
    <w:p>
      <w:pPr>
        <w:pStyle w:val="Heading3"/>
      </w:pPr>
      <w:r>
        <w:t>（二）《孙学》——孙宇晨的认知方法论</w:t>
      </w:r>
    </w:p>
    <w:p>
      <w:pPr>
        <w:pStyle w:val="ListBullet"/>
      </w:pPr>
      <w:r>
        <w:rPr>
          <w:b/>
        </w:rPr>
        <w:t>定位</w:t>
      </w:r>
      <w:r>
        <w:t>：孙宇晨本人提出的认知方法论体系，公开定义为“孙学的本质是赢”。孙宇晨 2016 年即开始搭建个人“认知操作系统”，2026 年 9 月以长帖形式系统阐述；被粉丝和观察者视为其个人发展哲学的总结，也是本次访谈中“三大理论体系”（孙学、薄肌、黄毛）的首位。</w:t>
      </w:r>
    </w:p>
    <w:p>
      <w:pPr>
        <w:pStyle w:val="BodyText"/>
      </w:pPr>
      <w:r>
        <w:rPr>
          <w:b/>
        </w:rPr>
        <w:t>核心观点</w:t>
      </w:r>
    </w:p>
    <w:p>
      <w:pPr>
        <w:pStyle w:val="ListBullet"/>
      </w:pPr>
      <w:r>
        <w:t>“先自由，后财富”：财富是自由的副产品，真正自由意味着不再为生存出卖时间；自由是主观的认知提升，财富是自由之后的伴生品；越自由越易获得财富，越有财富越加强自由，形成螺旋上升——与访谈议题 9“财富自由真谛”完全同构。</w:t>
      </w:r>
    </w:p>
    <w:p>
      <w:pPr>
        <w:pStyle w:val="ListBullet"/>
      </w:pPr>
      <w:r>
        <w:t>“版本答案三步走”：孙学＝方法论（投入产出比最大化）、黄毛＝性格与外貌实现（不装、不等、不解释）、薄肌＝身体实现（功能型资产）；三者共同构成人生的“版本答案”，缺一不可——访谈议题 3 中“孙学+薄肌+黄毛”三大理论体系即此框架的现场表述。</w:t>
      </w:r>
    </w:p>
    <w:p>
      <w:pPr>
        <w:pStyle w:val="ListBullet"/>
      </w:pPr>
      <w:r>
        <w:t>“给四件事”：逐水草而居（保持流动与选择权，对应访谈议题 6）、看一百个选项再决定（先探图后造兵、37% 规则，对应访谈议题 4）、不自大保持小 Ego（对应访谈议题 8）、多创造少消费（对应访谈议题 13）。</w:t>
      </w:r>
    </w:p>
    <w:p>
      <w:pPr>
        <w:pStyle w:val="ListBullet"/>
      </w:pPr>
      <w:r>
        <w:rPr>
          <w:b/>
        </w:rPr>
        <w:t>关联文本</w:t>
      </w:r>
      <w:r>
        <w:t>：《这世界既残酷也温柔》（2017 年出版，2026 年登上微信读书热榜），被认为是孙学思想的早期文本来源，与《财务自由革命之路》共享同一套价值观。</w:t>
      </w:r>
    </w:p>
    <w:p>
      <w:pPr>
        <w:pStyle w:val="ListBullet"/>
      </w:pPr>
      <w:r>
        <w:rPr>
          <w:b/>
        </w:rPr>
        <w:t>与访谈观点的衔接</w:t>
      </w:r>
      <w:r>
        <w:t>：访谈议题 3 中“三大理论体系”首条即孙学，并明确“自 2016 年建立”“控制变量法观察自身变化”；议题 6“逐水草而居”、议题 8“Small Ego”、议题 9“先自由后财富”、议题 13“创造与消费”等，均是孙学方法论在现场的直接展开，可相互印证；孙宇晨在议题 11 中“前 50% 先看、后 50% 再下结论”亦可视为孙学“先探图后决策”的人生尺度版本。</w:t>
      </w:r>
    </w:p>
    <w:p>
      <w:pPr>
        <w:pStyle w:val="ListBullet"/>
      </w:pPr>
      <w:r>
        <w:rPr>
          <w:b/>
        </w:rPr>
        <w:t>来源与可靠度</w:t>
      </w:r>
      <w:r>
        <w:t>：信息来自孙宇晨微博发帖及知乎、雪球等平台的总结解读，可信度评级为“中”；核心表述（先自由后财富、版本答案三步走、给四件事）在多个独立来源上口径一致；因属个人理论体系，存在不同程度的主观演绎，引用时以孙宇晨原帖口径为准。</w:t>
      </w:r>
    </w:p>
    <w:p>
      <w:pPr>
        <w:pStyle w:val="Heading3"/>
      </w:pPr>
      <w:r>
        <w:t>（三）《财务自由革命之路》——付费音频课程（2016–2017）</w:t>
      </w:r>
    </w:p>
    <w:p>
      <w:pPr>
        <w:pStyle w:val="ListBullet"/>
      </w:pPr>
      <w:r>
        <w:rPr>
          <w:b/>
        </w:rPr>
        <w:t>定位</w:t>
      </w:r>
      <w:r>
        <w:t>：孙宇晨 2016–2017 年推出的付费音频课程，常被听众称为“书”，但并非传统纸质出版物；曾为喜马拉雅财经频道付费第一的课程，单日销售额最高约 200 万元，累计播放量超 500 万，后因内容争议被平台下架，现公开渠道仅存解读与片段。</w:t>
      </w:r>
    </w:p>
    <w:p>
      <w:pPr>
        <w:pStyle w:val="BodyText"/>
      </w:pPr>
      <w:r>
        <w:rPr>
          <w:b/>
        </w:rPr>
        <w:t>核心观点</w:t>
      </w:r>
    </w:p>
    <w:p>
      <w:pPr>
        <w:pStyle w:val="ListBullet"/>
      </w:pPr>
      <w:r>
        <w:t>财富自由的本质是精神自由：不因金钱妥协自己的时间、注意力、尊严与信念；先修“自由”这个内因，财富作为结果自然到来——“先自由后财富”即本节核心思想的一以贯之。</w:t>
      </w:r>
    </w:p>
    <w:p>
      <w:pPr>
        <w:pStyle w:val="ListBullet"/>
      </w:pPr>
      <w:r>
        <w:t>“三不主义”：30 岁前不买房、不买车、不结婚，把有限资源投向自身能力与机会，保持人生机动性；该主张在 2026 年访谈中已升级为终身“逐水草而居”（议题 6），不限于 30 岁。</w:t>
      </w:r>
    </w:p>
    <w:p>
      <w:pPr>
        <w:pStyle w:val="ListBullet"/>
      </w:pPr>
      <w:r>
        <w:t>负债观：可控负债是武器而非负担，用杠杆放大确定性机会，前提是负债规模与现金流匹配、风险可控。</w:t>
      </w:r>
    </w:p>
    <w:p>
      <w:pPr>
        <w:pStyle w:val="ListBullet"/>
      </w:pPr>
      <w:r>
        <w:t>第一桶金优先投资自己：先升级认知与能力，再谈理财与资产配置；认知是最值得投入的资产。</w:t>
      </w:r>
    </w:p>
    <w:p>
      <w:pPr>
        <w:pStyle w:val="ListBullet"/>
      </w:pPr>
      <w:r>
        <w:t>名句“国家会引导你做有利于国家的事情……唯独没有人会主动引导你，教你如何成全自己”被普遍认为是课程传播与下架的争议焦点之一。</w:t>
      </w:r>
    </w:p>
    <w:p>
      <w:pPr>
        <w:pStyle w:val="ListBullet"/>
      </w:pPr>
      <w:r>
        <w:rPr>
          <w:b/>
        </w:rPr>
        <w:t>配套文本</w:t>
      </w:r>
      <w:r>
        <w:t>：孙宇晨 2017 年出版的《这世界既残酷也温柔》与课程共享同一套价值观，可视为课程的成书版本；2026 年该书登上微信读书热榜，与孙学体系形成呼应。</w:t>
      </w:r>
    </w:p>
    <w:p>
      <w:pPr>
        <w:pStyle w:val="ListBullet"/>
      </w:pPr>
      <w:r>
        <w:rPr>
          <w:b/>
        </w:rPr>
        <w:t>与访谈观点的衔接</w:t>
      </w:r>
      <w:r>
        <w:t>：访谈议题 6“逐水草而居”（反对过早买房、买车、结婚）与议题 9“财富自由真谛”（先自由后财富）是该课程思想的十年后延续与升级：从“30 岁前不买房”扩展为终身“逐水草而居”，从“精神自由”扩展为“自由是财富的因”，从“第一桶金投资自己”扩展为“认知系统的持续 Tuning”。</w:t>
      </w:r>
    </w:p>
    <w:p>
      <w:pPr>
        <w:pStyle w:val="ListBullet"/>
      </w:pPr>
      <w:r>
        <w:rPr>
          <w:b/>
        </w:rPr>
        <w:t>来源与可靠度</w:t>
      </w:r>
      <w:r>
        <w:t>：信息来自搜索引擎摘要与自媒体解读（百家号、网易、知乎、雪球等），可信度评级为“中”；课程原始音频因下架已不可直接核对，销量、播放量等数据以多方报道口径为准。</w:t>
      </w:r>
    </w:p>
    <w:p>
      <w:pPr>
        <w:pStyle w:val="Heading2"/>
      </w:pPr>
      <w:r>
        <w:t>四、核心金句摘录</w:t>
      </w:r>
    </w:p>
    <w:p>
      <w:pPr>
        <w:pStyle w:val="IntenseQuote"/>
      </w:pPr>
      <w:r>
        <w:t>以下原话来自本次访谈听记（AI 纪要），按主题整理，供快速回顾。</w:t>
      </w:r>
    </w:p>
    <w:p>
      <w:pPr>
        <w:pStyle w:val="ListBullet"/>
      </w:pPr>
      <w:r>
        <w:t>“现在就是人均诺奖，入门就得薄肌。如果你没有薄肌……你到时候可以把你的 API 提供给我，我读一下，你到底在过去这个 180 天都在干嘛呀。”</w:t>
      </w:r>
    </w:p>
    <w:p>
      <w:pPr>
        <w:pStyle w:val="ListBullet"/>
      </w:pPr>
      <w:r>
        <w:t>“物质上你是富人，身体上你是穷人。”</w:t>
      </w:r>
    </w:p>
    <w:p>
      <w:pPr>
        <w:pStyle w:val="ListBullet"/>
      </w:pPr>
      <w:r>
        <w:t>“有了 AI 类似于开挂，你就有了更多的信息，有了信息之后就不需要做决定，因为你有足够的信息，你就知道该选什么。”</w:t>
      </w:r>
    </w:p>
    <w:p>
      <w:pPr>
        <w:pStyle w:val="ListBullet"/>
      </w:pPr>
      <w:r>
        <w:t>“小众证明是风口——你大众了你没有意义了嘛。”</w:t>
      </w:r>
    </w:p>
    <w:p>
      <w:pPr>
        <w:pStyle w:val="ListBullet"/>
      </w:pPr>
      <w:r>
        <w:t>“不要管动机，你要看他的对错。如果判断就得去百分百的理智，那就是看这个事情是不是对的，而不是他为什么说。”</w:t>
      </w:r>
    </w:p>
    <w:p>
      <w:pPr>
        <w:pStyle w:val="ListBullet"/>
      </w:pPr>
      <w:r>
        <w:t>“越是成功，其实越要避免大的这个 Ego 给你带来的坏处……你越有钱越成功，其实理应来说你的这个 Ego 应该更小才对，因为你才能保证你的下一个版本成功嘛。”</w:t>
      </w:r>
    </w:p>
    <w:p>
      <w:pPr>
        <w:pStyle w:val="ListBullet"/>
      </w:pPr>
      <w:r>
        <w:t>“良言呐，只能劝这个有心人。如果你自己就是往那个方向想，那个 100 头牛都拉不回来。”</w:t>
      </w:r>
    </w:p>
    <w:p>
      <w:pPr>
        <w:pStyle w:val="ListBullet"/>
      </w:pPr>
      <w:r>
        <w:t>“钱是放大器，它就会放大它的错误，放大它的坏习惯。如果没有薄肌理论，原来一天只能吃得下一桶炸鸡，现在就吃 10 桶，然后就变得更糟糕了。”</w:t>
      </w:r>
    </w:p>
    <w:p>
      <w:pPr>
        <w:pStyle w:val="ListBullet"/>
      </w:pPr>
      <w:r>
        <w:t>“我觉得就是体验大于结论……其实人生本身意义就是你的体验的集合。”</w:t>
      </w:r>
    </w:p>
    <w:p>
      <w:pPr>
        <w:pStyle w:val="ListBullet"/>
      </w:pPr>
      <w:r>
        <w:t>“先不急着下结论，前 50% 先看。这后 50% 的时候，如果有比前面 50% 我们觉得对的，那就赶紧可以下结论了。”</w:t>
      </w:r>
    </w:p>
    <w:p>
      <w:pPr>
        <w:pStyle w:val="ListBullet"/>
      </w:pPr>
      <w:r>
        <w:t>“成大学问大者都是触类旁通……你单独练一门就不行。”</w:t>
      </w:r>
    </w:p>
    <w:p>
      <w:pPr>
        <w:pStyle w:val="ListBullet"/>
      </w:pPr>
      <w:r>
        <w:t>“先上路比为什么想清楚为什么上路还要重要，先上路吧。很多东西一开始去追求这个意义啊，可能是没有意义的。你上路的时候，可能机缘巧合就碰到了。”</w:t>
      </w:r>
    </w:p>
    <w:p>
      <w:pPr>
        <w:pStyle w:val="Heading2"/>
      </w:pPr>
      <w:r>
        <w:t>五、后续行动项</w:t>
      </w:r>
    </w:p>
    <w:p>
      <w:pPr>
        <w:pStyle w:val="BodyText"/>
      </w:pPr>
      <w:r>
        <w:t>访谈末尾双方约定的后续事项如下表；其中“再访孙宇晨”由邵爱伦发起并已获孙宇晨同意，是目前最确定的后续动作。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tblHeader w:val="true"/>
        </w:trPr>
        <w:tc>
          <w:tcPr>
            <w:tcW w:type="dxa" w:w="2986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b/>
                <w:color w:val="000000"/>
              </w:rPr>
            </w:r>
            <w:r>
              <w:rPr>
                <w:b/>
                <w:color w:val="000000"/>
              </w:rPr>
              <w:t>事项</w:t>
            </w:r>
          </w:p>
        </w:tc>
        <w:tc>
          <w:tcPr>
            <w:tcW w:type="dxa" w:w="2986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b/>
                <w:color w:val="000000"/>
              </w:rPr>
            </w:r>
            <w:r>
              <w:rPr>
                <w:b/>
                <w:color w:val="000000"/>
              </w:rPr>
              <w:t>负责人</w:t>
            </w:r>
          </w:p>
        </w:tc>
        <w:tc>
          <w:tcPr>
            <w:tcW w:type="dxa" w:w="2986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b/>
                <w:color w:val="000000"/>
              </w:rPr>
            </w:r>
            <w:r>
              <w:rPr>
                <w:b/>
                <w:color w:val="000000"/>
              </w:rPr>
              <w:t>说明</w:t>
            </w:r>
          </w:p>
        </w:tc>
      </w:tr>
      <w:tr>
        <w:tc>
          <w:tcPr>
            <w:tcW w:type="dxa" w:w="298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后续再访孙宇晨</w:t>
            </w:r>
          </w:p>
        </w:tc>
        <w:tc>
          <w:tcPr>
            <w:tcW w:type="dxa" w:w="298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邵爱伦</w:t>
            </w:r>
          </w:p>
        </w:tc>
        <w:tc>
          <w:tcPr>
            <w:tcW w:type="dxa" w:w="298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鉴于孙宇晨不断进化吸收新信息，过段时间再次分享新见解，孙宇晨已同意</w:t>
            </w:r>
          </w:p>
        </w:tc>
      </w:tr>
      <w:tr>
        <w:tc>
          <w:tcPr>
            <w:tcW w:type="dxa" w:w="298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发送旧自荐私信</w:t>
            </w:r>
          </w:p>
        </w:tc>
        <w:tc>
          <w:tcPr>
            <w:tcW w:type="dxa" w:w="298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邵爱伦</w:t>
            </w:r>
          </w:p>
        </w:tc>
        <w:tc>
          <w:tcPr>
            <w:tcW w:type="dxa" w:w="298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原汁原味截图通过微信发送</w:t>
            </w:r>
          </w:p>
        </w:tc>
      </w:tr>
      <w:tr>
        <w:tc>
          <w:tcPr>
            <w:tcW w:type="dxa" w:w="298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分享“黄毛思维”文章链接</w:t>
            </w:r>
          </w:p>
        </w:tc>
        <w:tc>
          <w:tcPr>
            <w:tcW w:type="dxa" w:w="298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邵爱伦</w:t>
            </w:r>
          </w:p>
        </w:tc>
        <w:tc>
          <w:tcPr>
            <w:tcW w:type="dxa" w:w="298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供孙宇晨探讨其中观点是否有道理</w:t>
            </w:r>
          </w:p>
        </w:tc>
      </w:tr>
      <w:tr>
        <w:tc>
          <w:tcPr>
            <w:tcW w:type="dxa" w:w="298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推出国际版本</w:t>
            </w:r>
          </w:p>
        </w:tc>
        <w:tc>
          <w:tcPr>
            <w:tcW w:type="dxa" w:w="298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孙宇晨</w:t>
            </w:r>
          </w:p>
        </w:tc>
        <w:tc>
          <w:tcPr>
            <w:tcW w:type="dxa" w:w="298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“认知已到位”，推出在即</w:t>
            </w:r>
          </w:p>
        </w:tc>
      </w:tr>
    </w:tbl>
    <w:p>
      <w:pPr>
        <w:rPr>
          <w:specVanish/>
        </w:rPr>
      </w:pPr>
    </w:p>
    <w:sectPr w:rsidR="00FC693F" w:rsidRPr="0006063C" w:rsidSect="00034616">
      <w:pgSz w:w="11906" w:h="16838"/>
      <w:pgMar w:top="1361" w:right="1474" w:bottom="1361" w:left="1474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cstheme="minorBidi" w:ascii="Times New Roman" w:hAnsi="Times New Roman" w:eastAsia="宋体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440"/>
    </w:pPr>
    <w:rPr>
      <w:rFonts w:ascii="Times New Roman" w:hAnsi="Times New Roman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480" w:after="0"/>
      <w:ind w:firstLine="0"/>
      <w:jc w:val="center"/>
      <w:outlineLvl w:val="0"/>
    </w:pPr>
    <w:rPr>
      <w:rFonts w:cstheme="majorBidi" w:ascii="Arial" w:hAnsi="Arial" w:eastAsia="黑体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ind w:firstLine="0"/>
      <w:outlineLvl w:val="1"/>
    </w:pPr>
    <w:rPr>
      <w:rFonts w:cstheme="majorBidi" w:ascii="Arial" w:hAnsi="Arial" w:eastAsia="黑体"/>
      <w:b/>
      <w:bCs/>
      <w:color w:val="1F386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ind w:firstLine="0"/>
      <w:outlineLvl w:val="2"/>
    </w:pPr>
    <w:rPr>
      <w:rFonts w:cstheme="majorBidi" w:ascii="Arial" w:hAnsi="Arial" w:eastAsia="黑体"/>
      <w:b/>
      <w:bCs/>
      <w:color w:val="2E539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ind w:firstLine="0"/>
      <w:outlineLvl w:val="3"/>
    </w:pPr>
    <w:rPr>
      <w:rFonts w:cstheme="majorBidi" w:ascii="Arial" w:hAnsi="Arial" w:eastAsia="黑体"/>
      <w:b/>
      <w:bCs/>
      <w:i/>
      <w:iCs/>
      <w:color w:val="1F3864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ind w:firstLine="0"/>
      <w:outlineLvl w:val="4"/>
    </w:pPr>
    <w:rPr>
      <w:rFonts w:cstheme="majorBidi" w:ascii="Arial" w:hAnsi="Arial" w:eastAsia="黑体"/>
      <w:b/>
      <w:color w:val="1F3864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ind w:firstLine="0"/>
      <w:outlineLvl w:val="5"/>
    </w:pPr>
    <w:rPr>
      <w:rFonts w:cstheme="majorBidi" w:ascii="Arial" w:hAnsi="Arial" w:eastAsia="黑体"/>
      <w:b/>
      <w:i/>
      <w:iCs/>
      <w:color w:val="1F3864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ind w:firstLine="0"/>
      <w:contextualSpacing/>
      <w:jc w:val="center"/>
    </w:pPr>
    <w:rPr>
      <w:rFonts w:cstheme="majorBidi" w:ascii="Arial" w:hAnsi="Arial" w:eastAsia="黑体"/>
      <w:b/>
      <w:color w:val="1F3864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Arial" w:hAnsi="Arial" w:eastAsia="黑体"/>
      <w:i/>
      <w:iCs/>
      <w:color w:val="1F3864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360" w:lineRule="auto"/>
      <w:ind w:firstLine="440"/>
    </w:pPr>
    <w:rPr>
      <w:rFonts w:ascii="Times New Roman" w:hAnsi="Times New Roman" w:eastAsia="宋体"/>
      <w:color w:val="000000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宋体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宋体"/>
      <w:color w:val="000000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eastAsia="宋体"/>
      <w:color w:val="000000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宋体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eastAsia="宋体"/>
      <w:color w:val="000000"/>
      <w:sz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eastAsia="宋体"/>
      <w:color w:val="000000"/>
      <w:sz w:val="22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宋体"/>
      <w:b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imes New Roman" w:hAnsi="Times New Roman" w:eastAsia="宋体"/>
      <w:b/>
      <w:bCs/>
      <w:i/>
      <w:iCs/>
      <w:color w:val="000000"/>
      <w:sz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 w:eastAsia="黑体"/>
      <w:color w:val="1F3864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urier New" w:hAnsi="Courier New"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孙宇晨访谈记录整理：认知决定命运，拥抱AI与主动健康管理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 "value1", "ContentProducer": "001191110000802100433B11010001191110000802100433B11010", "ProduceID": "2476117a-d853-48f2-a069-025dd7c55b97", "ReservedCode1": "72dafc97cd38b92e5f3d5cdfd0dfbbe6", "ContentPropagator": "001191110000802100433B11010001191110000802100433B11010", "PropagateID": "5961fb26-b2d1-409e-ad76-dda626608004", "ReservedCode2": "2734827274df537123a472bf4de01eb5"}</vt:lpwstr>
  </property>
</Properties>
</file>