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FA29E" w14:textId="77777777" w:rsidR="003819F2" w:rsidRDefault="003819F2">
      <w:pPr>
        <w:widowControl/>
        <w:spacing w:line="259" w:lineRule="auto"/>
        <w:rPr>
          <w:rFonts w:ascii="Times New Roman" w:eastAsia="Times New Roman" w:hAnsi="Times New Roman" w:cs="Times New Roman"/>
          <w:b/>
          <w:sz w:val="28"/>
          <w:szCs w:val="28"/>
        </w:rPr>
      </w:pPr>
    </w:p>
    <w:p w14:paraId="0BBE437F" w14:textId="77777777" w:rsidR="003819F2" w:rsidRDefault="00332417">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D30062D" w14:textId="77777777" w:rsidR="003819F2" w:rsidRDefault="003819F2">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19F2" w14:paraId="06933F03" w14:textId="77777777">
        <w:tc>
          <w:tcPr>
            <w:tcW w:w="4680" w:type="dxa"/>
            <w:tcMar>
              <w:top w:w="100" w:type="dxa"/>
              <w:left w:w="100" w:type="dxa"/>
              <w:bottom w:w="100" w:type="dxa"/>
              <w:right w:w="100" w:type="dxa"/>
            </w:tcMar>
          </w:tcPr>
          <w:p w14:paraId="5669B82D" w14:textId="77777777" w:rsidR="003819F2" w:rsidRDefault="0033241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30CB694B" w14:textId="57A2B4D0" w:rsidR="003819F2" w:rsidRDefault="001D4CA6">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3324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June</w:t>
            </w:r>
            <w:r w:rsidR="00332417">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3819F2" w14:paraId="0CC0CFF1" w14:textId="77777777">
        <w:tc>
          <w:tcPr>
            <w:tcW w:w="4680" w:type="dxa"/>
            <w:tcMar>
              <w:top w:w="100" w:type="dxa"/>
              <w:left w:w="100" w:type="dxa"/>
              <w:bottom w:w="100" w:type="dxa"/>
              <w:right w:w="100" w:type="dxa"/>
            </w:tcMar>
          </w:tcPr>
          <w:p w14:paraId="59E5049E" w14:textId="77777777" w:rsidR="003819F2" w:rsidRDefault="0033241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41EF19E2" w14:textId="77777777" w:rsidR="003819F2" w:rsidRDefault="00332417">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3819F2" w14:paraId="709D0C6A" w14:textId="77777777">
        <w:tc>
          <w:tcPr>
            <w:tcW w:w="4680" w:type="dxa"/>
            <w:tcMar>
              <w:top w:w="100" w:type="dxa"/>
              <w:left w:w="100" w:type="dxa"/>
              <w:bottom w:w="100" w:type="dxa"/>
              <w:right w:w="100" w:type="dxa"/>
            </w:tcMar>
          </w:tcPr>
          <w:p w14:paraId="5BF6060C" w14:textId="77777777" w:rsidR="003819F2" w:rsidRDefault="0033241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0852EEBA" w14:textId="6957AA99" w:rsidR="003819F2" w:rsidRPr="00F56B6F" w:rsidRDefault="00F56B6F">
            <w:pPr>
              <w:pBdr>
                <w:top w:val="nil"/>
                <w:left w:val="nil"/>
                <w:bottom w:val="nil"/>
                <w:right w:val="nil"/>
                <w:between w:val="nil"/>
              </w:pBdr>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rPr>
              <w:t>Global Food Production Trends and Analysis (1961–2023)</w:t>
            </w:r>
            <w:r w:rsidRPr="00F56B6F">
              <w:rPr>
                <w:rFonts w:ascii="Times New Roman" w:eastAsia="Times New Roman" w:hAnsi="Times New Roman" w:cs="Times New Roman"/>
                <w:sz w:val="24"/>
                <w:szCs w:val="24"/>
                <w:lang/>
              </w:rPr>
              <w:t xml:space="preserve"> </w:t>
            </w:r>
            <w:r>
              <w:rPr>
                <w:rFonts w:ascii="Times New Roman" w:eastAsia="Times New Roman" w:hAnsi="Times New Roman" w:cs="Times New Roman"/>
                <w:sz w:val="24"/>
                <w:szCs w:val="24"/>
                <w:lang w:val="en-IN"/>
              </w:rPr>
              <w:t xml:space="preserve"> </w:t>
            </w:r>
            <w:r w:rsidR="001D4CA6" w:rsidRPr="001D4CA6">
              <w:rPr>
                <w:rFonts w:ascii="Times New Roman" w:eastAsia="Times New Roman" w:hAnsi="Times New Roman" w:cs="Times New Roman"/>
                <w:sz w:val="24"/>
                <w:szCs w:val="24"/>
                <w:lang/>
              </w:rPr>
              <w:t>using power bi</w:t>
            </w:r>
          </w:p>
        </w:tc>
      </w:tr>
      <w:tr w:rsidR="003819F2" w14:paraId="51A0C1D4" w14:textId="77777777">
        <w:tc>
          <w:tcPr>
            <w:tcW w:w="4680" w:type="dxa"/>
            <w:tcMar>
              <w:top w:w="100" w:type="dxa"/>
              <w:left w:w="100" w:type="dxa"/>
              <w:bottom w:w="100" w:type="dxa"/>
              <w:right w:w="100" w:type="dxa"/>
            </w:tcMar>
          </w:tcPr>
          <w:p w14:paraId="53F23D36" w14:textId="77777777" w:rsidR="003819F2" w:rsidRDefault="0033241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0F232074" w14:textId="77777777" w:rsidR="003819F2" w:rsidRDefault="0033241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F38CAFE" w14:textId="77777777" w:rsidR="003819F2" w:rsidRDefault="003819F2">
      <w:pPr>
        <w:widowControl/>
        <w:spacing w:after="160" w:line="259" w:lineRule="auto"/>
        <w:rPr>
          <w:rFonts w:ascii="Times New Roman" w:eastAsia="Times New Roman" w:hAnsi="Times New Roman" w:cs="Times New Roman"/>
        </w:rPr>
      </w:pPr>
    </w:p>
    <w:p w14:paraId="60D0381B" w14:textId="77777777" w:rsidR="003819F2" w:rsidRDefault="0033241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Quality Report Template</w:t>
      </w:r>
    </w:p>
    <w:p w14:paraId="78FE8C99" w14:textId="23568EB4" w:rsidR="003B642C" w:rsidRDefault="00F56B6F">
      <w:pPr>
        <w:widowControl/>
        <w:spacing w:after="160" w:line="259"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 xml:space="preserve">The Data Quality Report will summarize potential issues within the food production datasets. Key dimensions include completeness, consistency, accuracy, timeliness, and validity. Completeness issues may arise due to missing data for certain countries or years, particularly in conflict-affected or small nations. </w:t>
      </w:r>
      <w:proofErr w:type="gramStart"/>
      <w:r w:rsidRPr="00F56B6F">
        <w:rPr>
          <w:rFonts w:ascii="Times New Roman" w:eastAsia="Times New Roman" w:hAnsi="Times New Roman" w:cs="Times New Roman"/>
          <w:sz w:val="24"/>
          <w:szCs w:val="24"/>
        </w:rPr>
        <w:t>Consistency</w:t>
      </w:r>
      <w:proofErr w:type="gramEnd"/>
      <w:r w:rsidRPr="00F56B6F">
        <w:rPr>
          <w:rFonts w:ascii="Times New Roman" w:eastAsia="Times New Roman" w:hAnsi="Times New Roman" w:cs="Times New Roman"/>
          <w:sz w:val="24"/>
          <w:szCs w:val="24"/>
        </w:rPr>
        <w:t xml:space="preserve"> challenges occur when country names, commodity codes, or measurement units differ across sources. Accuracy must be validated by cross-checking with secondary sources to avoid reporting errors. Timeliness concerns are limited to the latest updates, as official datasets may </w:t>
      </w:r>
      <w:proofErr w:type="gramStart"/>
      <w:r w:rsidRPr="00F56B6F">
        <w:rPr>
          <w:rFonts w:ascii="Times New Roman" w:eastAsia="Times New Roman" w:hAnsi="Times New Roman" w:cs="Times New Roman"/>
          <w:sz w:val="24"/>
          <w:szCs w:val="24"/>
        </w:rPr>
        <w:t>lag behind</w:t>
      </w:r>
      <w:proofErr w:type="gramEnd"/>
      <w:r w:rsidRPr="00F56B6F">
        <w:rPr>
          <w:rFonts w:ascii="Times New Roman" w:eastAsia="Times New Roman" w:hAnsi="Times New Roman" w:cs="Times New Roman"/>
          <w:sz w:val="24"/>
          <w:szCs w:val="24"/>
        </w:rPr>
        <w:t xml:space="preserve"> current years. Each issue will be assigned a severity level, and resolution plans will involve standardization, cleaning, or transparent documentation to ensure integrity for analysis.</w:t>
      </w:r>
    </w:p>
    <w:p w14:paraId="125FD42D" w14:textId="77777777" w:rsidR="003B642C" w:rsidRPr="003B642C" w:rsidRDefault="003B642C">
      <w:pPr>
        <w:widowControl/>
        <w:spacing w:after="160" w:line="259" w:lineRule="auto"/>
        <w:rPr>
          <w:rFonts w:ascii="Times New Roman" w:eastAsia="Times New Roman" w:hAnsi="Times New Roman" w:cs="Times New Roman"/>
          <w:sz w:val="24"/>
          <w:szCs w:val="24"/>
        </w:rPr>
      </w:pPr>
    </w:p>
    <w:tbl>
      <w:tblPr>
        <w:tblStyle w:val="a2"/>
        <w:tblW w:w="10343" w:type="dxa"/>
        <w:tblBorders>
          <w:top w:val="nil"/>
          <w:left w:val="nil"/>
          <w:bottom w:val="nil"/>
          <w:right w:val="nil"/>
          <w:insideH w:val="nil"/>
          <w:insideV w:val="nil"/>
        </w:tblBorders>
        <w:tblLayout w:type="fixed"/>
        <w:tblLook w:val="0600" w:firstRow="0" w:lastRow="0" w:firstColumn="0" w:lastColumn="0" w:noHBand="1" w:noVBand="1"/>
      </w:tblPr>
      <w:tblGrid>
        <w:gridCol w:w="2122"/>
        <w:gridCol w:w="2835"/>
        <w:gridCol w:w="1134"/>
        <w:gridCol w:w="4252"/>
      </w:tblGrid>
      <w:tr w:rsidR="003819F2" w14:paraId="14B507BB" w14:textId="77777777" w:rsidTr="0048084B">
        <w:trPr>
          <w:trHeight w:val="1055"/>
        </w:trPr>
        <w:tc>
          <w:tcPr>
            <w:tcW w:w="2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C447D5" w14:textId="77777777" w:rsidR="003819F2" w:rsidRDefault="0033241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04BA08" w14:textId="77777777" w:rsidR="003819F2" w:rsidRDefault="0033241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617DED" w14:textId="77777777" w:rsidR="003819F2" w:rsidRDefault="0033241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4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28CFB5" w14:textId="77777777" w:rsidR="003819F2" w:rsidRDefault="00332417">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3819F2" w14:paraId="46E3B1A5" w14:textId="77777777" w:rsidTr="0048084B">
        <w:trPr>
          <w:trHeight w:val="1065"/>
        </w:trPr>
        <w:tc>
          <w:tcPr>
            <w:tcW w:w="2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F65484" w14:textId="53933A6D" w:rsidR="003819F2" w:rsidRDefault="00F56B6F" w:rsidP="0086284F">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World Food Production (Kaggle)</w:t>
            </w: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154603" w14:textId="0D6F82C8" w:rsidR="003819F2" w:rsidRDefault="00F56B6F" w:rsidP="0086284F">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Inconsistent country names and codes across years (e.g., “USA”, “United States”, “U.S.”).</w:t>
            </w: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BB6E2" w14:textId="5AFD8C63" w:rsidR="003819F2" w:rsidRDefault="00332417" w:rsidP="0086284F">
            <w:pPr>
              <w:widowControl/>
              <w:spacing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4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56B6F" w:rsidRPr="00F56B6F" w14:paraId="6B65A3D1" w14:textId="77777777">
              <w:trPr>
                <w:tblCellSpacing w:w="15" w:type="dxa"/>
              </w:trPr>
              <w:tc>
                <w:tcPr>
                  <w:tcW w:w="9300" w:type="dxa"/>
                  <w:vAlign w:val="center"/>
                  <w:hideMark/>
                </w:tcPr>
                <w:p w14:paraId="3E3DFED2" w14:textId="77777777" w:rsidR="00F56B6F" w:rsidRP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Standardize using ISO3 country codes and apply uniform naming conventions with a mapping dictionary.</w:t>
                  </w:r>
                </w:p>
              </w:tc>
            </w:tr>
          </w:tbl>
          <w:p w14:paraId="354A677C" w14:textId="77777777" w:rsidR="00F56B6F" w:rsidRPr="00F56B6F" w:rsidRDefault="00F56B6F" w:rsidP="00F56B6F">
            <w:pPr>
              <w:widowControl/>
              <w:spacing w:line="411"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56B6F" w:rsidRPr="00F56B6F" w14:paraId="3FBC9B9E" w14:textId="77777777">
              <w:trPr>
                <w:tblCellSpacing w:w="15" w:type="dxa"/>
              </w:trPr>
              <w:tc>
                <w:tcPr>
                  <w:tcW w:w="36" w:type="dxa"/>
                  <w:vAlign w:val="center"/>
                  <w:hideMark/>
                </w:tcPr>
                <w:p w14:paraId="0270E2E2" w14:textId="77777777" w:rsidR="00F56B6F" w:rsidRPr="00F56B6F" w:rsidRDefault="00F56B6F" w:rsidP="00F56B6F">
                  <w:pPr>
                    <w:widowControl/>
                    <w:spacing w:line="411" w:lineRule="auto"/>
                    <w:rPr>
                      <w:rFonts w:ascii="Times New Roman" w:eastAsia="Times New Roman" w:hAnsi="Times New Roman" w:cs="Times New Roman"/>
                      <w:sz w:val="24"/>
                      <w:szCs w:val="24"/>
                      <w:lang w:val="en-IN"/>
                    </w:rPr>
                  </w:pPr>
                </w:p>
              </w:tc>
            </w:tr>
          </w:tbl>
          <w:p w14:paraId="4F13D51E" w14:textId="62FA7A98" w:rsidR="003819F2" w:rsidRDefault="003819F2" w:rsidP="0086284F">
            <w:pPr>
              <w:widowControl/>
              <w:spacing w:line="411" w:lineRule="auto"/>
              <w:rPr>
                <w:rFonts w:ascii="Times New Roman" w:eastAsia="Times New Roman" w:hAnsi="Times New Roman" w:cs="Times New Roman"/>
                <w:sz w:val="24"/>
                <w:szCs w:val="24"/>
              </w:rPr>
            </w:pPr>
          </w:p>
        </w:tc>
      </w:tr>
      <w:tr w:rsidR="003B642C" w14:paraId="18101397" w14:textId="77777777" w:rsidTr="0048084B">
        <w:trPr>
          <w:trHeight w:val="618"/>
        </w:trPr>
        <w:tc>
          <w:tcPr>
            <w:tcW w:w="2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56B6F" w:rsidRPr="00F56B6F" w14:paraId="5A2F8F08" w14:textId="77777777">
              <w:trPr>
                <w:tblCellSpacing w:w="15" w:type="dxa"/>
              </w:trPr>
              <w:tc>
                <w:tcPr>
                  <w:tcW w:w="36" w:type="dxa"/>
                  <w:vAlign w:val="center"/>
                  <w:hideMark/>
                </w:tcPr>
                <w:p w14:paraId="1BC11AD8" w14:textId="77777777" w:rsidR="00F56B6F" w:rsidRPr="00F56B6F" w:rsidRDefault="00F56B6F" w:rsidP="00F56B6F">
                  <w:pPr>
                    <w:widowControl/>
                    <w:spacing w:line="411" w:lineRule="auto"/>
                    <w:rPr>
                      <w:rFonts w:ascii="Times New Roman" w:eastAsia="Times New Roman" w:hAnsi="Times New Roman" w:cs="Times New Roman"/>
                      <w:sz w:val="24"/>
                      <w:szCs w:val="24"/>
                      <w:lang w:val="en-IN"/>
                    </w:rPr>
                  </w:pPr>
                </w:p>
              </w:tc>
            </w:tr>
          </w:tbl>
          <w:p w14:paraId="6D8F1971" w14:textId="77777777" w:rsidR="00F56B6F" w:rsidRPr="00F56B6F" w:rsidRDefault="00F56B6F" w:rsidP="00F56B6F">
            <w:pPr>
              <w:widowControl/>
              <w:spacing w:line="411"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F56B6F" w:rsidRPr="00F56B6F" w14:paraId="38C43D69" w14:textId="77777777">
              <w:trPr>
                <w:tblCellSpacing w:w="15" w:type="dxa"/>
              </w:trPr>
              <w:tc>
                <w:tcPr>
                  <w:tcW w:w="3223" w:type="dxa"/>
                  <w:vAlign w:val="center"/>
                  <w:hideMark/>
                </w:tcPr>
                <w:p w14:paraId="205BE19E" w14:textId="77777777" w:rsid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 xml:space="preserve">World Food </w:t>
                  </w:r>
                </w:p>
                <w:p w14:paraId="25D007B4" w14:textId="2DDD5D95" w:rsidR="00F56B6F" w:rsidRP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Production (Kaggle)</w:t>
                  </w:r>
                </w:p>
              </w:tc>
            </w:tr>
          </w:tbl>
          <w:p w14:paraId="2091B65E" w14:textId="36BA14EA" w:rsidR="003B642C" w:rsidRDefault="003B642C" w:rsidP="003B642C">
            <w:pPr>
              <w:widowControl/>
              <w:spacing w:line="411" w:lineRule="auto"/>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3B642C" w:rsidRPr="0086284F" w14:paraId="0BDA6B62" w14:textId="77777777" w:rsidTr="0086284F">
              <w:trPr>
                <w:tblCellSpacing w:w="15" w:type="dxa"/>
              </w:trPr>
              <w:tc>
                <w:tcPr>
                  <w:tcW w:w="3809" w:type="dxa"/>
                  <w:vAlign w:val="center"/>
                  <w:hideMark/>
                </w:tcPr>
                <w:p w14:paraId="10BD557D" w14:textId="77777777" w:rsidR="00F56B6F" w:rsidRDefault="00F56B6F" w:rsidP="003B642C">
                  <w:pPr>
                    <w:widowControl/>
                    <w:spacing w:line="411" w:lineRule="auto"/>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Missing values for certain countries/commodities in </w:t>
                  </w:r>
                </w:p>
                <w:p w14:paraId="02AB975D" w14:textId="28BDB45E" w:rsidR="003B642C" w:rsidRPr="0086284F" w:rsidRDefault="00F56B6F" w:rsidP="003B642C">
                  <w:pPr>
                    <w:widowControl/>
                    <w:spacing w:line="411" w:lineRule="auto"/>
                    <w:rPr>
                      <w:rFonts w:ascii="Times New Roman" w:eastAsia="Times New Roman" w:hAnsi="Times New Roman" w:cs="Times New Roman"/>
                      <w:sz w:val="24"/>
                      <w:szCs w:val="24"/>
                      <w:lang/>
                    </w:rPr>
                  </w:pPr>
                  <w:r>
                    <w:rPr>
                      <w:rFonts w:ascii="Segoe UI" w:hAnsi="Segoe UI" w:cs="Segoe UI"/>
                      <w:color w:val="0D0D0D"/>
                      <w:sz w:val="21"/>
                      <w:szCs w:val="21"/>
                      <w:shd w:val="clear" w:color="auto" w:fill="FFFFFF"/>
                    </w:rPr>
                    <w:t>some years (1961–2023).</w:t>
                  </w:r>
                </w:p>
              </w:tc>
            </w:tr>
          </w:tbl>
          <w:p w14:paraId="5556429A" w14:textId="77777777" w:rsidR="003B642C" w:rsidRPr="0086284F" w:rsidRDefault="003B642C" w:rsidP="003B642C">
            <w:pPr>
              <w:widowControl/>
              <w:spacing w:line="411" w:lineRule="auto"/>
              <w:rPr>
                <w:rFonts w:ascii="Times New Roman" w:eastAsia="Times New Roman" w:hAnsi="Times New Roman" w:cs="Times New Roman"/>
                <w:vanish/>
                <w:sz w:val="24"/>
                <w:szCs w:val="24"/>
                <w:lang/>
              </w:rPr>
            </w:pPr>
          </w:p>
          <w:p w14:paraId="110DF424" w14:textId="77777777" w:rsidR="003B642C" w:rsidRPr="001A42D9" w:rsidRDefault="003B642C" w:rsidP="003B642C">
            <w:pPr>
              <w:widowControl/>
              <w:spacing w:line="411" w:lineRule="auto"/>
              <w:rPr>
                <w:rFonts w:ascii="Times New Roman" w:eastAsia="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5BC133" w14:textId="3452A989" w:rsidR="003B642C" w:rsidRPr="001A42D9" w:rsidRDefault="003B642C" w:rsidP="003B642C">
            <w:pPr>
              <w:widowControl/>
              <w:spacing w:line="411" w:lineRule="auto"/>
              <w:rPr>
                <w:rFonts w:ascii="Times New Roman" w:eastAsia="Times New Roman" w:hAnsi="Times New Roman" w:cs="Times New Roman"/>
                <w:sz w:val="24"/>
                <w:szCs w:val="24"/>
                <w:lang/>
              </w:rPr>
            </w:pPr>
            <w:r w:rsidRPr="001A42D9">
              <w:rPr>
                <w:rFonts w:ascii="Times New Roman" w:eastAsia="Times New Roman" w:hAnsi="Times New Roman" w:cs="Times New Roman"/>
                <w:sz w:val="24"/>
                <w:szCs w:val="24"/>
                <w:lang/>
              </w:rPr>
              <w:lastRenderedPageBreak/>
              <w:t>Moderate</w:t>
            </w:r>
          </w:p>
        </w:tc>
        <w:tc>
          <w:tcPr>
            <w:tcW w:w="4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5"/>
            </w:tblGrid>
            <w:tr w:rsidR="003B642C" w:rsidRPr="0086284F" w14:paraId="3A6CE078" w14:textId="77777777" w:rsidTr="0086284F">
              <w:trPr>
                <w:tblCellSpacing w:w="15" w:type="dxa"/>
              </w:trPr>
              <w:tc>
                <w:tcPr>
                  <w:tcW w:w="9175" w:type="dxa"/>
                  <w:vAlign w:val="center"/>
                  <w:hideMark/>
                </w:tcPr>
                <w:p w14:paraId="3781E820" w14:textId="77777777" w:rsidR="00F56B6F" w:rsidRDefault="00F56B6F" w:rsidP="00F56B6F">
                  <w:pPr>
                    <w:widowControl/>
                    <w:spacing w:line="411" w:lineRule="auto"/>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Use interpolation for time-series continuity </w:t>
                  </w:r>
                </w:p>
                <w:p w14:paraId="255AF3BF" w14:textId="77777777" w:rsidR="00F56B6F" w:rsidRDefault="00F56B6F" w:rsidP="00F56B6F">
                  <w:pPr>
                    <w:widowControl/>
                    <w:spacing w:line="411" w:lineRule="auto"/>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or leave nulls documented transparently </w:t>
                  </w:r>
                </w:p>
                <w:p w14:paraId="0253BCB2" w14:textId="0DB2F483" w:rsidR="00F56B6F" w:rsidRPr="00F56B6F" w:rsidRDefault="00F56B6F" w:rsidP="00F56B6F">
                  <w:pPr>
                    <w:widowControl/>
                    <w:spacing w:line="411" w:lineRule="auto"/>
                    <w:rPr>
                      <w:rFonts w:ascii="Times New Roman" w:eastAsia="Times New Roman" w:hAnsi="Times New Roman" w:cs="Times New Roman"/>
                      <w:sz w:val="24"/>
                      <w:szCs w:val="24"/>
                      <w:lang w:val="en-IN"/>
                    </w:rPr>
                  </w:pPr>
                  <w:r>
                    <w:rPr>
                      <w:rFonts w:ascii="Segoe UI" w:hAnsi="Segoe UI" w:cs="Segoe UI"/>
                      <w:color w:val="0D0D0D"/>
                      <w:sz w:val="21"/>
                      <w:szCs w:val="21"/>
                      <w:shd w:val="clear" w:color="auto" w:fill="FFFFFF"/>
                    </w:rPr>
                    <w:t>to avoid bias.</w:t>
                  </w:r>
                  <w:r w:rsidRPr="0086284F">
                    <w:rPr>
                      <w:rFonts w:ascii="Times New Roman" w:eastAsia="Times New Roman" w:hAnsi="Times New Roman" w:cs="Times New Roman"/>
                      <w:sz w:val="24"/>
                      <w:szCs w:val="24"/>
                      <w:lang/>
                    </w:rPr>
                    <w:t xml:space="preserve"> </w:t>
                  </w:r>
                </w:p>
                <w:p w14:paraId="1080DB61" w14:textId="03D2CE35" w:rsidR="003B642C" w:rsidRPr="0086284F" w:rsidRDefault="003B642C" w:rsidP="003B642C">
                  <w:pPr>
                    <w:widowControl/>
                    <w:spacing w:line="411" w:lineRule="auto"/>
                    <w:rPr>
                      <w:rFonts w:ascii="Times New Roman" w:eastAsia="Times New Roman" w:hAnsi="Times New Roman" w:cs="Times New Roman"/>
                      <w:sz w:val="24"/>
                      <w:szCs w:val="24"/>
                      <w:lang/>
                    </w:rPr>
                  </w:pPr>
                </w:p>
              </w:tc>
            </w:tr>
          </w:tbl>
          <w:p w14:paraId="7DEC3953" w14:textId="77777777" w:rsidR="003B642C" w:rsidRPr="0086284F" w:rsidRDefault="003B642C" w:rsidP="003B642C">
            <w:pPr>
              <w:widowControl/>
              <w:spacing w:line="411"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B642C" w:rsidRPr="0086284F" w14:paraId="06DBF67F" w14:textId="77777777" w:rsidTr="0086284F">
              <w:trPr>
                <w:tblCellSpacing w:w="15" w:type="dxa"/>
              </w:trPr>
              <w:tc>
                <w:tcPr>
                  <w:tcW w:w="36" w:type="dxa"/>
                  <w:vAlign w:val="center"/>
                  <w:hideMark/>
                </w:tcPr>
                <w:p w14:paraId="6A602E45" w14:textId="77777777" w:rsidR="003B642C" w:rsidRPr="0086284F" w:rsidRDefault="003B642C" w:rsidP="003B642C">
                  <w:pPr>
                    <w:widowControl/>
                    <w:spacing w:line="411" w:lineRule="auto"/>
                    <w:rPr>
                      <w:rFonts w:ascii="Times New Roman" w:eastAsia="Times New Roman" w:hAnsi="Times New Roman" w:cs="Times New Roman"/>
                      <w:sz w:val="24"/>
                      <w:szCs w:val="24"/>
                      <w:lang/>
                    </w:rPr>
                  </w:pPr>
                </w:p>
              </w:tc>
            </w:tr>
          </w:tbl>
          <w:p w14:paraId="5E0F9D3D" w14:textId="77777777" w:rsidR="003B642C" w:rsidRPr="001A42D9" w:rsidRDefault="003B642C" w:rsidP="003B642C">
            <w:pPr>
              <w:widowControl/>
              <w:spacing w:line="411" w:lineRule="auto"/>
              <w:rPr>
                <w:rFonts w:ascii="Times New Roman" w:eastAsia="Times New Roman" w:hAnsi="Times New Roman" w:cs="Times New Roman"/>
                <w:sz w:val="24"/>
                <w:szCs w:val="24"/>
                <w:lang/>
              </w:rPr>
            </w:pPr>
          </w:p>
        </w:tc>
      </w:tr>
      <w:tr w:rsidR="002B4FE6" w14:paraId="4B688715" w14:textId="77777777" w:rsidTr="0048084B">
        <w:trPr>
          <w:trHeight w:val="618"/>
        </w:trPr>
        <w:tc>
          <w:tcPr>
            <w:tcW w:w="2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56B6F" w:rsidRPr="00F56B6F" w14:paraId="01F45AC0" w14:textId="77777777">
              <w:trPr>
                <w:tblCellSpacing w:w="15" w:type="dxa"/>
              </w:trPr>
              <w:tc>
                <w:tcPr>
                  <w:tcW w:w="36" w:type="dxa"/>
                  <w:vAlign w:val="center"/>
                  <w:hideMark/>
                </w:tcPr>
                <w:p w14:paraId="5F70B59E" w14:textId="77777777" w:rsidR="00F56B6F" w:rsidRPr="00F56B6F" w:rsidRDefault="00F56B6F" w:rsidP="00F56B6F">
                  <w:pPr>
                    <w:widowControl/>
                    <w:spacing w:line="411" w:lineRule="auto"/>
                    <w:rPr>
                      <w:rFonts w:ascii="Times New Roman" w:eastAsia="Times New Roman" w:hAnsi="Times New Roman" w:cs="Times New Roman"/>
                      <w:sz w:val="24"/>
                      <w:szCs w:val="24"/>
                      <w:lang w:val="en-IN"/>
                    </w:rPr>
                  </w:pPr>
                </w:p>
              </w:tc>
            </w:tr>
          </w:tbl>
          <w:p w14:paraId="164A1DE4" w14:textId="77777777" w:rsidR="00F56B6F" w:rsidRPr="00F56B6F" w:rsidRDefault="00F56B6F" w:rsidP="00F56B6F">
            <w:pPr>
              <w:widowControl/>
              <w:spacing w:line="411"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F56B6F" w:rsidRPr="00F56B6F" w14:paraId="4D4AC5E1" w14:textId="77777777">
              <w:trPr>
                <w:tblCellSpacing w:w="15" w:type="dxa"/>
              </w:trPr>
              <w:tc>
                <w:tcPr>
                  <w:tcW w:w="3223" w:type="dxa"/>
                  <w:vAlign w:val="center"/>
                  <w:hideMark/>
                </w:tcPr>
                <w:p w14:paraId="3A71768A" w14:textId="77777777" w:rsid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 xml:space="preserve">World Food </w:t>
                  </w:r>
                </w:p>
                <w:p w14:paraId="346978C4" w14:textId="3F65AB82" w:rsidR="00F56B6F" w:rsidRP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Production (Kaggle)</w:t>
                  </w:r>
                </w:p>
              </w:tc>
            </w:tr>
          </w:tbl>
          <w:p w14:paraId="190BB79A" w14:textId="3D862CC7" w:rsidR="002B4FE6" w:rsidRDefault="002B4FE6" w:rsidP="002B4FE6">
            <w:pPr>
              <w:widowControl/>
              <w:spacing w:line="411" w:lineRule="auto"/>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6"/>
            </w:tblGrid>
            <w:tr w:rsidR="002B4FE6" w:rsidRPr="00F56B6F" w14:paraId="3CBCE20D" w14:textId="77777777" w:rsidTr="0086284F">
              <w:trPr>
                <w:tblCellSpacing w:w="15" w:type="dxa"/>
              </w:trPr>
              <w:tc>
                <w:tcPr>
                  <w:tcW w:w="6816" w:type="dxa"/>
                  <w:vAlign w:val="center"/>
                  <w:hideMark/>
                </w:tcPr>
                <w:p w14:paraId="2473674B" w14:textId="77777777" w:rsidR="00F56B6F" w:rsidRPr="00F56B6F" w:rsidRDefault="00F56B6F" w:rsidP="002B4FE6">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 xml:space="preserve">Commodity naming </w:t>
                  </w:r>
                </w:p>
                <w:p w14:paraId="328BC584" w14:textId="77777777" w:rsidR="00F56B6F" w:rsidRPr="00F56B6F" w:rsidRDefault="00F56B6F" w:rsidP="00F56B6F">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 xml:space="preserve">inconsistencies </w:t>
                  </w:r>
                </w:p>
                <w:p w14:paraId="4AF1E3CC" w14:textId="2FED02A8" w:rsidR="002B4FE6" w:rsidRPr="00F56B6F" w:rsidRDefault="00F56B6F" w:rsidP="00F56B6F">
                  <w:pPr>
                    <w:widowControl/>
                    <w:spacing w:line="411" w:lineRule="auto"/>
                    <w:rPr>
                      <w:rFonts w:ascii="Times New Roman" w:eastAsia="Times New Roman" w:hAnsi="Times New Roman" w:cs="Times New Roman"/>
                      <w:sz w:val="24"/>
                      <w:szCs w:val="24"/>
                      <w:lang/>
                    </w:rPr>
                  </w:pPr>
                  <w:r w:rsidRPr="00F56B6F">
                    <w:rPr>
                      <w:rFonts w:ascii="Times New Roman" w:eastAsia="Times New Roman" w:hAnsi="Times New Roman" w:cs="Times New Roman"/>
                      <w:sz w:val="24"/>
                      <w:szCs w:val="24"/>
                    </w:rPr>
                    <w:t>(e.g., “Corn” vs. “Maize”).</w:t>
                  </w:r>
                </w:p>
              </w:tc>
            </w:tr>
          </w:tbl>
          <w:p w14:paraId="3538D781" w14:textId="77777777" w:rsidR="002B4FE6" w:rsidRPr="00F56B6F" w:rsidRDefault="002B4FE6" w:rsidP="002B4FE6">
            <w:pPr>
              <w:widowControl/>
              <w:spacing w:line="411"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4FE6" w:rsidRPr="00F56B6F" w14:paraId="61E0BFE9" w14:textId="77777777" w:rsidTr="0086284F">
              <w:trPr>
                <w:tblCellSpacing w:w="15" w:type="dxa"/>
              </w:trPr>
              <w:tc>
                <w:tcPr>
                  <w:tcW w:w="36" w:type="dxa"/>
                  <w:vAlign w:val="center"/>
                  <w:hideMark/>
                </w:tcPr>
                <w:p w14:paraId="60B02DFA" w14:textId="77777777" w:rsidR="002B4FE6" w:rsidRPr="00F56B6F" w:rsidRDefault="002B4FE6" w:rsidP="002B4FE6">
                  <w:pPr>
                    <w:widowControl/>
                    <w:spacing w:line="411" w:lineRule="auto"/>
                    <w:rPr>
                      <w:rFonts w:ascii="Times New Roman" w:eastAsia="Times New Roman" w:hAnsi="Times New Roman" w:cs="Times New Roman"/>
                      <w:sz w:val="24"/>
                      <w:szCs w:val="24"/>
                      <w:lang/>
                    </w:rPr>
                  </w:pPr>
                </w:p>
              </w:tc>
            </w:tr>
          </w:tbl>
          <w:p w14:paraId="718F4E1B" w14:textId="77777777" w:rsidR="002B4FE6" w:rsidRPr="00F56B6F" w:rsidRDefault="002B4FE6" w:rsidP="002B4FE6">
            <w:pPr>
              <w:widowControl/>
              <w:spacing w:line="411" w:lineRule="auto"/>
              <w:rPr>
                <w:rFonts w:ascii="Times New Roman" w:eastAsia="Times New Roman" w:hAnsi="Times New Roman" w:cs="Times New Roman"/>
                <w:sz w:val="24"/>
                <w:szCs w:val="24"/>
                <w:lang/>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B466BC" w14:textId="2514B528" w:rsidR="002B4FE6" w:rsidRPr="00F56B6F" w:rsidRDefault="00F56B6F" w:rsidP="003F75CA">
            <w:pPr>
              <w:widowControl/>
              <w:spacing w:line="411" w:lineRule="auto"/>
              <w:jc w:val="center"/>
              <w:rPr>
                <w:rFonts w:ascii="Times New Roman" w:eastAsia="Times New Roman" w:hAnsi="Times New Roman" w:cs="Times New Roman"/>
                <w:sz w:val="24"/>
                <w:szCs w:val="24"/>
                <w:lang/>
              </w:rPr>
            </w:pPr>
            <w:r w:rsidRPr="00F56B6F">
              <w:rPr>
                <w:rFonts w:ascii="Times New Roman" w:eastAsia="Times New Roman" w:hAnsi="Times New Roman" w:cs="Times New Roman"/>
                <w:sz w:val="24"/>
                <w:szCs w:val="24"/>
              </w:rPr>
              <w:t>Moderate</w:t>
            </w:r>
          </w:p>
        </w:tc>
        <w:tc>
          <w:tcPr>
            <w:tcW w:w="4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4"/>
            </w:tblGrid>
            <w:tr w:rsidR="002B4FE6" w:rsidRPr="0086284F" w14:paraId="369D0C15" w14:textId="77777777" w:rsidTr="0086284F">
              <w:trPr>
                <w:tblCellSpacing w:w="15" w:type="dxa"/>
              </w:trPr>
              <w:tc>
                <w:tcPr>
                  <w:tcW w:w="8954" w:type="dxa"/>
                  <w:vAlign w:val="center"/>
                  <w:hideMark/>
                </w:tcPr>
                <w:p w14:paraId="4AFB70CA" w14:textId="77777777" w:rsidR="00F56B6F" w:rsidRDefault="00F56B6F" w:rsidP="002B4FE6">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Map all commodities to FAO/standardized</w:t>
                  </w:r>
                </w:p>
                <w:p w14:paraId="66D28DF6" w14:textId="3F495ED1" w:rsidR="002B4FE6" w:rsidRPr="00F56B6F" w:rsidRDefault="00F56B6F" w:rsidP="002B4FE6">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 xml:space="preserve"> codes before merging and analys</w:t>
                  </w:r>
                  <w:r>
                    <w:rPr>
                      <w:rFonts w:ascii="Times New Roman" w:eastAsia="Times New Roman" w:hAnsi="Times New Roman" w:cs="Times New Roman"/>
                      <w:sz w:val="24"/>
                      <w:szCs w:val="24"/>
                    </w:rPr>
                    <w:t>is</w:t>
                  </w:r>
                  <w:r w:rsidR="002B4FE6" w:rsidRPr="0086284F">
                    <w:rPr>
                      <w:rFonts w:ascii="Times New Roman" w:eastAsia="Times New Roman" w:hAnsi="Times New Roman" w:cs="Times New Roman"/>
                      <w:sz w:val="24"/>
                      <w:szCs w:val="24"/>
                      <w:lang/>
                    </w:rPr>
                    <w:t>.</w:t>
                  </w:r>
                </w:p>
              </w:tc>
            </w:tr>
          </w:tbl>
          <w:p w14:paraId="41E542D1" w14:textId="77777777" w:rsidR="002B4FE6" w:rsidRPr="0086284F" w:rsidRDefault="002B4FE6" w:rsidP="002B4FE6">
            <w:pPr>
              <w:widowControl/>
              <w:spacing w:line="411"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4FE6" w:rsidRPr="0086284F" w14:paraId="457AE010" w14:textId="77777777" w:rsidTr="0086284F">
              <w:trPr>
                <w:tblCellSpacing w:w="15" w:type="dxa"/>
              </w:trPr>
              <w:tc>
                <w:tcPr>
                  <w:tcW w:w="36" w:type="dxa"/>
                  <w:vAlign w:val="center"/>
                  <w:hideMark/>
                </w:tcPr>
                <w:p w14:paraId="134126D1" w14:textId="77777777" w:rsidR="002B4FE6" w:rsidRPr="0086284F" w:rsidRDefault="002B4FE6" w:rsidP="002B4FE6">
                  <w:pPr>
                    <w:widowControl/>
                    <w:spacing w:line="411" w:lineRule="auto"/>
                    <w:rPr>
                      <w:rFonts w:ascii="Times New Roman" w:eastAsia="Times New Roman" w:hAnsi="Times New Roman" w:cs="Times New Roman"/>
                      <w:sz w:val="24"/>
                      <w:szCs w:val="24"/>
                      <w:lang/>
                    </w:rPr>
                  </w:pPr>
                </w:p>
              </w:tc>
            </w:tr>
          </w:tbl>
          <w:p w14:paraId="20D5F6C4" w14:textId="77777777" w:rsidR="002B4FE6" w:rsidRPr="0086284F" w:rsidRDefault="002B4FE6" w:rsidP="002B4FE6">
            <w:pPr>
              <w:widowControl/>
              <w:spacing w:line="411" w:lineRule="auto"/>
              <w:rPr>
                <w:rFonts w:ascii="Times New Roman" w:eastAsia="Times New Roman" w:hAnsi="Times New Roman" w:cs="Times New Roman"/>
                <w:sz w:val="24"/>
                <w:szCs w:val="24"/>
                <w:lang/>
              </w:rPr>
            </w:pPr>
          </w:p>
        </w:tc>
      </w:tr>
      <w:tr w:rsidR="002B4FE6" w14:paraId="320579D0" w14:textId="77777777" w:rsidTr="0048084B">
        <w:trPr>
          <w:trHeight w:val="618"/>
        </w:trPr>
        <w:tc>
          <w:tcPr>
            <w:tcW w:w="2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56B6F" w:rsidRPr="00F56B6F" w14:paraId="6801235B" w14:textId="77777777">
              <w:trPr>
                <w:tblCellSpacing w:w="15" w:type="dxa"/>
              </w:trPr>
              <w:tc>
                <w:tcPr>
                  <w:tcW w:w="36" w:type="dxa"/>
                  <w:vAlign w:val="center"/>
                  <w:hideMark/>
                </w:tcPr>
                <w:p w14:paraId="63B669AE" w14:textId="77777777" w:rsidR="00F56B6F" w:rsidRPr="00F56B6F" w:rsidRDefault="00F56B6F" w:rsidP="00F56B6F">
                  <w:pPr>
                    <w:widowControl/>
                    <w:spacing w:line="411" w:lineRule="auto"/>
                    <w:rPr>
                      <w:rFonts w:ascii="Times New Roman" w:eastAsia="Times New Roman" w:hAnsi="Times New Roman" w:cs="Times New Roman"/>
                      <w:sz w:val="24"/>
                      <w:szCs w:val="24"/>
                      <w:lang w:val="en-IN"/>
                    </w:rPr>
                  </w:pPr>
                </w:p>
              </w:tc>
            </w:tr>
          </w:tbl>
          <w:p w14:paraId="0EB65086" w14:textId="77777777" w:rsidR="00F56B6F" w:rsidRPr="00F56B6F" w:rsidRDefault="00F56B6F" w:rsidP="00F56B6F">
            <w:pPr>
              <w:widowControl/>
              <w:spacing w:line="411"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F56B6F" w:rsidRPr="00F56B6F" w14:paraId="2AE01CB2" w14:textId="77777777">
              <w:trPr>
                <w:tblCellSpacing w:w="15" w:type="dxa"/>
              </w:trPr>
              <w:tc>
                <w:tcPr>
                  <w:tcW w:w="3223" w:type="dxa"/>
                  <w:vAlign w:val="center"/>
                  <w:hideMark/>
                </w:tcPr>
                <w:p w14:paraId="639F388C" w14:textId="77777777" w:rsid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 xml:space="preserve">World Food </w:t>
                  </w:r>
                </w:p>
                <w:p w14:paraId="033BDED4" w14:textId="2D8BB4AE" w:rsidR="00F56B6F" w:rsidRP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Production (Kaggle)</w:t>
                  </w:r>
                </w:p>
              </w:tc>
            </w:tr>
          </w:tbl>
          <w:p w14:paraId="2D098BB1" w14:textId="401E4128" w:rsidR="002B4FE6" w:rsidRDefault="002B4FE6" w:rsidP="002B4FE6">
            <w:pPr>
              <w:widowControl/>
              <w:spacing w:line="411" w:lineRule="auto"/>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5"/>
            </w:tblGrid>
            <w:tr w:rsidR="002B4FE6" w:rsidRPr="0086284F" w14:paraId="4E18AC9A" w14:textId="77777777" w:rsidTr="0086284F">
              <w:trPr>
                <w:tblCellSpacing w:w="15" w:type="dxa"/>
              </w:trPr>
              <w:tc>
                <w:tcPr>
                  <w:tcW w:w="6315" w:type="dxa"/>
                  <w:vAlign w:val="center"/>
                  <w:hideMark/>
                </w:tcPr>
                <w:p w14:paraId="2A6E595B" w14:textId="77777777" w:rsidR="00F56B6F" w:rsidRDefault="00F56B6F" w:rsidP="002B4FE6">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rPr>
                    <w:t>Derived yield values may</w:t>
                  </w:r>
                </w:p>
                <w:p w14:paraId="11C8B3A5" w14:textId="77777777" w:rsidR="00F56B6F" w:rsidRDefault="00F56B6F" w:rsidP="002B4FE6">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rPr>
                    <w:t xml:space="preserve"> have rounding/precision </w:t>
                  </w:r>
                </w:p>
                <w:p w14:paraId="0DB0AE3A" w14:textId="6666D365" w:rsidR="002B4FE6" w:rsidRPr="0086284F" w:rsidRDefault="00F56B6F" w:rsidP="002B4FE6">
                  <w:pPr>
                    <w:widowControl/>
                    <w:spacing w:line="411" w:lineRule="auto"/>
                    <w:rPr>
                      <w:rFonts w:ascii="Times New Roman" w:eastAsia="Times New Roman" w:hAnsi="Times New Roman" w:cs="Times New Roman"/>
                      <w:sz w:val="24"/>
                      <w:szCs w:val="24"/>
                      <w:lang/>
                    </w:rPr>
                  </w:pPr>
                  <w:r w:rsidRPr="00F56B6F">
                    <w:rPr>
                      <w:rFonts w:ascii="Times New Roman" w:eastAsia="Times New Roman" w:hAnsi="Times New Roman" w:cs="Times New Roman"/>
                      <w:sz w:val="24"/>
                      <w:szCs w:val="24"/>
                      <w:lang/>
                    </w:rPr>
                    <w:t>discrepancies.</w:t>
                  </w:r>
                </w:p>
              </w:tc>
            </w:tr>
          </w:tbl>
          <w:p w14:paraId="23A27F5E" w14:textId="77777777" w:rsidR="002B4FE6" w:rsidRPr="0086284F" w:rsidRDefault="002B4FE6" w:rsidP="002B4FE6">
            <w:pPr>
              <w:widowControl/>
              <w:spacing w:line="411" w:lineRule="auto"/>
              <w:rPr>
                <w:rFonts w:ascii="Times New Roman" w:eastAsia="Times New Roman" w:hAnsi="Times New Roman" w:cs="Times New Roman"/>
                <w:b/>
                <w:bCs/>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4FE6" w:rsidRPr="0086284F" w14:paraId="21A12134" w14:textId="77777777" w:rsidTr="0086284F">
              <w:trPr>
                <w:tblCellSpacing w:w="15" w:type="dxa"/>
              </w:trPr>
              <w:tc>
                <w:tcPr>
                  <w:tcW w:w="36" w:type="dxa"/>
                  <w:vAlign w:val="center"/>
                  <w:hideMark/>
                </w:tcPr>
                <w:p w14:paraId="2BFCF072" w14:textId="77777777" w:rsidR="002B4FE6" w:rsidRPr="0086284F" w:rsidRDefault="002B4FE6" w:rsidP="002B4FE6">
                  <w:pPr>
                    <w:widowControl/>
                    <w:spacing w:line="411" w:lineRule="auto"/>
                    <w:rPr>
                      <w:rFonts w:ascii="Times New Roman" w:eastAsia="Times New Roman" w:hAnsi="Times New Roman" w:cs="Times New Roman"/>
                      <w:b/>
                      <w:bCs/>
                      <w:sz w:val="24"/>
                      <w:szCs w:val="24"/>
                      <w:lang/>
                    </w:rPr>
                  </w:pPr>
                </w:p>
              </w:tc>
            </w:tr>
          </w:tbl>
          <w:p w14:paraId="6240E00A" w14:textId="77777777" w:rsidR="002B4FE6" w:rsidRPr="0086284F" w:rsidRDefault="002B4FE6" w:rsidP="002B4FE6">
            <w:pPr>
              <w:widowControl/>
              <w:spacing w:line="411" w:lineRule="auto"/>
              <w:rPr>
                <w:rFonts w:ascii="Times New Roman" w:eastAsia="Times New Roman" w:hAnsi="Times New Roman" w:cs="Times New Roman"/>
                <w:b/>
                <w:bCs/>
                <w:sz w:val="24"/>
                <w:szCs w:val="24"/>
                <w:lang/>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DFB832" w14:textId="302A519F" w:rsidR="002B4FE6" w:rsidRPr="001A42D9" w:rsidRDefault="002B4FE6" w:rsidP="003F75CA">
            <w:pPr>
              <w:widowControl/>
              <w:spacing w:line="411" w:lineRule="auto"/>
              <w:jc w:val="center"/>
              <w:rPr>
                <w:rFonts w:ascii="Times New Roman" w:eastAsia="Times New Roman" w:hAnsi="Times New Roman" w:cs="Times New Roman"/>
                <w:sz w:val="24"/>
                <w:szCs w:val="24"/>
                <w:lang/>
              </w:rPr>
            </w:pPr>
            <w:r w:rsidRPr="0086284F">
              <w:rPr>
                <w:rFonts w:ascii="Times New Roman" w:eastAsia="Times New Roman" w:hAnsi="Times New Roman" w:cs="Times New Roman"/>
                <w:sz w:val="24"/>
                <w:szCs w:val="24"/>
              </w:rPr>
              <w:t>Low</w:t>
            </w:r>
          </w:p>
        </w:tc>
        <w:tc>
          <w:tcPr>
            <w:tcW w:w="4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B4FE6" w:rsidRPr="0086284F" w14:paraId="13827E14" w14:textId="77777777" w:rsidTr="0086284F">
              <w:trPr>
                <w:tblCellSpacing w:w="15" w:type="dxa"/>
              </w:trPr>
              <w:tc>
                <w:tcPr>
                  <w:tcW w:w="9300" w:type="dxa"/>
                  <w:vAlign w:val="center"/>
                  <w:hideMark/>
                </w:tcPr>
                <w:p w14:paraId="074A7F35" w14:textId="77777777" w:rsidR="00F56B6F" w:rsidRDefault="00F56B6F" w:rsidP="002B4FE6">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 xml:space="preserve">Recalculate yield consistently as </w:t>
                  </w:r>
                </w:p>
                <w:p w14:paraId="4A1144A0" w14:textId="656FA645" w:rsidR="002B4FE6" w:rsidRPr="0086284F" w:rsidRDefault="00F56B6F" w:rsidP="002B4FE6">
                  <w:pPr>
                    <w:widowControl/>
                    <w:spacing w:line="411" w:lineRule="auto"/>
                    <w:rPr>
                      <w:rFonts w:ascii="Times New Roman" w:eastAsia="Times New Roman" w:hAnsi="Times New Roman" w:cs="Times New Roman"/>
                      <w:sz w:val="24"/>
                      <w:szCs w:val="24"/>
                      <w:lang/>
                    </w:rPr>
                  </w:pPr>
                  <w:r w:rsidRPr="00F56B6F">
                    <w:rPr>
                      <w:rFonts w:ascii="Times New Roman" w:eastAsia="Times New Roman" w:hAnsi="Times New Roman" w:cs="Times New Roman"/>
                      <w:sz w:val="24"/>
                      <w:szCs w:val="24"/>
                    </w:rPr>
                    <w:t>Production ÷ Area to maintain accuracy</w:t>
                  </w:r>
                </w:p>
              </w:tc>
            </w:tr>
          </w:tbl>
          <w:p w14:paraId="102B717A" w14:textId="77777777" w:rsidR="002B4FE6" w:rsidRPr="0086284F" w:rsidRDefault="002B4FE6" w:rsidP="002B4FE6">
            <w:pPr>
              <w:widowControl/>
              <w:spacing w:line="411" w:lineRule="auto"/>
              <w:rPr>
                <w:rFonts w:ascii="Times New Roman" w:eastAsia="Times New Roman" w:hAnsi="Times New Roman" w:cs="Times New Roman"/>
                <w:vanish/>
                <w:sz w:val="24"/>
                <w:szCs w:val="24"/>
                <w:lang/>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B4FE6" w:rsidRPr="0086284F" w14:paraId="232E80A9" w14:textId="77777777" w:rsidTr="0086284F">
              <w:trPr>
                <w:tblCellSpacing w:w="15" w:type="dxa"/>
              </w:trPr>
              <w:tc>
                <w:tcPr>
                  <w:tcW w:w="36" w:type="dxa"/>
                  <w:vAlign w:val="center"/>
                  <w:hideMark/>
                </w:tcPr>
                <w:p w14:paraId="6DAD0F3D" w14:textId="77777777" w:rsidR="002B4FE6" w:rsidRPr="0086284F" w:rsidRDefault="002B4FE6" w:rsidP="002B4FE6">
                  <w:pPr>
                    <w:widowControl/>
                    <w:spacing w:line="411" w:lineRule="auto"/>
                    <w:rPr>
                      <w:rFonts w:ascii="Times New Roman" w:eastAsia="Times New Roman" w:hAnsi="Times New Roman" w:cs="Times New Roman"/>
                      <w:sz w:val="24"/>
                      <w:szCs w:val="24"/>
                      <w:lang/>
                    </w:rPr>
                  </w:pPr>
                </w:p>
              </w:tc>
            </w:tr>
          </w:tbl>
          <w:p w14:paraId="3AAA4AD4" w14:textId="77777777" w:rsidR="002B4FE6" w:rsidRPr="0086284F" w:rsidRDefault="002B4FE6" w:rsidP="002B4FE6">
            <w:pPr>
              <w:widowControl/>
              <w:spacing w:line="411" w:lineRule="auto"/>
              <w:rPr>
                <w:rFonts w:ascii="Times New Roman" w:eastAsia="Times New Roman" w:hAnsi="Times New Roman" w:cs="Times New Roman"/>
                <w:sz w:val="24"/>
                <w:szCs w:val="24"/>
                <w:lang/>
              </w:rPr>
            </w:pPr>
          </w:p>
        </w:tc>
      </w:tr>
      <w:tr w:rsidR="002B4FE6" w14:paraId="5A8DE317" w14:textId="77777777" w:rsidTr="0048084B">
        <w:trPr>
          <w:trHeight w:val="618"/>
        </w:trPr>
        <w:tc>
          <w:tcPr>
            <w:tcW w:w="21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56B6F" w:rsidRPr="00F56B6F" w14:paraId="3C8127D3" w14:textId="77777777">
              <w:trPr>
                <w:tblCellSpacing w:w="15" w:type="dxa"/>
              </w:trPr>
              <w:tc>
                <w:tcPr>
                  <w:tcW w:w="36" w:type="dxa"/>
                  <w:vAlign w:val="center"/>
                  <w:hideMark/>
                </w:tcPr>
                <w:p w14:paraId="7A056859" w14:textId="77777777" w:rsidR="00F56B6F" w:rsidRPr="00F56B6F" w:rsidRDefault="00F56B6F" w:rsidP="00F56B6F">
                  <w:pPr>
                    <w:widowControl/>
                    <w:spacing w:line="411" w:lineRule="auto"/>
                    <w:rPr>
                      <w:rFonts w:ascii="Times New Roman" w:eastAsia="Times New Roman" w:hAnsi="Times New Roman" w:cs="Times New Roman"/>
                      <w:sz w:val="24"/>
                      <w:szCs w:val="24"/>
                      <w:lang w:val="en-IN"/>
                    </w:rPr>
                  </w:pPr>
                </w:p>
              </w:tc>
            </w:tr>
          </w:tbl>
          <w:p w14:paraId="41E1AF7B" w14:textId="77777777" w:rsidR="00F56B6F" w:rsidRPr="00F56B6F" w:rsidRDefault="00F56B6F" w:rsidP="00F56B6F">
            <w:pPr>
              <w:widowControl/>
              <w:spacing w:line="411"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F56B6F" w:rsidRPr="00F56B6F" w14:paraId="02B61F50" w14:textId="77777777">
              <w:trPr>
                <w:tblCellSpacing w:w="15" w:type="dxa"/>
              </w:trPr>
              <w:tc>
                <w:tcPr>
                  <w:tcW w:w="3223" w:type="dxa"/>
                  <w:vAlign w:val="center"/>
                  <w:hideMark/>
                </w:tcPr>
                <w:p w14:paraId="184CACEE" w14:textId="77777777" w:rsid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World Food</w:t>
                  </w:r>
                </w:p>
                <w:p w14:paraId="0A15D5C2" w14:textId="5092DF42" w:rsidR="00F56B6F" w:rsidRPr="00F56B6F" w:rsidRDefault="00F56B6F" w:rsidP="00F56B6F">
                  <w:pPr>
                    <w:widowControl/>
                    <w:spacing w:line="411" w:lineRule="auto"/>
                    <w:rPr>
                      <w:rFonts w:ascii="Times New Roman" w:eastAsia="Times New Roman" w:hAnsi="Times New Roman" w:cs="Times New Roman"/>
                      <w:sz w:val="24"/>
                      <w:szCs w:val="24"/>
                      <w:lang w:val="en-IN"/>
                    </w:rPr>
                  </w:pPr>
                  <w:r w:rsidRPr="00F56B6F">
                    <w:rPr>
                      <w:rFonts w:ascii="Times New Roman" w:eastAsia="Times New Roman" w:hAnsi="Times New Roman" w:cs="Times New Roman"/>
                      <w:sz w:val="24"/>
                      <w:szCs w:val="24"/>
                      <w:lang w:val="en-IN"/>
                    </w:rPr>
                    <w:t>Production (Kaggle)</w:t>
                  </w:r>
                </w:p>
              </w:tc>
            </w:tr>
          </w:tbl>
          <w:p w14:paraId="26507505" w14:textId="6BE2E202" w:rsidR="002B4FE6" w:rsidRDefault="002B4FE6" w:rsidP="002B4FE6">
            <w:pPr>
              <w:widowControl/>
              <w:spacing w:line="411" w:lineRule="auto"/>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2"/>
            </w:tblGrid>
            <w:tr w:rsidR="002B4FE6" w:rsidRPr="0086284F" w14:paraId="31A53241" w14:textId="77777777" w:rsidTr="0086284F">
              <w:trPr>
                <w:tblCellSpacing w:w="15" w:type="dxa"/>
              </w:trPr>
              <w:tc>
                <w:tcPr>
                  <w:tcW w:w="6242" w:type="dxa"/>
                  <w:vAlign w:val="center"/>
                  <w:hideMark/>
                </w:tcPr>
                <w:p w14:paraId="28CA0118" w14:textId="77777777" w:rsidR="00F56B6F" w:rsidRDefault="00F56B6F" w:rsidP="002B4FE6">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 xml:space="preserve">Large dataset size may </w:t>
                  </w:r>
                </w:p>
                <w:p w14:paraId="49767196" w14:textId="77777777" w:rsidR="00F56B6F" w:rsidRDefault="00F56B6F" w:rsidP="002B4FE6">
                  <w:pPr>
                    <w:widowControl/>
                    <w:spacing w:line="411" w:lineRule="auto"/>
                    <w:rPr>
                      <w:rFonts w:ascii="Times New Roman" w:eastAsia="Times New Roman" w:hAnsi="Times New Roman" w:cs="Times New Roman"/>
                      <w:sz w:val="24"/>
                      <w:szCs w:val="24"/>
                    </w:rPr>
                  </w:pPr>
                  <w:r w:rsidRPr="00F56B6F">
                    <w:rPr>
                      <w:rFonts w:ascii="Times New Roman" w:eastAsia="Times New Roman" w:hAnsi="Times New Roman" w:cs="Times New Roman"/>
                      <w:sz w:val="24"/>
                      <w:szCs w:val="24"/>
                    </w:rPr>
                    <w:t>slow visualization tools</w:t>
                  </w:r>
                </w:p>
                <w:p w14:paraId="5D2A0F98" w14:textId="6898D028" w:rsidR="002B4FE6" w:rsidRPr="0086284F" w:rsidRDefault="00F56B6F" w:rsidP="002B4FE6">
                  <w:pPr>
                    <w:widowControl/>
                    <w:spacing w:line="411" w:lineRule="auto"/>
                    <w:rPr>
                      <w:rFonts w:ascii="Times New Roman" w:eastAsia="Times New Roman" w:hAnsi="Times New Roman" w:cs="Times New Roman"/>
                      <w:sz w:val="24"/>
                      <w:szCs w:val="24"/>
                      <w:lang/>
                    </w:rPr>
                  </w:pPr>
                  <w:r w:rsidRPr="00F56B6F">
                    <w:rPr>
                      <w:rFonts w:ascii="Times New Roman" w:eastAsia="Times New Roman" w:hAnsi="Times New Roman" w:cs="Times New Roman"/>
                      <w:sz w:val="24"/>
                      <w:szCs w:val="24"/>
                    </w:rPr>
                    <w:t xml:space="preserve"> like Power BI.</w:t>
                  </w:r>
                </w:p>
              </w:tc>
            </w:tr>
          </w:tbl>
          <w:p w14:paraId="2985C101" w14:textId="77777777" w:rsidR="002B4FE6" w:rsidRPr="0086284F" w:rsidRDefault="002B4FE6" w:rsidP="002B4FE6">
            <w:pPr>
              <w:widowControl/>
              <w:spacing w:line="411" w:lineRule="auto"/>
              <w:rPr>
                <w:rFonts w:ascii="Times New Roman" w:eastAsia="Times New Roman" w:hAnsi="Times New Roman" w:cs="Times New Roman"/>
                <w:vanish/>
                <w:sz w:val="24"/>
                <w:szCs w:val="24"/>
                <w:lang/>
              </w:rPr>
            </w:pPr>
          </w:p>
          <w:p w14:paraId="77A5FDF4" w14:textId="77777777" w:rsidR="002B4FE6" w:rsidRPr="00F56B6F" w:rsidRDefault="002B4FE6" w:rsidP="002B4FE6">
            <w:pPr>
              <w:widowControl/>
              <w:spacing w:line="411" w:lineRule="auto"/>
              <w:rPr>
                <w:rFonts w:ascii="Times New Roman" w:eastAsia="Times New Roman" w:hAnsi="Times New Roman" w:cs="Times New Roman"/>
                <w:sz w:val="24"/>
                <w:szCs w:val="24"/>
                <w:lang w:val="en-IN"/>
              </w:rPr>
            </w:pPr>
          </w:p>
        </w:tc>
        <w:tc>
          <w:tcPr>
            <w:tcW w:w="11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0C823C" w14:textId="18633CB5" w:rsidR="002B4FE6" w:rsidRPr="001A42D9" w:rsidRDefault="002B4FE6" w:rsidP="003F75CA">
            <w:pPr>
              <w:widowControl/>
              <w:spacing w:line="411" w:lineRule="auto"/>
              <w:jc w:val="center"/>
              <w:rPr>
                <w:rFonts w:ascii="Times New Roman" w:eastAsia="Times New Roman" w:hAnsi="Times New Roman" w:cs="Times New Roman"/>
                <w:sz w:val="24"/>
                <w:szCs w:val="24"/>
                <w:lang/>
              </w:rPr>
            </w:pPr>
            <w:r w:rsidRPr="0086284F">
              <w:rPr>
                <w:rFonts w:ascii="Times New Roman" w:eastAsia="Times New Roman" w:hAnsi="Times New Roman" w:cs="Times New Roman"/>
                <w:sz w:val="24"/>
                <w:szCs w:val="24"/>
              </w:rPr>
              <w:t>Low</w:t>
            </w:r>
          </w:p>
        </w:tc>
        <w:tc>
          <w:tcPr>
            <w:tcW w:w="42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6CEB94" w14:textId="77777777" w:rsidR="00F56B6F" w:rsidRPr="00F56B6F" w:rsidRDefault="00F56B6F" w:rsidP="00F56B6F">
            <w:pPr>
              <w:rPr>
                <w:rFonts w:ascii="Times New Roman" w:hAnsi="Times New Roman" w:cs="Times New Roman"/>
                <w:sz w:val="24"/>
                <w:szCs w:val="24"/>
              </w:rPr>
            </w:pPr>
            <w:r w:rsidRPr="00F56B6F">
              <w:rPr>
                <w:rFonts w:ascii="Times New Roman" w:hAnsi="Times New Roman" w:cs="Times New Roman"/>
                <w:sz w:val="24"/>
                <w:szCs w:val="24"/>
              </w:rPr>
              <w:t>Optimize by aggregating at regional/decade level, using query folding, or preprocessed CSV extracts.</w:t>
            </w:r>
          </w:p>
          <w:p w14:paraId="2BFA7C06" w14:textId="6711C7C0" w:rsidR="002B4FE6" w:rsidRPr="00F56B6F" w:rsidRDefault="002B4FE6" w:rsidP="002B4FE6">
            <w:pPr>
              <w:spacing w:line="360" w:lineRule="auto"/>
              <w:rPr>
                <w:rFonts w:ascii="Times New Roman" w:hAnsi="Times New Roman" w:cs="Times New Roman"/>
                <w:sz w:val="24"/>
                <w:szCs w:val="24"/>
              </w:rPr>
            </w:pPr>
          </w:p>
          <w:p w14:paraId="18ED16BC" w14:textId="77777777" w:rsidR="002B4FE6" w:rsidRPr="0086284F" w:rsidRDefault="002B4FE6" w:rsidP="002B4FE6">
            <w:pPr>
              <w:widowControl/>
              <w:spacing w:line="411" w:lineRule="auto"/>
              <w:rPr>
                <w:rFonts w:ascii="Times New Roman" w:eastAsia="Times New Roman" w:hAnsi="Times New Roman" w:cs="Times New Roman"/>
                <w:sz w:val="24"/>
                <w:szCs w:val="24"/>
                <w:lang/>
              </w:rPr>
            </w:pPr>
          </w:p>
        </w:tc>
      </w:tr>
    </w:tbl>
    <w:p w14:paraId="4D69AB05" w14:textId="77777777" w:rsidR="003819F2" w:rsidRDefault="003819F2">
      <w:pPr>
        <w:widowControl/>
        <w:spacing w:after="160" w:line="259" w:lineRule="auto"/>
        <w:rPr>
          <w:rFonts w:ascii="Times New Roman" w:eastAsia="Times New Roman" w:hAnsi="Times New Roman" w:cs="Times New Roman"/>
        </w:rPr>
      </w:pPr>
    </w:p>
    <w:sectPr w:rsidR="003819F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91A11" w14:textId="77777777" w:rsidR="00EA1EEF" w:rsidRDefault="00EA1EEF">
      <w:r>
        <w:separator/>
      </w:r>
    </w:p>
  </w:endnote>
  <w:endnote w:type="continuationSeparator" w:id="0">
    <w:p w14:paraId="40E49665" w14:textId="77777777" w:rsidR="00EA1EEF" w:rsidRDefault="00EA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1C5D0" w14:textId="77777777" w:rsidR="00EA1EEF" w:rsidRDefault="00EA1EEF">
      <w:r>
        <w:separator/>
      </w:r>
    </w:p>
  </w:footnote>
  <w:footnote w:type="continuationSeparator" w:id="0">
    <w:p w14:paraId="6B9547FF" w14:textId="77777777" w:rsidR="00EA1EEF" w:rsidRDefault="00EA1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A679D" w14:textId="77777777" w:rsidR="003819F2" w:rsidRDefault="00332417">
    <w:pPr>
      <w:jc w:val="both"/>
    </w:pPr>
    <w:r>
      <w:rPr>
        <w:noProof/>
      </w:rPr>
      <w:drawing>
        <wp:anchor distT="114300" distB="114300" distL="114300" distR="114300" simplePos="0" relativeHeight="251658240" behindDoc="0" locked="0" layoutInCell="1" hidden="0" allowOverlap="1" wp14:anchorId="29D03F0A" wp14:editId="350F34E8">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4C05F216" w14:textId="77777777" w:rsidR="003819F2" w:rsidRDefault="003819F2"/>
  <w:p w14:paraId="1B25202B" w14:textId="77777777" w:rsidR="003819F2" w:rsidRDefault="003819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9F2"/>
    <w:rsid w:val="001A42D9"/>
    <w:rsid w:val="001D4CA6"/>
    <w:rsid w:val="00247DA6"/>
    <w:rsid w:val="002B4FE6"/>
    <w:rsid w:val="00332417"/>
    <w:rsid w:val="003819F2"/>
    <w:rsid w:val="003B642C"/>
    <w:rsid w:val="003F75CA"/>
    <w:rsid w:val="004173EF"/>
    <w:rsid w:val="0048084B"/>
    <w:rsid w:val="00581BE0"/>
    <w:rsid w:val="00663167"/>
    <w:rsid w:val="0074272C"/>
    <w:rsid w:val="007829BD"/>
    <w:rsid w:val="0086284F"/>
    <w:rsid w:val="00A76551"/>
    <w:rsid w:val="00BE7BFB"/>
    <w:rsid w:val="00D4547D"/>
    <w:rsid w:val="00EA1EEF"/>
    <w:rsid w:val="00F56B6F"/>
    <w:rsid w:val="00F979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95EC"/>
  <w15:docId w15:val="{E74CB610-1105-4929-A74A-4A1FF1B9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5077">
      <w:bodyDiv w:val="1"/>
      <w:marLeft w:val="0"/>
      <w:marRight w:val="0"/>
      <w:marTop w:val="0"/>
      <w:marBottom w:val="0"/>
      <w:divBdr>
        <w:top w:val="none" w:sz="0" w:space="0" w:color="auto"/>
        <w:left w:val="none" w:sz="0" w:space="0" w:color="auto"/>
        <w:bottom w:val="none" w:sz="0" w:space="0" w:color="auto"/>
        <w:right w:val="none" w:sz="0" w:space="0" w:color="auto"/>
      </w:divBdr>
      <w:divsChild>
        <w:div w:id="2071997991">
          <w:marLeft w:val="0"/>
          <w:marRight w:val="0"/>
          <w:marTop w:val="0"/>
          <w:marBottom w:val="0"/>
          <w:divBdr>
            <w:top w:val="none" w:sz="0" w:space="0" w:color="auto"/>
            <w:left w:val="none" w:sz="0" w:space="0" w:color="auto"/>
            <w:bottom w:val="none" w:sz="0" w:space="0" w:color="auto"/>
            <w:right w:val="none" w:sz="0" w:space="0" w:color="auto"/>
          </w:divBdr>
        </w:div>
      </w:divsChild>
    </w:div>
    <w:div w:id="118651675">
      <w:bodyDiv w:val="1"/>
      <w:marLeft w:val="0"/>
      <w:marRight w:val="0"/>
      <w:marTop w:val="0"/>
      <w:marBottom w:val="0"/>
      <w:divBdr>
        <w:top w:val="none" w:sz="0" w:space="0" w:color="auto"/>
        <w:left w:val="none" w:sz="0" w:space="0" w:color="auto"/>
        <w:bottom w:val="none" w:sz="0" w:space="0" w:color="auto"/>
        <w:right w:val="none" w:sz="0" w:space="0" w:color="auto"/>
      </w:divBdr>
    </w:div>
    <w:div w:id="235868605">
      <w:bodyDiv w:val="1"/>
      <w:marLeft w:val="0"/>
      <w:marRight w:val="0"/>
      <w:marTop w:val="0"/>
      <w:marBottom w:val="0"/>
      <w:divBdr>
        <w:top w:val="none" w:sz="0" w:space="0" w:color="auto"/>
        <w:left w:val="none" w:sz="0" w:space="0" w:color="auto"/>
        <w:bottom w:val="none" w:sz="0" w:space="0" w:color="auto"/>
        <w:right w:val="none" w:sz="0" w:space="0" w:color="auto"/>
      </w:divBdr>
    </w:div>
    <w:div w:id="265039811">
      <w:bodyDiv w:val="1"/>
      <w:marLeft w:val="0"/>
      <w:marRight w:val="0"/>
      <w:marTop w:val="0"/>
      <w:marBottom w:val="0"/>
      <w:divBdr>
        <w:top w:val="none" w:sz="0" w:space="0" w:color="auto"/>
        <w:left w:val="none" w:sz="0" w:space="0" w:color="auto"/>
        <w:bottom w:val="none" w:sz="0" w:space="0" w:color="auto"/>
        <w:right w:val="none" w:sz="0" w:space="0" w:color="auto"/>
      </w:divBdr>
    </w:div>
    <w:div w:id="424956240">
      <w:bodyDiv w:val="1"/>
      <w:marLeft w:val="0"/>
      <w:marRight w:val="0"/>
      <w:marTop w:val="0"/>
      <w:marBottom w:val="0"/>
      <w:divBdr>
        <w:top w:val="none" w:sz="0" w:space="0" w:color="auto"/>
        <w:left w:val="none" w:sz="0" w:space="0" w:color="auto"/>
        <w:bottom w:val="none" w:sz="0" w:space="0" w:color="auto"/>
        <w:right w:val="none" w:sz="0" w:space="0" w:color="auto"/>
      </w:divBdr>
    </w:div>
    <w:div w:id="569466450">
      <w:bodyDiv w:val="1"/>
      <w:marLeft w:val="0"/>
      <w:marRight w:val="0"/>
      <w:marTop w:val="0"/>
      <w:marBottom w:val="0"/>
      <w:divBdr>
        <w:top w:val="none" w:sz="0" w:space="0" w:color="auto"/>
        <w:left w:val="none" w:sz="0" w:space="0" w:color="auto"/>
        <w:bottom w:val="none" w:sz="0" w:space="0" w:color="auto"/>
        <w:right w:val="none" w:sz="0" w:space="0" w:color="auto"/>
      </w:divBdr>
    </w:div>
    <w:div w:id="696779806">
      <w:bodyDiv w:val="1"/>
      <w:marLeft w:val="0"/>
      <w:marRight w:val="0"/>
      <w:marTop w:val="0"/>
      <w:marBottom w:val="0"/>
      <w:divBdr>
        <w:top w:val="none" w:sz="0" w:space="0" w:color="auto"/>
        <w:left w:val="none" w:sz="0" w:space="0" w:color="auto"/>
        <w:bottom w:val="none" w:sz="0" w:space="0" w:color="auto"/>
        <w:right w:val="none" w:sz="0" w:space="0" w:color="auto"/>
      </w:divBdr>
      <w:divsChild>
        <w:div w:id="330648572">
          <w:marLeft w:val="0"/>
          <w:marRight w:val="0"/>
          <w:marTop w:val="0"/>
          <w:marBottom w:val="0"/>
          <w:divBdr>
            <w:top w:val="none" w:sz="0" w:space="0" w:color="auto"/>
            <w:left w:val="none" w:sz="0" w:space="0" w:color="auto"/>
            <w:bottom w:val="none" w:sz="0" w:space="0" w:color="auto"/>
            <w:right w:val="none" w:sz="0" w:space="0" w:color="auto"/>
          </w:divBdr>
          <w:divsChild>
            <w:div w:id="3741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5759">
      <w:bodyDiv w:val="1"/>
      <w:marLeft w:val="0"/>
      <w:marRight w:val="0"/>
      <w:marTop w:val="0"/>
      <w:marBottom w:val="0"/>
      <w:divBdr>
        <w:top w:val="none" w:sz="0" w:space="0" w:color="auto"/>
        <w:left w:val="none" w:sz="0" w:space="0" w:color="auto"/>
        <w:bottom w:val="none" w:sz="0" w:space="0" w:color="auto"/>
        <w:right w:val="none" w:sz="0" w:space="0" w:color="auto"/>
      </w:divBdr>
    </w:div>
    <w:div w:id="799688403">
      <w:bodyDiv w:val="1"/>
      <w:marLeft w:val="0"/>
      <w:marRight w:val="0"/>
      <w:marTop w:val="0"/>
      <w:marBottom w:val="0"/>
      <w:divBdr>
        <w:top w:val="none" w:sz="0" w:space="0" w:color="auto"/>
        <w:left w:val="none" w:sz="0" w:space="0" w:color="auto"/>
        <w:bottom w:val="none" w:sz="0" w:space="0" w:color="auto"/>
        <w:right w:val="none" w:sz="0" w:space="0" w:color="auto"/>
      </w:divBdr>
    </w:div>
    <w:div w:id="837430822">
      <w:bodyDiv w:val="1"/>
      <w:marLeft w:val="0"/>
      <w:marRight w:val="0"/>
      <w:marTop w:val="0"/>
      <w:marBottom w:val="0"/>
      <w:divBdr>
        <w:top w:val="none" w:sz="0" w:space="0" w:color="auto"/>
        <w:left w:val="none" w:sz="0" w:space="0" w:color="auto"/>
        <w:bottom w:val="none" w:sz="0" w:space="0" w:color="auto"/>
        <w:right w:val="none" w:sz="0" w:space="0" w:color="auto"/>
      </w:divBdr>
      <w:divsChild>
        <w:div w:id="1317035249">
          <w:marLeft w:val="0"/>
          <w:marRight w:val="0"/>
          <w:marTop w:val="0"/>
          <w:marBottom w:val="0"/>
          <w:divBdr>
            <w:top w:val="none" w:sz="0" w:space="0" w:color="auto"/>
            <w:left w:val="none" w:sz="0" w:space="0" w:color="auto"/>
            <w:bottom w:val="none" w:sz="0" w:space="0" w:color="auto"/>
            <w:right w:val="none" w:sz="0" w:space="0" w:color="auto"/>
          </w:divBdr>
        </w:div>
      </w:divsChild>
    </w:div>
    <w:div w:id="926579250">
      <w:bodyDiv w:val="1"/>
      <w:marLeft w:val="0"/>
      <w:marRight w:val="0"/>
      <w:marTop w:val="0"/>
      <w:marBottom w:val="0"/>
      <w:divBdr>
        <w:top w:val="none" w:sz="0" w:space="0" w:color="auto"/>
        <w:left w:val="none" w:sz="0" w:space="0" w:color="auto"/>
        <w:bottom w:val="none" w:sz="0" w:space="0" w:color="auto"/>
        <w:right w:val="none" w:sz="0" w:space="0" w:color="auto"/>
      </w:divBdr>
    </w:div>
    <w:div w:id="1118374418">
      <w:bodyDiv w:val="1"/>
      <w:marLeft w:val="0"/>
      <w:marRight w:val="0"/>
      <w:marTop w:val="0"/>
      <w:marBottom w:val="0"/>
      <w:divBdr>
        <w:top w:val="none" w:sz="0" w:space="0" w:color="auto"/>
        <w:left w:val="none" w:sz="0" w:space="0" w:color="auto"/>
        <w:bottom w:val="none" w:sz="0" w:space="0" w:color="auto"/>
        <w:right w:val="none" w:sz="0" w:space="0" w:color="auto"/>
      </w:divBdr>
    </w:div>
    <w:div w:id="1192643902">
      <w:bodyDiv w:val="1"/>
      <w:marLeft w:val="0"/>
      <w:marRight w:val="0"/>
      <w:marTop w:val="0"/>
      <w:marBottom w:val="0"/>
      <w:divBdr>
        <w:top w:val="none" w:sz="0" w:space="0" w:color="auto"/>
        <w:left w:val="none" w:sz="0" w:space="0" w:color="auto"/>
        <w:bottom w:val="none" w:sz="0" w:space="0" w:color="auto"/>
        <w:right w:val="none" w:sz="0" w:space="0" w:color="auto"/>
      </w:divBdr>
    </w:div>
    <w:div w:id="1255820587">
      <w:bodyDiv w:val="1"/>
      <w:marLeft w:val="0"/>
      <w:marRight w:val="0"/>
      <w:marTop w:val="0"/>
      <w:marBottom w:val="0"/>
      <w:divBdr>
        <w:top w:val="none" w:sz="0" w:space="0" w:color="auto"/>
        <w:left w:val="none" w:sz="0" w:space="0" w:color="auto"/>
        <w:bottom w:val="none" w:sz="0" w:space="0" w:color="auto"/>
        <w:right w:val="none" w:sz="0" w:space="0" w:color="auto"/>
      </w:divBdr>
    </w:div>
    <w:div w:id="1365330743">
      <w:bodyDiv w:val="1"/>
      <w:marLeft w:val="0"/>
      <w:marRight w:val="0"/>
      <w:marTop w:val="0"/>
      <w:marBottom w:val="0"/>
      <w:divBdr>
        <w:top w:val="none" w:sz="0" w:space="0" w:color="auto"/>
        <w:left w:val="none" w:sz="0" w:space="0" w:color="auto"/>
        <w:bottom w:val="none" w:sz="0" w:space="0" w:color="auto"/>
        <w:right w:val="none" w:sz="0" w:space="0" w:color="auto"/>
      </w:divBdr>
    </w:div>
    <w:div w:id="1376856059">
      <w:bodyDiv w:val="1"/>
      <w:marLeft w:val="0"/>
      <w:marRight w:val="0"/>
      <w:marTop w:val="0"/>
      <w:marBottom w:val="0"/>
      <w:divBdr>
        <w:top w:val="none" w:sz="0" w:space="0" w:color="auto"/>
        <w:left w:val="none" w:sz="0" w:space="0" w:color="auto"/>
        <w:bottom w:val="none" w:sz="0" w:space="0" w:color="auto"/>
        <w:right w:val="none" w:sz="0" w:space="0" w:color="auto"/>
      </w:divBdr>
    </w:div>
    <w:div w:id="1443068762">
      <w:bodyDiv w:val="1"/>
      <w:marLeft w:val="0"/>
      <w:marRight w:val="0"/>
      <w:marTop w:val="0"/>
      <w:marBottom w:val="0"/>
      <w:divBdr>
        <w:top w:val="none" w:sz="0" w:space="0" w:color="auto"/>
        <w:left w:val="none" w:sz="0" w:space="0" w:color="auto"/>
        <w:bottom w:val="none" w:sz="0" w:space="0" w:color="auto"/>
        <w:right w:val="none" w:sz="0" w:space="0" w:color="auto"/>
      </w:divBdr>
    </w:div>
    <w:div w:id="1446537588">
      <w:bodyDiv w:val="1"/>
      <w:marLeft w:val="0"/>
      <w:marRight w:val="0"/>
      <w:marTop w:val="0"/>
      <w:marBottom w:val="0"/>
      <w:divBdr>
        <w:top w:val="none" w:sz="0" w:space="0" w:color="auto"/>
        <w:left w:val="none" w:sz="0" w:space="0" w:color="auto"/>
        <w:bottom w:val="none" w:sz="0" w:space="0" w:color="auto"/>
        <w:right w:val="none" w:sz="0" w:space="0" w:color="auto"/>
      </w:divBdr>
    </w:div>
    <w:div w:id="1688019463">
      <w:bodyDiv w:val="1"/>
      <w:marLeft w:val="0"/>
      <w:marRight w:val="0"/>
      <w:marTop w:val="0"/>
      <w:marBottom w:val="0"/>
      <w:divBdr>
        <w:top w:val="none" w:sz="0" w:space="0" w:color="auto"/>
        <w:left w:val="none" w:sz="0" w:space="0" w:color="auto"/>
        <w:bottom w:val="none" w:sz="0" w:space="0" w:color="auto"/>
        <w:right w:val="none" w:sz="0" w:space="0" w:color="auto"/>
      </w:divBdr>
    </w:div>
    <w:div w:id="1794669510">
      <w:bodyDiv w:val="1"/>
      <w:marLeft w:val="0"/>
      <w:marRight w:val="0"/>
      <w:marTop w:val="0"/>
      <w:marBottom w:val="0"/>
      <w:divBdr>
        <w:top w:val="none" w:sz="0" w:space="0" w:color="auto"/>
        <w:left w:val="none" w:sz="0" w:space="0" w:color="auto"/>
        <w:bottom w:val="none" w:sz="0" w:space="0" w:color="auto"/>
        <w:right w:val="none" w:sz="0" w:space="0" w:color="auto"/>
      </w:divBdr>
    </w:div>
    <w:div w:id="1892381472">
      <w:bodyDiv w:val="1"/>
      <w:marLeft w:val="0"/>
      <w:marRight w:val="0"/>
      <w:marTop w:val="0"/>
      <w:marBottom w:val="0"/>
      <w:divBdr>
        <w:top w:val="none" w:sz="0" w:space="0" w:color="auto"/>
        <w:left w:val="none" w:sz="0" w:space="0" w:color="auto"/>
        <w:bottom w:val="none" w:sz="0" w:space="0" w:color="auto"/>
        <w:right w:val="none" w:sz="0" w:space="0" w:color="auto"/>
      </w:divBdr>
    </w:div>
    <w:div w:id="1924410129">
      <w:bodyDiv w:val="1"/>
      <w:marLeft w:val="0"/>
      <w:marRight w:val="0"/>
      <w:marTop w:val="0"/>
      <w:marBottom w:val="0"/>
      <w:divBdr>
        <w:top w:val="none" w:sz="0" w:space="0" w:color="auto"/>
        <w:left w:val="none" w:sz="0" w:space="0" w:color="auto"/>
        <w:bottom w:val="none" w:sz="0" w:space="0" w:color="auto"/>
        <w:right w:val="none" w:sz="0" w:space="0" w:color="auto"/>
      </w:divBdr>
    </w:div>
    <w:div w:id="2021616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U2nnDb6Lvh1XW/RCiYntrfqhA==">CgMxLjA4AHIhMUpTWi1ONHNaU0FjYjJ2YlJ6Z1luZkdocGtRTlJrM0Ry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bathula manish reddy</dc:creator>
  <cp:lastModifiedBy>Shruti Bhatia</cp:lastModifiedBy>
  <cp:revision>2</cp:revision>
  <cp:lastPrinted>2025-06-24T11:48:00Z</cp:lastPrinted>
  <dcterms:created xsi:type="dcterms:W3CDTF">2025-08-24T11:14:00Z</dcterms:created>
  <dcterms:modified xsi:type="dcterms:W3CDTF">2025-08-24T11:14:00Z</dcterms:modified>
</cp:coreProperties>
</file>