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OBS (Öğrenci Bilgi Sistemi) Verileri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Kişisel Bilgiler: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 ve soyad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T.C. kimlik numarası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Doğum tarihi ve yeri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Fotoğraf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Cinsiyet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İletişim bilgileri (adres, telefon, e-posta)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Ders Bilgileri: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Alınan dersler ve kredi bilgileri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Devam durumu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Sınav tarihleri ve sonuçları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Ders başarı durumu (harf notları, ortalamalar)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Akademik Bilgiler: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Öğrenci numarası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Fakülte ve bölüm bilgisi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Öğretim türü (örgün, ikinci öğretim, uzaktan eğitim)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Kayıt tarihi ve durumu (aktif, pasif, mezun, dondurulmuş vb.)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Sınıf ve dönem bilgisi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Ders kayıtları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Notlar ve transkript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Akademik danışman bilgileri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Disiplin ve Uyarı Bilgileri: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Disiplin cezaları ya da uyarıları (varsa)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Finansal Bilgiler: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Harç ve katkı payı ödemeleri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Ödeme tarihleri ve borç durumu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Burs ve kredi bilgileri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Mezuniyet Bilgileri: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Mezuniyet durumu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Mezuniyet tarihi ve derecesi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Diploma bilgileri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Diğer İdari Bilgiler: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Kayıt yenileme durumu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Öğrenci belgesi başvuru durumu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Yurt veya barınma bilgileri (varsa)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2024-10-11T14:06:55Z</dcterms:modified>
</cp:coreProperties>
</file>