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Group 13:</w:t>
      </w:r>
      <w:r>
        <w:rPr>
          <w:rFonts w:ascii="Times New Roman" w:hAnsi="Times New Roman"/>
          <w:sz w:val="24"/>
          <w:szCs w:val="24"/>
          <w:rtl w:val="0"/>
          <w:lang w:val="en-US"/>
        </w:rPr>
        <w:t xml:space="preserve"> Isa Nafieiev, Yurii Huba, Kirill Markin, Ivan Postolov, Damir Zharikessov </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Client: </w:t>
      </w:r>
      <w:r>
        <w:rPr>
          <w:rFonts w:ascii="Times New Roman" w:hAnsi="Times New Roman"/>
          <w:sz w:val="24"/>
          <w:szCs w:val="24"/>
          <w:rtl w:val="0"/>
          <w:lang w:val="en-US"/>
        </w:rPr>
        <w:t>FortisBC, Amir Kbah</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Iteration 1</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This project will be used by FortisBC clients to report gas leaks or other accidents to the gas company.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We will create a login page that has two options: for users and non-users. Users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data will be retrieved from the FortisBC</w:t>
      </w:r>
      <w:r>
        <w:rPr>
          <w:rFonts w:ascii="Times New Roman" w:hAnsi="Times New Roman" w:hint="default"/>
          <w:sz w:val="24"/>
          <w:szCs w:val="24"/>
          <w:rtl w:val="0"/>
          <w:lang w:val="en-US"/>
        </w:rPr>
        <w:t>’</w:t>
      </w:r>
      <w:r>
        <w:rPr>
          <w:rFonts w:ascii="Times New Roman" w:hAnsi="Times New Roman"/>
          <w:sz w:val="24"/>
          <w:szCs w:val="24"/>
          <w:rtl w:val="0"/>
          <w:lang w:val="en-US"/>
        </w:rPr>
        <w:t xml:space="preserve">s database while non-users will have to write all their data for the FortisBC emergency group to know. </w:t>
      </w:r>
    </w:p>
    <w:p>
      <w:pPr>
        <w:pStyle w:val="Body A"/>
        <w:keepNext w:val="1"/>
      </w:pPr>
      <w:r>
        <w:rPr>
          <w:rFonts w:ascii="Times New Roman" w:hAnsi="Times New Roman"/>
          <w:sz w:val="24"/>
          <w:szCs w:val="24"/>
          <w:rtl w:val="0"/>
          <w:lang w:val="en-US"/>
        </w:rPr>
        <w:t xml:space="preserve">There will be 2 sets of questions when filling the form: meter hazard and appliance hazard. After answering all the questions, the user will be sent to the final page that has an </w:t>
      </w:r>
      <w:r>
        <w:rPr>
          <w:rFonts w:ascii="Times New Roman" w:hAnsi="Times New Roman" w:hint="default"/>
          <w:sz w:val="24"/>
          <w:szCs w:val="24"/>
          <w:rtl w:val="0"/>
          <w:lang w:val="en-US"/>
        </w:rPr>
        <w:t>“</w:t>
      </w:r>
      <w:r>
        <w:rPr>
          <w:rFonts w:ascii="Times New Roman" w:hAnsi="Times New Roman"/>
          <w:sz w:val="24"/>
          <w:szCs w:val="24"/>
          <w:rtl w:val="0"/>
          <w:lang w:val="en-US"/>
        </w:rPr>
        <w:t>additional information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text box and a submit button. </w:t>
      </w:r>
    </w:p>
    <w:p>
      <w:pPr>
        <w:pStyle w:val="caption"/>
        <w:rPr>
          <w:rFonts w:ascii="Times New Roman" w:cs="Times New Roman" w:hAnsi="Times New Roman" w:eastAsia="Times New Roman"/>
          <w:sz w:val="24"/>
          <w:szCs w:val="24"/>
        </w:rPr>
      </w:pPr>
    </w:p>
    <w:p>
      <w:pPr>
        <w:pStyle w:val="Body A"/>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Iteration 1:</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In this iteration we followed an Agile methodology, incorporating pair programming, where two developers work together on the same task, for example on form.html.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We conducted regular group meetings with our client on Mondays to discuss the week's tasks and ensure alignment. Additionally, we prioritized creating a landing page for non-users to enter their information and proceed to the form filling process.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On the form page users can see personal information they provided such as name, last name, phone number, and address. The form also includes a series of questions related to the type of emergency and the nature of the problem.</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page has a progress bar to indicate the completion status of the form. It features a user-friendly interface with a logo displayed at the top.</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questions on the form are organized into different sections based on the type of emergency, such as fire department/first response or general public, and the type of building involved, such as public use or residential/private use. We also implemented a decision tree that dynamically adjusts the questions based on the user's answers. This means that as users select their responses, additional questions specific to their situation will appear or disappear. For example, if a user indicates a meter hazard as the nature of the emergency, a set of questions related to the meter will be displayed. Similarly, if an appliance-related emergency is selected, specific questions about the appliance will be shown</w:t>
      </w:r>
      <w:r>
        <w:rPr>
          <w:rFonts w:ascii="Times New Roman" w:hAnsi="Times New Roman"/>
          <w:sz w:val="24"/>
          <w:szCs w:val="24"/>
          <w:rtl w:val="0"/>
          <w:lang w:val="en-US"/>
        </w:rPr>
        <w:t>.</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page aims to gather essential information from users to help emergency responders better understand and address the situation. It uses a simple and intuitive design, making it easy for users to provide the necessary details in case of an emergency.</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At the end of Iteration 1, we will conduct a retrospective session where we will discuss the progress made, lessons learned, and gather feedback from all team members. This will ensure that we continuously improve our workflow and address any concerns or suggestions raised by the team.</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Please note that the attached "mockup.png" file in this folder provides a visual representation of the user interface design for your reference.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Iteration2:</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Optimization and debugging of the first iteration</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logic implementation</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Editing information in the form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same set of questions for non-users</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Encrypt customer answers to code numbers in order to make them small and informative</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Pop-up box where we will give customers advises based on combination of answers they provided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Reset form in case of </w:t>
      </w:r>
    </w:p>
    <w:p>
      <w:pPr>
        <w:pStyle w:val="List Paragraph"/>
        <w:ind w:left="0" w:firstLine="0"/>
        <w:rPr>
          <w:rFonts w:ascii="Times New Roman" w:cs="Times New Roman" w:hAnsi="Times New Roman" w:eastAsia="Times New Roman"/>
          <w:sz w:val="24"/>
          <w:szCs w:val="24"/>
        </w:rPr>
      </w:pPr>
    </w:p>
    <w:p>
      <w:pPr>
        <w:pStyle w:val="List Paragraph"/>
        <w:ind w:left="0" w:firstLine="0"/>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Iteration3:</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Internal Database</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Send emails to designated teams based on encryption of answers.</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Implement Google and Facebook login options</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Security improvement</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Debugging and optimization</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Design improvements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caption">
    <w:name w:val="caption"/>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Calibri" w:hAnsi="Calibri" w:eastAsia="Calibri"/>
      <w:b w:val="0"/>
      <w:bCs w:val="0"/>
      <w:i w:val="1"/>
      <w:iCs w:val="1"/>
      <w:caps w:val="0"/>
      <w:smallCaps w:val="0"/>
      <w:strike w:val="0"/>
      <w:dstrike w:val="0"/>
      <w:outline w:val="0"/>
      <w:color w:val="44546a"/>
      <w:spacing w:val="0"/>
      <w:kern w:val="2"/>
      <w:position w:val="0"/>
      <w:sz w:val="18"/>
      <w:szCs w:val="18"/>
      <w:u w:val="none" w:color="44546a"/>
      <w:shd w:val="nil" w:color="auto" w:fill="auto"/>
      <w:vertAlign w:val="baseline"/>
      <w:lang w:val="en-US"/>
      <w14:textOutline w14:w="12700" w14:cap="flat">
        <w14:noFill/>
        <w14:miter w14:lim="400000"/>
      </w14:textOutline>
      <w14:textFill>
        <w14:solidFill>
          <w14:srgbClr w14:val="44546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