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B4269" w14:textId="619B2357" w:rsidR="00E57BC1" w:rsidRDefault="00E57BC1" w:rsidP="00E57BC1">
      <w:pPr>
        <w:pStyle w:val="NormalWeb"/>
        <w:spacing w:after="120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Taller p</w:t>
      </w:r>
      <w:r>
        <w:rPr>
          <w:rFonts w:ascii="Arial" w:hAnsi="Arial" w:cs="Arial"/>
          <w:b/>
          <w:bCs/>
          <w:color w:val="000000"/>
        </w:rPr>
        <w:t>atrones creacionales</w:t>
      </w:r>
    </w:p>
    <w:p w14:paraId="6B8FAC27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</w:p>
    <w:p w14:paraId="01CC57AC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E8E76E" wp14:editId="6B0362D1">
            <wp:extent cx="1446530" cy="2019935"/>
            <wp:effectExtent l="0" t="0" r="0" b="0"/>
            <wp:docPr id="187461156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0C92" w14:textId="77777777" w:rsidR="00E57BC1" w:rsidRDefault="00E57BC1" w:rsidP="00E57BC1">
      <w:pPr>
        <w:spacing w:after="240"/>
        <w:rPr>
          <w:rFonts w:ascii="Arial" w:hAnsi="Arial" w:cs="Arial"/>
        </w:rPr>
      </w:pPr>
    </w:p>
    <w:p w14:paraId="5B8B0186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Laboratorio de ingeniería de software 2</w:t>
      </w:r>
    </w:p>
    <w:p w14:paraId="7EC66344" w14:textId="77777777" w:rsidR="00E57BC1" w:rsidRDefault="00E57BC1" w:rsidP="00E57BC1">
      <w:pPr>
        <w:rPr>
          <w:rFonts w:ascii="Arial" w:hAnsi="Arial" w:cs="Arial"/>
        </w:rPr>
      </w:pPr>
    </w:p>
    <w:p w14:paraId="1BDB35FF" w14:textId="77777777" w:rsidR="00E57BC1" w:rsidRDefault="00E57BC1" w:rsidP="00E57BC1">
      <w:pPr>
        <w:rPr>
          <w:rFonts w:ascii="Arial" w:hAnsi="Arial" w:cs="Arial"/>
        </w:rPr>
      </w:pPr>
    </w:p>
    <w:p w14:paraId="43B328B7" w14:textId="77777777" w:rsidR="00E57BC1" w:rsidRPr="009B627F" w:rsidRDefault="00E57BC1" w:rsidP="00E57BC1">
      <w:pPr>
        <w:rPr>
          <w:rFonts w:ascii="Arial" w:hAnsi="Arial" w:cs="Arial"/>
        </w:rPr>
      </w:pPr>
    </w:p>
    <w:p w14:paraId="4B2DCD58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Presentado por:</w:t>
      </w:r>
    </w:p>
    <w:p w14:paraId="372B9325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Isabela Mosquera Fernández</w:t>
      </w:r>
    </w:p>
    <w:p w14:paraId="1DB8B4AE" w14:textId="77777777" w:rsidR="00E57BC1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Alejandro </w:t>
      </w:r>
      <w:proofErr w:type="spellStart"/>
      <w:r>
        <w:rPr>
          <w:rFonts w:ascii="Arial" w:hAnsi="Arial" w:cs="Arial"/>
          <w:color w:val="000000"/>
        </w:rPr>
        <w:t>Cardenas</w:t>
      </w:r>
      <w:proofErr w:type="spellEnd"/>
    </w:p>
    <w:p w14:paraId="51F84091" w14:textId="77777777" w:rsidR="00E57BC1" w:rsidRDefault="00E57BC1" w:rsidP="00E57BC1">
      <w:pPr>
        <w:rPr>
          <w:rFonts w:ascii="Arial" w:hAnsi="Arial" w:cs="Arial"/>
        </w:rPr>
      </w:pPr>
    </w:p>
    <w:p w14:paraId="3BD1CDD9" w14:textId="77777777" w:rsidR="00E57BC1" w:rsidRPr="009B627F" w:rsidRDefault="00E57BC1" w:rsidP="00E57BC1">
      <w:pPr>
        <w:rPr>
          <w:rFonts w:ascii="Arial" w:hAnsi="Arial" w:cs="Arial"/>
        </w:rPr>
      </w:pPr>
    </w:p>
    <w:p w14:paraId="7AD2C922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Profesor:</w:t>
      </w:r>
    </w:p>
    <w:p w14:paraId="037B0C40" w14:textId="77777777" w:rsidR="00E57BC1" w:rsidRDefault="00E57BC1" w:rsidP="00E57BC1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Julio Ariel Hurtado</w:t>
      </w:r>
    </w:p>
    <w:p w14:paraId="2291A022" w14:textId="77777777" w:rsidR="00E57BC1" w:rsidRPr="009B627F" w:rsidRDefault="00E57BC1" w:rsidP="00E57BC1">
      <w:pPr>
        <w:spacing w:after="240"/>
        <w:rPr>
          <w:rFonts w:ascii="Arial" w:hAnsi="Arial" w:cs="Arial"/>
        </w:rPr>
      </w:pPr>
      <w:r w:rsidRPr="009B627F">
        <w:rPr>
          <w:rFonts w:ascii="Arial" w:hAnsi="Arial" w:cs="Arial"/>
        </w:rPr>
        <w:br/>
      </w:r>
    </w:p>
    <w:p w14:paraId="47B90A9F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Universidad del Cauca</w:t>
      </w:r>
    </w:p>
    <w:p w14:paraId="20D96089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Facultad de Ingeniería Electrónica y Telecomunicaciones</w:t>
      </w:r>
    </w:p>
    <w:p w14:paraId="4E593B64" w14:textId="77777777" w:rsidR="00E57BC1" w:rsidRPr="009B627F" w:rsidRDefault="00E57BC1" w:rsidP="00E57BC1">
      <w:pPr>
        <w:pStyle w:val="NormalWeb"/>
        <w:spacing w:after="12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000000"/>
        </w:rPr>
        <w:t>Ingeniería de Sistemas</w:t>
      </w:r>
    </w:p>
    <w:p w14:paraId="50483A14" w14:textId="77777777" w:rsidR="00E57BC1" w:rsidRPr="009B627F" w:rsidRDefault="00E57BC1" w:rsidP="00E57BC1">
      <w:pPr>
        <w:pStyle w:val="NormalWeb"/>
        <w:spacing w:before="40" w:after="0"/>
        <w:jc w:val="center"/>
        <w:rPr>
          <w:rFonts w:ascii="Arial" w:hAnsi="Arial" w:cs="Arial"/>
        </w:rPr>
      </w:pPr>
      <w:r w:rsidRPr="009B627F">
        <w:rPr>
          <w:rFonts w:ascii="Arial" w:hAnsi="Arial" w:cs="Arial"/>
          <w:color w:val="272727"/>
        </w:rPr>
        <w:t xml:space="preserve">Popayán, </w:t>
      </w:r>
      <w:r>
        <w:rPr>
          <w:rFonts w:ascii="Arial" w:hAnsi="Arial" w:cs="Arial"/>
          <w:color w:val="272727"/>
        </w:rPr>
        <w:t>noviembre</w:t>
      </w:r>
    </w:p>
    <w:p w14:paraId="43AEAC30" w14:textId="77777777" w:rsidR="00E57BC1" w:rsidRDefault="00E57BC1"/>
    <w:p w14:paraId="179A0E06" w14:textId="6A188F01" w:rsidR="00E57BC1" w:rsidRDefault="00E57BC1">
      <w:pPr>
        <w:rPr>
          <w:b/>
          <w:bCs/>
        </w:rPr>
      </w:pPr>
      <w:r w:rsidRPr="00E57BC1">
        <w:rPr>
          <w:b/>
          <w:bCs/>
        </w:rPr>
        <w:lastRenderedPageBreak/>
        <w:t xml:space="preserve">1.Patrón </w:t>
      </w:r>
      <w:proofErr w:type="spellStart"/>
      <w:r w:rsidRPr="00E57BC1">
        <w:rPr>
          <w:b/>
          <w:bCs/>
        </w:rPr>
        <w:t>prototype</w:t>
      </w:r>
      <w:proofErr w:type="spellEnd"/>
    </w:p>
    <w:p w14:paraId="0E431B39" w14:textId="77777777" w:rsidR="00E57BC1" w:rsidRDefault="00E57BC1" w:rsidP="00E57BC1">
      <w:pPr>
        <w:rPr>
          <w:b/>
          <w:bCs/>
        </w:rPr>
      </w:pPr>
      <w:r w:rsidRPr="00E57BC1">
        <w:rPr>
          <w:b/>
          <w:bCs/>
        </w:rPr>
        <w:t>¿Cómo lograr que los objetos clonados no compartan referencias no deseadas?</w:t>
      </w:r>
    </w:p>
    <w:p w14:paraId="25B14C4F" w14:textId="2DA0D7BA" w:rsidR="00E97050" w:rsidRPr="00E97050" w:rsidRDefault="00E97050" w:rsidP="00E97050">
      <w:r w:rsidRPr="00E97050">
        <w:t>Este problema se resuelve implementando un clonado profundo (</w:t>
      </w:r>
      <w:proofErr w:type="spellStart"/>
      <w:r w:rsidRPr="00E97050">
        <w:t>deep</w:t>
      </w:r>
      <w:proofErr w:type="spellEnd"/>
      <w:r w:rsidRPr="00E97050">
        <w:t xml:space="preserve"> clone) en lugar de un clonado superficial (</w:t>
      </w:r>
      <w:proofErr w:type="spellStart"/>
      <w:r w:rsidRPr="00E97050">
        <w:t>shallow</w:t>
      </w:r>
      <w:proofErr w:type="spellEnd"/>
      <w:r w:rsidRPr="00E97050">
        <w:t xml:space="preserve"> clone)</w:t>
      </w:r>
      <w:r>
        <w:t xml:space="preserve"> ya que el clonado profundo </w:t>
      </w:r>
      <w:proofErr w:type="gramStart"/>
      <w:r w:rsidRPr="00E97050">
        <w:t>  ,</w:t>
      </w:r>
      <w:proofErr w:type="gramEnd"/>
      <w:r w:rsidRPr="00E97050">
        <w:t xml:space="preserve"> no solo se copia el objeto principal, sino también los objetos internos que están </w:t>
      </w:r>
      <w:proofErr w:type="spellStart"/>
      <w:r w:rsidRPr="00E97050">
        <w:t>referenciados.</w:t>
      </w:r>
      <w:r>
        <w:t>E</w:t>
      </w:r>
      <w:r w:rsidRPr="00E97050">
        <w:t>sto</w:t>
      </w:r>
      <w:proofErr w:type="spellEnd"/>
      <w:r w:rsidRPr="00E97050">
        <w:t xml:space="preserve"> asegura que el objeto clonado tenga sus propias copias de los objetos internos, en lugar de compartirlos con el prototipo original.</w:t>
      </w:r>
    </w:p>
    <w:p w14:paraId="07995DBA" w14:textId="7AB01325" w:rsidR="00E57BC1" w:rsidRDefault="00E57BC1" w:rsidP="00E57BC1">
      <w:r w:rsidRPr="00E57BC1">
        <w:rPr>
          <w:b/>
          <w:bCs/>
        </w:rPr>
        <w:t>¿En qué escenarios podría resultar útil clonar una conferencia?</w:t>
      </w:r>
      <w:r w:rsidRPr="00E57BC1">
        <w:rPr>
          <w:b/>
          <w:bCs/>
        </w:rPr>
        <w:cr/>
      </w:r>
      <w:r>
        <w:t xml:space="preserve">En los siguientes escenarios es útil el patrón </w:t>
      </w:r>
      <w:proofErr w:type="spellStart"/>
      <w:r>
        <w:t>prototype</w:t>
      </w:r>
      <w:proofErr w:type="spellEnd"/>
      <w:r>
        <w:t>:</w:t>
      </w:r>
    </w:p>
    <w:p w14:paraId="372556E9" w14:textId="49488F62" w:rsidR="00E97050" w:rsidRDefault="00E97050" w:rsidP="00E97050">
      <w:r w:rsidRPr="00E97050">
        <w:t xml:space="preserve"> </w:t>
      </w:r>
      <w:r>
        <w:t>-</w:t>
      </w:r>
      <w:r w:rsidRPr="00E97050">
        <w:t>Una conferencia se organiza anualmente (o periódicamente) y gran parte de la estructura, como el nombre, los temas principales, el lugar, y los organizadores, permanece constante.</w:t>
      </w:r>
    </w:p>
    <w:p w14:paraId="55873DAA" w14:textId="0BFAD914" w:rsidR="00E97050" w:rsidRDefault="00E97050" w:rsidP="00E97050">
      <w:r>
        <w:t>-</w:t>
      </w:r>
      <w:r w:rsidRPr="00E97050">
        <w:t xml:space="preserve">Una conferencia internacional tiene versiones regionales (por ejemplo, en América, Europa, y Asia) que comparten temas </w:t>
      </w:r>
      <w:proofErr w:type="gramStart"/>
      <w:r w:rsidRPr="00E97050">
        <w:t>principales</w:t>
      </w:r>
      <w:proofErr w:type="gramEnd"/>
      <w:r w:rsidRPr="00E97050">
        <w:t xml:space="preserve"> pero difieren en ubicación y detalles específicos.</w:t>
      </w:r>
    </w:p>
    <w:p w14:paraId="7D4A08C2" w14:textId="5C88841E" w:rsidR="00E97050" w:rsidRDefault="00E97050" w:rsidP="00E97050">
      <w:r>
        <w:t>-</w:t>
      </w:r>
      <w:r w:rsidRPr="00E97050">
        <w:t>Clonar la conferencia como respaldo para poder recuperar la versión original en caso de que algo salga mal.</w:t>
      </w:r>
    </w:p>
    <w:p w14:paraId="421035DA" w14:textId="614B4B27" w:rsidR="00E97050" w:rsidRDefault="00E97050" w:rsidP="00E97050">
      <w:r>
        <w:t>-</w:t>
      </w:r>
      <w:r w:rsidRPr="00E97050">
        <w:t>Se desea adaptar una conferencia existente para audiencias específicas (por ejemplo, académicos, profesionales de la industria, o estudiantes) con pequeños cambios en los temas o actividades.</w:t>
      </w:r>
    </w:p>
    <w:p w14:paraId="078932A3" w14:textId="12C4007B" w:rsidR="00B24038" w:rsidRPr="00E97050" w:rsidRDefault="00B24038" w:rsidP="00E97050">
      <w:r w:rsidRPr="00B24038">
        <w:lastRenderedPageBreak/>
        <w:drawing>
          <wp:inline distT="0" distB="0" distL="0" distR="0" wp14:anchorId="0453380B" wp14:editId="750ABCD1">
            <wp:extent cx="6231071" cy="4625009"/>
            <wp:effectExtent l="0" t="0" r="0" b="4445"/>
            <wp:docPr id="536392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92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6126" cy="46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B81D" w14:textId="7D27E189" w:rsidR="00E57BC1" w:rsidRDefault="00E57BC1">
      <w:pPr>
        <w:rPr>
          <w:b/>
          <w:bCs/>
        </w:rPr>
      </w:pPr>
      <w:r>
        <w:rPr>
          <w:b/>
          <w:bCs/>
        </w:rPr>
        <w:t xml:space="preserve">2.Patrón </w:t>
      </w:r>
      <w:proofErr w:type="spellStart"/>
      <w:r>
        <w:rPr>
          <w:b/>
          <w:bCs/>
        </w:rPr>
        <w:t>Builder</w:t>
      </w:r>
      <w:proofErr w:type="spellEnd"/>
    </w:p>
    <w:p w14:paraId="5BEFA079" w14:textId="77777777" w:rsidR="00CB4DDA" w:rsidRDefault="00CB4DDA" w:rsidP="00CB4DDA">
      <w:pPr>
        <w:rPr>
          <w:b/>
          <w:bCs/>
        </w:rPr>
      </w:pPr>
      <w:r w:rsidRPr="00CB4DDA">
        <w:rPr>
          <w:b/>
          <w:bCs/>
        </w:rPr>
        <w:t>¿Qué ventaja tiene construir una evaluación paso a paso en lugar de con un constructor tradicional?</w:t>
      </w:r>
    </w:p>
    <w:p w14:paraId="4E1F2BDD" w14:textId="77777777" w:rsidR="00CB4DDA" w:rsidRPr="00CB4DDA" w:rsidRDefault="00CB4DDA" w:rsidP="00CB4DDA">
      <w:r w:rsidRPr="00CB4DDA">
        <w:t>Legibilidad: Facilita entender qué atributos se están configurando, ya que cada paso del proceso de construcción utiliza nombres explícitos para los parámetros.</w:t>
      </w:r>
    </w:p>
    <w:p w14:paraId="1CE299D3" w14:textId="77777777" w:rsidR="00CB4DDA" w:rsidRPr="00CB4DDA" w:rsidRDefault="00CB4DDA" w:rsidP="00CB4DDA">
      <w:r w:rsidRPr="00CB4DDA">
        <w:t>Flexibilidad: Permite crear objetos con configuraciones opcionales o por etapas, sin necesidad de usar múltiples sobrecargas de constructores.</w:t>
      </w:r>
    </w:p>
    <w:p w14:paraId="3C33F3A4" w14:textId="77777777" w:rsidR="00CB4DDA" w:rsidRPr="00CB4DDA" w:rsidRDefault="00CB4DDA" w:rsidP="00CB4DDA">
      <w:r w:rsidRPr="00CB4DDA">
        <w:t xml:space="preserve">Mantenibilidad: Si se agregan nuevos atributos o cambian los requerimientos, el patrón </w:t>
      </w:r>
      <w:proofErr w:type="spellStart"/>
      <w:r w:rsidRPr="00CB4DDA">
        <w:t>Builder</w:t>
      </w:r>
      <w:proofErr w:type="spellEnd"/>
      <w:r w:rsidRPr="00CB4DDA">
        <w:t xml:space="preserve"> facilita estas modificaciones sin afectar el código existente que utiliza la clase.</w:t>
      </w:r>
    </w:p>
    <w:p w14:paraId="61C191DA" w14:textId="5A6997A7" w:rsidR="00CB4DDA" w:rsidRPr="00CB4DDA" w:rsidRDefault="00CB4DDA" w:rsidP="00CB4DDA">
      <w:r w:rsidRPr="00CB4DDA">
        <w:t>Validación: Es posible incorporar verificaciones durante el proceso de construcción para asegurar que el objeto final cumple con las reglas esperadas</w:t>
      </w:r>
    </w:p>
    <w:p w14:paraId="29220FFC" w14:textId="390D8880" w:rsidR="00CB4DDA" w:rsidRDefault="00CB4DDA" w:rsidP="00CB4DDA">
      <w:r w:rsidRPr="00CB4DDA">
        <w:rPr>
          <w:b/>
          <w:bCs/>
        </w:rPr>
        <w:lastRenderedPageBreak/>
        <w:t>¿Cómo podrías implementarse el constructor para que sea más intuitivo para otros desarrolladores?</w:t>
      </w:r>
      <w:r w:rsidRPr="00CB4DDA">
        <w:rPr>
          <w:b/>
          <w:bCs/>
        </w:rPr>
        <w:cr/>
      </w:r>
      <w:r w:rsidR="00B24038">
        <w:t xml:space="preserve">Implementado como en el proyecto donde hay una entidad especial encargada de crear la conferencia con el </w:t>
      </w:r>
      <w:proofErr w:type="spellStart"/>
      <w:r w:rsidR="00B24038">
        <w:t>build</w:t>
      </w:r>
      <w:proofErr w:type="spellEnd"/>
      <w:r w:rsidR="00B24038">
        <w:t>.</w:t>
      </w:r>
    </w:p>
    <w:p w14:paraId="01A1C81C" w14:textId="2E3C08DE" w:rsidR="00B24038" w:rsidRPr="00B24038" w:rsidRDefault="00B24038" w:rsidP="00CB4DDA">
      <w:r w:rsidRPr="00B24038">
        <w:drawing>
          <wp:inline distT="0" distB="0" distL="0" distR="0" wp14:anchorId="502CFE52" wp14:editId="1069ABF4">
            <wp:extent cx="6399867" cy="3846582"/>
            <wp:effectExtent l="0" t="0" r="1270" b="1905"/>
            <wp:docPr id="1716835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5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881" cy="386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DB40" w14:textId="63CF1060" w:rsidR="00E57BC1" w:rsidRDefault="00E57BC1">
      <w:pPr>
        <w:rPr>
          <w:b/>
          <w:bCs/>
        </w:rPr>
      </w:pPr>
      <w:r>
        <w:rPr>
          <w:b/>
          <w:bCs/>
        </w:rPr>
        <w:t xml:space="preserve">3.Patrón </w:t>
      </w:r>
      <w:proofErr w:type="spellStart"/>
      <w:r>
        <w:rPr>
          <w:b/>
          <w:bCs/>
        </w:rPr>
        <w:t>abstractFactory</w:t>
      </w:r>
      <w:proofErr w:type="spellEnd"/>
    </w:p>
    <w:p w14:paraId="79AA80A7" w14:textId="54ABDD7C" w:rsidR="009D4E07" w:rsidRDefault="009D4E07">
      <w:pPr>
        <w:rPr>
          <w:b/>
          <w:bCs/>
        </w:rPr>
      </w:pPr>
      <w:r w:rsidRPr="009D4E07">
        <w:rPr>
          <w:b/>
          <w:bCs/>
        </w:rPr>
        <w:t xml:space="preserve">¿Cómo se manejaría el cambio si hay que agregar un nuevo tipo de conferencias en el sistema (Por ejemplo, una </w:t>
      </w:r>
      <w:proofErr w:type="spellStart"/>
      <w:r w:rsidRPr="009D4E07">
        <w:rPr>
          <w:b/>
          <w:bCs/>
        </w:rPr>
        <w:t>MultiConference</w:t>
      </w:r>
      <w:proofErr w:type="spellEnd"/>
      <w:r w:rsidRPr="009D4E07">
        <w:rPr>
          <w:b/>
          <w:bCs/>
        </w:rPr>
        <w:t>)?</w:t>
      </w:r>
    </w:p>
    <w:p w14:paraId="65FE81E4" w14:textId="77777777" w:rsidR="009D4E07" w:rsidRPr="009D4E07" w:rsidRDefault="009D4E07" w:rsidP="009D4E07">
      <w:r w:rsidRPr="009D4E07">
        <w:t xml:space="preserve">Se define una clase </w:t>
      </w:r>
      <w:proofErr w:type="spellStart"/>
      <w:r w:rsidRPr="009D4E07">
        <w:t>MultiConferenceFactory</w:t>
      </w:r>
      <w:proofErr w:type="spellEnd"/>
      <w:r w:rsidRPr="009D4E07">
        <w:t xml:space="preserve"> que implemente la interfaz </w:t>
      </w:r>
      <w:proofErr w:type="spellStart"/>
      <w:r w:rsidRPr="009D4E07">
        <w:t>ConferenceTypeFactory</w:t>
      </w:r>
      <w:proofErr w:type="spellEnd"/>
      <w:r w:rsidRPr="009D4E07">
        <w:t>. Esta clase proporcionará las implementaciones específicas de:</w:t>
      </w:r>
    </w:p>
    <w:p w14:paraId="6FC9FB97" w14:textId="77777777" w:rsidR="009D4E07" w:rsidRPr="009D4E07" w:rsidRDefault="009D4E07" w:rsidP="009D4E07">
      <w:pPr>
        <w:numPr>
          <w:ilvl w:val="0"/>
          <w:numId w:val="1"/>
        </w:numPr>
      </w:pPr>
      <w:proofErr w:type="spellStart"/>
      <w:proofErr w:type="gramStart"/>
      <w:r w:rsidRPr="009D4E07">
        <w:t>createConference</w:t>
      </w:r>
      <w:proofErr w:type="spellEnd"/>
      <w:r w:rsidRPr="009D4E07">
        <w:t>(</w:t>
      </w:r>
      <w:proofErr w:type="gramEnd"/>
      <w:r w:rsidRPr="009D4E07">
        <w:t xml:space="preserve">) para crear una </w:t>
      </w:r>
      <w:proofErr w:type="spellStart"/>
      <w:r w:rsidRPr="009D4E07">
        <w:t>MultiConference</w:t>
      </w:r>
      <w:proofErr w:type="spellEnd"/>
      <w:r w:rsidRPr="009D4E07">
        <w:t>.</w:t>
      </w:r>
    </w:p>
    <w:p w14:paraId="32C5C20C" w14:textId="77777777" w:rsidR="009D4E07" w:rsidRPr="009D4E07" w:rsidRDefault="009D4E07" w:rsidP="009D4E07">
      <w:pPr>
        <w:numPr>
          <w:ilvl w:val="0"/>
          <w:numId w:val="1"/>
        </w:numPr>
      </w:pPr>
      <w:proofErr w:type="spellStart"/>
      <w:proofErr w:type="gramStart"/>
      <w:r w:rsidRPr="009D4E07">
        <w:t>createSession</w:t>
      </w:r>
      <w:proofErr w:type="spellEnd"/>
      <w:r w:rsidRPr="009D4E07">
        <w:t>(</w:t>
      </w:r>
      <w:proofErr w:type="gramEnd"/>
      <w:r w:rsidRPr="009D4E07">
        <w:t xml:space="preserve">) para las sesiones únicas de </w:t>
      </w:r>
      <w:proofErr w:type="spellStart"/>
      <w:r w:rsidRPr="009D4E07">
        <w:t>MultiConference</w:t>
      </w:r>
      <w:proofErr w:type="spellEnd"/>
      <w:r w:rsidRPr="009D4E07">
        <w:t>.</w:t>
      </w:r>
    </w:p>
    <w:p w14:paraId="67B2194E" w14:textId="77777777" w:rsidR="009D4E07" w:rsidRDefault="009D4E07" w:rsidP="009D4E07">
      <w:pPr>
        <w:numPr>
          <w:ilvl w:val="0"/>
          <w:numId w:val="1"/>
        </w:numPr>
      </w:pPr>
      <w:proofErr w:type="spellStart"/>
      <w:proofErr w:type="gramStart"/>
      <w:r w:rsidRPr="009D4E07">
        <w:t>createParticipant</w:t>
      </w:r>
      <w:proofErr w:type="spellEnd"/>
      <w:r w:rsidRPr="009D4E07">
        <w:t>(</w:t>
      </w:r>
      <w:proofErr w:type="gramEnd"/>
      <w:r w:rsidRPr="009D4E07">
        <w:t>) para los participantes especializados en este tipo de conferencia.</w:t>
      </w:r>
    </w:p>
    <w:p w14:paraId="016293E6" w14:textId="77777777" w:rsidR="009D4E07" w:rsidRPr="009D4E07" w:rsidRDefault="009D4E07" w:rsidP="009D4E07">
      <w:pPr>
        <w:ind w:left="720"/>
      </w:pPr>
    </w:p>
    <w:p w14:paraId="39B3416D" w14:textId="3B85F687" w:rsidR="009D4E07" w:rsidRDefault="009D4E07" w:rsidP="009D4E07">
      <w:r w:rsidRPr="009D4E07">
        <w:rPr>
          <w:b/>
          <w:bCs/>
        </w:rPr>
        <w:lastRenderedPageBreak/>
        <w:t>¿Cuáles serían los beneficios de utilizar una fábrica abstracta en lugar de condicionales para manejar</w:t>
      </w:r>
      <w:r>
        <w:rPr>
          <w:b/>
          <w:bCs/>
        </w:rPr>
        <w:t xml:space="preserve"> </w:t>
      </w:r>
      <w:r w:rsidRPr="009D4E07">
        <w:rPr>
          <w:b/>
          <w:bCs/>
        </w:rPr>
        <w:t>los tipos de conferencia?</w:t>
      </w:r>
      <w:r w:rsidRPr="009D4E07">
        <w:rPr>
          <w:b/>
          <w:bCs/>
        </w:rPr>
        <w:cr/>
      </w:r>
      <w:r w:rsidR="00F66116" w:rsidRPr="00F66116">
        <w:t xml:space="preserve">Los </w:t>
      </w:r>
      <w:r w:rsidR="00F66116" w:rsidRPr="00F66116">
        <w:t>beneficios de utilizar una fábrica abstracta en lugar de condicionales para manejar los tipos de conferencia</w:t>
      </w:r>
      <w:r w:rsidR="00F66116" w:rsidRPr="00F66116">
        <w:t xml:space="preserve"> son que a</w:t>
      </w:r>
      <w:r w:rsidR="00F66116" w:rsidRPr="00F66116">
        <w:t xml:space="preserve">l eliminar grandes estructuras de control condicionales (como </w:t>
      </w:r>
      <w:proofErr w:type="spellStart"/>
      <w:r w:rsidR="00F66116" w:rsidRPr="00F66116">
        <w:t>if-else</w:t>
      </w:r>
      <w:proofErr w:type="spellEnd"/>
      <w:r w:rsidR="00F66116" w:rsidRPr="00F66116">
        <w:t xml:space="preserve"> o switch), el sistema se vuelve más escalable y fácil de extender. Cada nuevo tipo de conferencia se incorpora mediante una nueva fábrica concreta, sin necesidad de modificar el código existente. Esto sigue el Principio de Abierto/Cerrado (OCP) del diseño de software, que establece que el código debe estar abierto a </w:t>
      </w:r>
      <w:proofErr w:type="gramStart"/>
      <w:r w:rsidR="00F66116" w:rsidRPr="00F66116">
        <w:t>extensiones</w:t>
      </w:r>
      <w:proofErr w:type="gramEnd"/>
      <w:r w:rsidR="00F66116" w:rsidRPr="00F66116">
        <w:t xml:space="preserve"> pero cerrado a modificaciones. Como resultado, el diseño se vuelve más robusto, flexible y menos propenso a errores, ya que permite integrar nuevos tipos de conferencias sin afectar las partes ya implementadas del sistema.</w:t>
      </w:r>
    </w:p>
    <w:p w14:paraId="0A256EBA" w14:textId="3BCC1D52" w:rsidR="00F66116" w:rsidRDefault="00FC49BB" w:rsidP="009D4E07">
      <w:pPr>
        <w:rPr>
          <w:b/>
          <w:bCs/>
        </w:rPr>
      </w:pPr>
      <w:r w:rsidRPr="00FC49BB">
        <w:rPr>
          <w:b/>
          <w:bCs/>
        </w:rPr>
        <w:drawing>
          <wp:inline distT="0" distB="0" distL="0" distR="0" wp14:anchorId="208DAB82" wp14:editId="604ACA1C">
            <wp:extent cx="5612130" cy="2861310"/>
            <wp:effectExtent l="0" t="0" r="7620" b="0"/>
            <wp:docPr id="933102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02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FF61" w14:textId="7CEB9EE4" w:rsidR="00FC49BB" w:rsidRPr="00E57BC1" w:rsidRDefault="00FC49BB" w:rsidP="009D4E07">
      <w:pPr>
        <w:rPr>
          <w:b/>
          <w:bCs/>
        </w:rPr>
      </w:pPr>
      <w:r>
        <w:rPr>
          <w:b/>
          <w:bCs/>
        </w:rPr>
        <w:t xml:space="preserve">Enlace repositorio de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  <w:r w:rsidR="00895790">
        <w:t xml:space="preserve"> </w:t>
      </w:r>
      <w:r w:rsidR="00895790" w:rsidRPr="00895790">
        <w:rPr>
          <w:b/>
          <w:bCs/>
        </w:rPr>
        <w:t>https://github.com/isa0813/PatronesCreacionales.git</w:t>
      </w:r>
    </w:p>
    <w:sectPr w:rsidR="00FC49BB" w:rsidRPr="00E57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35878"/>
    <w:multiLevelType w:val="multilevel"/>
    <w:tmpl w:val="5C04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41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C1"/>
    <w:rsid w:val="00895790"/>
    <w:rsid w:val="009D4E07"/>
    <w:rsid w:val="00B24038"/>
    <w:rsid w:val="00C4397D"/>
    <w:rsid w:val="00CB4DDA"/>
    <w:rsid w:val="00E57BC1"/>
    <w:rsid w:val="00E97050"/>
    <w:rsid w:val="00F66116"/>
    <w:rsid w:val="00FC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5E4C"/>
  <w15:chartTrackingRefBased/>
  <w15:docId w15:val="{97D1AE46-1119-408D-BFDA-B1A8B638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BC1"/>
  </w:style>
  <w:style w:type="paragraph" w:styleId="Ttulo1">
    <w:name w:val="heading 1"/>
    <w:basedOn w:val="Normal"/>
    <w:next w:val="Normal"/>
    <w:link w:val="Ttulo1Car"/>
    <w:uiPriority w:val="9"/>
    <w:qFormat/>
    <w:rsid w:val="00E5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7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7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7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7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7B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7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7B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7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7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7B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7B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7B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B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7B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57B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MOSQUERA FERNANDEZ</dc:creator>
  <cp:keywords/>
  <dc:description/>
  <cp:lastModifiedBy>ISABELA MOSQUERA FERNANDEZ</cp:lastModifiedBy>
  <cp:revision>1</cp:revision>
  <dcterms:created xsi:type="dcterms:W3CDTF">2024-11-28T19:32:00Z</dcterms:created>
  <dcterms:modified xsi:type="dcterms:W3CDTF">2024-11-29T04:50:00Z</dcterms:modified>
</cp:coreProperties>
</file>