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F64D" w14:textId="7ABCD05B" w:rsidR="005D56FB" w:rsidRP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  <w:r>
        <w:rPr>
          <w:rFonts w:ascii="ITC Garamond Book" w:hAnsi="ITC Garamond Book"/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59CB7341" wp14:editId="1E6C5868">
            <wp:simplePos x="0" y="0"/>
            <wp:positionH relativeFrom="margin">
              <wp:align>right</wp:align>
            </wp:positionH>
            <wp:positionV relativeFrom="paragraph">
              <wp:posOffset>642166</wp:posOffset>
            </wp:positionV>
            <wp:extent cx="5612130" cy="3010535"/>
            <wp:effectExtent l="0" t="0" r="7620" b="0"/>
            <wp:wrapThrough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hrough>
            <wp:docPr id="154144174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1745" name="Picture 1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E35">
        <w:rPr>
          <w:rFonts w:ascii="ITC Garamond Book" w:hAnsi="ITC Garamond Book"/>
          <w:b/>
          <w:bCs/>
          <w:noProof/>
          <w:sz w:val="60"/>
          <w:szCs w:val="60"/>
        </w:rPr>
        <w:t>Breakpoint</w:t>
      </w:r>
    </w:p>
    <w:p w14:paraId="1AFF0CFD" w14:textId="2C035B8E" w:rsidR="004D2E35" w:rsidRDefault="004D2E35" w:rsidP="005D56FB">
      <w:pPr>
        <w:spacing w:line="480" w:lineRule="auto"/>
        <w:rPr>
          <w:rFonts w:ascii="ITC Garamond Book" w:hAnsi="ITC Garamond Book"/>
          <w:noProof/>
          <w:sz w:val="40"/>
          <w:szCs w:val="40"/>
        </w:rPr>
      </w:pPr>
    </w:p>
    <w:p w14:paraId="5603384F" w14:textId="77777777" w:rsid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</w:p>
    <w:p w14:paraId="50B069EE" w14:textId="77777777" w:rsid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</w:p>
    <w:p w14:paraId="48398802" w14:textId="549419D9" w:rsid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  <w:r w:rsidRPr="004D2E35">
        <w:rPr>
          <w:rFonts w:ascii="ITC Garamond Book" w:hAnsi="ITC Garamond Book"/>
          <w:b/>
          <w:bCs/>
          <w:noProof/>
          <w:sz w:val="60"/>
          <w:szCs w:val="60"/>
        </w:rPr>
        <w:lastRenderedPageBreak/>
        <w:t>Step Into</w:t>
      </w:r>
      <w:r>
        <w:rPr>
          <w:rFonts w:ascii="ITC Garamond Book" w:hAnsi="ITC Garamond Book"/>
          <w:b/>
          <w:bCs/>
          <w:noProof/>
          <w:sz w:val="60"/>
          <w:szCs w:val="60"/>
        </w:rPr>
        <w:drawing>
          <wp:inline distT="0" distB="0" distL="0" distR="0" wp14:anchorId="7DC07231" wp14:editId="12DF5FD6">
            <wp:extent cx="5612130" cy="3010535"/>
            <wp:effectExtent l="0" t="0" r="7620" b="0"/>
            <wp:docPr id="79143572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35721" name="Picture 1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9523" w14:textId="77777777" w:rsid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</w:p>
    <w:p w14:paraId="0CBF9427" w14:textId="77777777" w:rsid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noProof/>
          <w:sz w:val="60"/>
          <w:szCs w:val="60"/>
        </w:rPr>
      </w:pPr>
    </w:p>
    <w:p w14:paraId="2C7E1D9D" w14:textId="7E012399" w:rsidR="004D2E35" w:rsidRPr="004D2E35" w:rsidRDefault="004D2E35" w:rsidP="004D2E35">
      <w:pPr>
        <w:spacing w:line="480" w:lineRule="auto"/>
        <w:jc w:val="center"/>
        <w:rPr>
          <w:rFonts w:ascii="ITC Garamond Book" w:hAnsi="ITC Garamond Book"/>
          <w:b/>
          <w:bCs/>
          <w:sz w:val="60"/>
          <w:szCs w:val="60"/>
        </w:rPr>
      </w:pPr>
      <w:r>
        <w:rPr>
          <w:rFonts w:ascii="ITC Garamond Book" w:hAnsi="ITC Garamond Book"/>
          <w:b/>
          <w:bCs/>
          <w:noProof/>
          <w:sz w:val="60"/>
          <w:szCs w:val="60"/>
        </w:rPr>
        <w:lastRenderedPageBreak/>
        <w:t>Run Program</w:t>
      </w:r>
      <w:r>
        <w:rPr>
          <w:rFonts w:ascii="ITC Garamond Book" w:hAnsi="ITC Garamond Book"/>
          <w:b/>
          <w:bCs/>
          <w:noProof/>
          <w:sz w:val="60"/>
          <w:szCs w:val="60"/>
        </w:rPr>
        <w:drawing>
          <wp:inline distT="0" distB="0" distL="0" distR="0" wp14:anchorId="65D5BA8D" wp14:editId="2CA3617A">
            <wp:extent cx="5612130" cy="3010535"/>
            <wp:effectExtent l="0" t="0" r="7620" b="0"/>
            <wp:docPr id="157044294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2940" name="Picture 1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35" w:rsidRPr="004D2E35" w:rsidSect="00111713">
      <w:headerReference w:type="default" r:id="rId9"/>
      <w:pgSz w:w="12240" w:h="20160" w:code="5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1EE2A" w14:textId="77777777" w:rsidR="009B65AE" w:rsidRDefault="009B65AE" w:rsidP="00D1042B">
      <w:pPr>
        <w:spacing w:after="0" w:line="240" w:lineRule="auto"/>
      </w:pPr>
      <w:r>
        <w:separator/>
      </w:r>
    </w:p>
  </w:endnote>
  <w:endnote w:type="continuationSeparator" w:id="0">
    <w:p w14:paraId="2DDB233D" w14:textId="77777777" w:rsidR="009B65AE" w:rsidRDefault="009B65AE" w:rsidP="00D1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TC Garamond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39C68" w14:textId="77777777" w:rsidR="009B65AE" w:rsidRDefault="009B65AE" w:rsidP="00D1042B">
      <w:pPr>
        <w:spacing w:after="0" w:line="240" w:lineRule="auto"/>
      </w:pPr>
      <w:r>
        <w:separator/>
      </w:r>
    </w:p>
  </w:footnote>
  <w:footnote w:type="continuationSeparator" w:id="0">
    <w:p w14:paraId="007465C9" w14:textId="77777777" w:rsidR="009B65AE" w:rsidRDefault="009B65AE" w:rsidP="00D1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80023" w14:textId="77777777" w:rsid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 w:rsidRPr="00EB33C4">
      <w:rPr>
        <w:rFonts w:ascii="ITC Garamond Book" w:hAnsi="ITC Garamond Book"/>
        <w:sz w:val="60"/>
        <w:szCs w:val="60"/>
      </w:rPr>
      <w:t>Col</w:t>
    </w:r>
    <w:r>
      <w:rPr>
        <w:rFonts w:ascii="ITC Garamond Book" w:hAnsi="ITC Garamond Book"/>
        <w:sz w:val="60"/>
        <w:szCs w:val="60"/>
      </w:rPr>
      <w:t xml:space="preserve">ton Stone </w:t>
    </w:r>
  </w:p>
  <w:p w14:paraId="32351052" w14:textId="44197B0A" w:rsidR="00D1042B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>
      <w:rPr>
        <w:rFonts w:ascii="ITC Garamond Book" w:hAnsi="ITC Garamond Book"/>
        <w:sz w:val="60"/>
        <w:szCs w:val="60"/>
      </w:rPr>
      <w:t xml:space="preserve">Assignment </w:t>
    </w:r>
    <w:r w:rsidR="000710D8">
      <w:rPr>
        <w:rFonts w:ascii="ITC Garamond Book" w:hAnsi="ITC Garamond Book"/>
        <w:sz w:val="60"/>
        <w:szCs w:val="60"/>
      </w:rPr>
      <w:t>2</w:t>
    </w:r>
    <w:r>
      <w:rPr>
        <w:rFonts w:ascii="ITC Garamond Book" w:hAnsi="ITC Garamond Book"/>
        <w:sz w:val="60"/>
        <w:szCs w:val="60"/>
      </w:rPr>
      <w:t>.</w:t>
    </w:r>
    <w:r w:rsidR="000710D8">
      <w:rPr>
        <w:rFonts w:ascii="ITC Garamond Book" w:hAnsi="ITC Garamond Book"/>
        <w:sz w:val="60"/>
        <w:szCs w:val="60"/>
      </w:rPr>
      <w:t>2</w:t>
    </w:r>
  </w:p>
  <w:p w14:paraId="6EC79225" w14:textId="0F66CC7E" w:rsid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  <w:r>
      <w:rPr>
        <w:rFonts w:ascii="ITC Garamond Book" w:hAnsi="ITC Garamond Book"/>
        <w:sz w:val="60"/>
        <w:szCs w:val="60"/>
      </w:rPr>
      <w:t>October 26, 2025</w:t>
    </w:r>
  </w:p>
  <w:p w14:paraId="21A3EFA1" w14:textId="0B2D8EA6" w:rsidR="00EB33C4" w:rsidRPr="00EB33C4" w:rsidRDefault="00EB33C4" w:rsidP="00D1042B">
    <w:pPr>
      <w:pStyle w:val="Header"/>
      <w:jc w:val="center"/>
      <w:rPr>
        <w:rFonts w:ascii="ITC Garamond Book" w:hAnsi="ITC Garamond Book"/>
        <w:sz w:val="60"/>
        <w:szCs w:val="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F"/>
    <w:rsid w:val="00030264"/>
    <w:rsid w:val="000710D8"/>
    <w:rsid w:val="000916EC"/>
    <w:rsid w:val="000D313A"/>
    <w:rsid w:val="00111713"/>
    <w:rsid w:val="00116864"/>
    <w:rsid w:val="00122CB1"/>
    <w:rsid w:val="00163C83"/>
    <w:rsid w:val="0017338F"/>
    <w:rsid w:val="001A77AF"/>
    <w:rsid w:val="001B206E"/>
    <w:rsid w:val="001B4367"/>
    <w:rsid w:val="001C5BC8"/>
    <w:rsid w:val="001E2DC6"/>
    <w:rsid w:val="00246EA3"/>
    <w:rsid w:val="00291D70"/>
    <w:rsid w:val="002C7F50"/>
    <w:rsid w:val="002D2A06"/>
    <w:rsid w:val="00310708"/>
    <w:rsid w:val="0034127F"/>
    <w:rsid w:val="003A40D2"/>
    <w:rsid w:val="003D7612"/>
    <w:rsid w:val="003E0F4C"/>
    <w:rsid w:val="003F45A7"/>
    <w:rsid w:val="004318E4"/>
    <w:rsid w:val="004C5D6F"/>
    <w:rsid w:val="004C7775"/>
    <w:rsid w:val="004D2E35"/>
    <w:rsid w:val="00521FB7"/>
    <w:rsid w:val="00524F84"/>
    <w:rsid w:val="00543E14"/>
    <w:rsid w:val="00560E25"/>
    <w:rsid w:val="005D53F0"/>
    <w:rsid w:val="005D56FB"/>
    <w:rsid w:val="0060386B"/>
    <w:rsid w:val="006109E1"/>
    <w:rsid w:val="00625A7C"/>
    <w:rsid w:val="0062602B"/>
    <w:rsid w:val="00633892"/>
    <w:rsid w:val="006975C2"/>
    <w:rsid w:val="006A583F"/>
    <w:rsid w:val="006B6310"/>
    <w:rsid w:val="006C7B1F"/>
    <w:rsid w:val="00762043"/>
    <w:rsid w:val="007707E2"/>
    <w:rsid w:val="007C4853"/>
    <w:rsid w:val="007C667B"/>
    <w:rsid w:val="007E549D"/>
    <w:rsid w:val="008050FC"/>
    <w:rsid w:val="00847732"/>
    <w:rsid w:val="008500EC"/>
    <w:rsid w:val="00856E33"/>
    <w:rsid w:val="00875902"/>
    <w:rsid w:val="008869C7"/>
    <w:rsid w:val="008C445B"/>
    <w:rsid w:val="008E6460"/>
    <w:rsid w:val="0090107F"/>
    <w:rsid w:val="0091466B"/>
    <w:rsid w:val="00917A1C"/>
    <w:rsid w:val="0097532E"/>
    <w:rsid w:val="009B65AE"/>
    <w:rsid w:val="00A41A33"/>
    <w:rsid w:val="00A55667"/>
    <w:rsid w:val="00A70215"/>
    <w:rsid w:val="00AA2841"/>
    <w:rsid w:val="00AB0B1F"/>
    <w:rsid w:val="00AC0693"/>
    <w:rsid w:val="00AD22D2"/>
    <w:rsid w:val="00AD51B8"/>
    <w:rsid w:val="00B201F6"/>
    <w:rsid w:val="00B434FC"/>
    <w:rsid w:val="00BB121E"/>
    <w:rsid w:val="00C62D16"/>
    <w:rsid w:val="00CC0A3D"/>
    <w:rsid w:val="00CE17D0"/>
    <w:rsid w:val="00D1042B"/>
    <w:rsid w:val="00D5367F"/>
    <w:rsid w:val="00DA273F"/>
    <w:rsid w:val="00DC422D"/>
    <w:rsid w:val="00DF3FC0"/>
    <w:rsid w:val="00E032BF"/>
    <w:rsid w:val="00E14FAF"/>
    <w:rsid w:val="00E231D8"/>
    <w:rsid w:val="00EB33C4"/>
    <w:rsid w:val="00F16D50"/>
    <w:rsid w:val="00F82DD1"/>
    <w:rsid w:val="00F85F0F"/>
    <w:rsid w:val="00FC31B5"/>
    <w:rsid w:val="00FE3DB6"/>
    <w:rsid w:val="00FF0A3F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20BE"/>
  <w15:chartTrackingRefBased/>
  <w15:docId w15:val="{BC678C27-69DE-4852-8699-9556E9FC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15"/>
  </w:style>
  <w:style w:type="paragraph" w:styleId="Heading1">
    <w:name w:val="heading 1"/>
    <w:basedOn w:val="Normal"/>
    <w:next w:val="Normal"/>
    <w:link w:val="Heading1Char"/>
    <w:uiPriority w:val="9"/>
    <w:qFormat/>
    <w:rsid w:val="00D5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2B"/>
  </w:style>
  <w:style w:type="paragraph" w:styleId="Footer">
    <w:name w:val="footer"/>
    <w:basedOn w:val="Normal"/>
    <w:link w:val="Foot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2B"/>
  </w:style>
  <w:style w:type="character" w:styleId="Hyperlink">
    <w:name w:val="Hyperlink"/>
    <w:basedOn w:val="DefaultParagraphFont"/>
    <w:uiPriority w:val="99"/>
    <w:unhideWhenUsed/>
    <w:rsid w:val="00111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C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48</cp:revision>
  <dcterms:created xsi:type="dcterms:W3CDTF">2025-10-20T21:13:00Z</dcterms:created>
  <dcterms:modified xsi:type="dcterms:W3CDTF">2025-10-26T19:24:00Z</dcterms:modified>
</cp:coreProperties>
</file>