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65514" w14:textId="77777777" w:rsidR="00E5033B" w:rsidRPr="005C2C8A" w:rsidRDefault="00000000">
      <w:pPr>
        <w:pStyle w:val="aa"/>
        <w:spacing w:after="280"/>
        <w:jc w:val="center"/>
        <w:rPr>
          <w:rFonts w:ascii="微软雅黑" w:eastAsia="微软雅黑" w:hAnsi="微软雅黑"/>
        </w:rPr>
      </w:pPr>
      <w:r w:rsidRPr="005C2C8A">
        <w:rPr>
          <w:rFonts w:ascii="微软雅黑" w:eastAsia="微软雅黑" w:hAnsi="微软雅黑"/>
        </w:rPr>
        <w:t>Facility「小美龙再生邮局」需求整理</w:t>
      </w:r>
    </w:p>
    <w:p w14:paraId="0A4AA07C" w14:textId="77777777" w:rsidR="00E5033B" w:rsidRPr="005C2C8A" w:rsidRDefault="00000000">
      <w:pPr>
        <w:pStyle w:val="1"/>
        <w:rPr>
          <w:rFonts w:ascii="微软雅黑" w:eastAsia="微软雅黑" w:hAnsi="微软雅黑"/>
        </w:rPr>
      </w:pPr>
      <w:r w:rsidRPr="005C2C8A">
        <w:rPr>
          <w:rFonts w:ascii="微软雅黑" w:eastAsia="微软雅黑" w:hAnsi="微软雅黑"/>
        </w:rPr>
        <w:t>一、应用定位</w:t>
      </w:r>
    </w:p>
    <w:p w14:paraId="6BFB5BB5" w14:textId="77777777" w:rsidR="00E5033B" w:rsidRPr="005C2C8A" w:rsidRDefault="00000000">
      <w:pPr>
        <w:rPr>
          <w:rFonts w:ascii="微软雅黑" w:eastAsia="微软雅黑" w:hAnsi="微软雅黑"/>
        </w:rPr>
      </w:pPr>
      <w:r w:rsidRPr="005C2C8A">
        <w:rPr>
          <w:rFonts w:ascii="微软雅黑" w:eastAsia="微软雅黑" w:hAnsi="微软雅黑"/>
        </w:rPr>
        <w:t xml:space="preserve">在现有 Facility 中新增独立业务模块 </w:t>
      </w:r>
      <w:r w:rsidRPr="005C2C8A">
        <w:rPr>
          <w:rFonts w:ascii="微软雅黑" w:eastAsia="微软雅黑" w:hAnsi="微软雅黑"/>
          <w:b/>
        </w:rPr>
        <w:t>「小美龙再生邮局」</w:t>
      </w:r>
      <w:r w:rsidRPr="005C2C8A">
        <w:rPr>
          <w:rFonts w:ascii="微软雅黑" w:eastAsia="微软雅黑" w:hAnsi="微软雅黑"/>
        </w:rPr>
        <w:t>。</w:t>
      </w:r>
    </w:p>
    <w:p w14:paraId="24FA2478" w14:textId="77777777" w:rsidR="00E5033B" w:rsidRPr="005C2C8A" w:rsidRDefault="00000000">
      <w:pPr>
        <w:rPr>
          <w:rFonts w:ascii="微软雅黑" w:eastAsia="微软雅黑" w:hAnsi="微软雅黑"/>
        </w:rPr>
      </w:pPr>
      <w:r w:rsidRPr="005C2C8A">
        <w:rPr>
          <w:rFonts w:ascii="微软雅黑" w:eastAsia="微软雅黑" w:hAnsi="微软雅黑"/>
        </w:rPr>
        <w:t>「小美龙再生邮局」模块内部包含：</w:t>
      </w:r>
    </w:p>
    <w:p w14:paraId="2B55D0DC" w14:textId="77777777" w:rsidR="00E5033B" w:rsidRPr="005C2C8A" w:rsidRDefault="00000000">
      <w:pPr>
        <w:pStyle w:val="a0"/>
        <w:rPr>
          <w:rFonts w:ascii="微软雅黑" w:eastAsia="微软雅黑" w:hAnsi="微软雅黑"/>
        </w:rPr>
      </w:pPr>
      <w:r w:rsidRPr="005C2C8A">
        <w:rPr>
          <w:rFonts w:ascii="微软雅黑" w:eastAsia="微软雅黑" w:hAnsi="微软雅黑"/>
        </w:rPr>
        <w:t>闲置物品投递与登记</w:t>
      </w:r>
    </w:p>
    <w:p w14:paraId="163A436B" w14:textId="77777777" w:rsidR="00E5033B" w:rsidRPr="005C2C8A" w:rsidRDefault="00000000">
      <w:pPr>
        <w:pStyle w:val="a0"/>
        <w:rPr>
          <w:rFonts w:ascii="微软雅黑" w:eastAsia="微软雅黑" w:hAnsi="微软雅黑"/>
        </w:rPr>
      </w:pPr>
      <w:r w:rsidRPr="005C2C8A">
        <w:rPr>
          <w:rFonts w:ascii="微软雅黑" w:eastAsia="微软雅黑" w:hAnsi="微软雅黑"/>
        </w:rPr>
        <w:t>物品分类管理</w:t>
      </w:r>
    </w:p>
    <w:p w14:paraId="54391BE3" w14:textId="77777777" w:rsidR="00E5033B" w:rsidRPr="005C2C8A" w:rsidRDefault="00000000">
      <w:pPr>
        <w:pStyle w:val="a0"/>
        <w:rPr>
          <w:rFonts w:ascii="微软雅黑" w:eastAsia="微软雅黑" w:hAnsi="微软雅黑"/>
        </w:rPr>
      </w:pPr>
      <w:r w:rsidRPr="005C2C8A">
        <w:rPr>
          <w:rFonts w:ascii="微软雅黑" w:eastAsia="微软雅黑" w:hAnsi="微软雅黑"/>
          <w:b/>
        </w:rPr>
        <w:t>以物易物</w:t>
      </w:r>
    </w:p>
    <w:p w14:paraId="2DEFC043" w14:textId="77777777" w:rsidR="00E5033B" w:rsidRPr="005C2C8A" w:rsidRDefault="00000000">
      <w:pPr>
        <w:pStyle w:val="a0"/>
        <w:rPr>
          <w:rFonts w:ascii="微软雅黑" w:eastAsia="微软雅黑" w:hAnsi="微软雅黑"/>
        </w:rPr>
      </w:pPr>
      <w:r w:rsidRPr="005C2C8A">
        <w:rPr>
          <w:rFonts w:ascii="微软雅黑" w:eastAsia="微软雅黑" w:hAnsi="微软雅黑"/>
        </w:rPr>
        <w:t>公益流转</w:t>
      </w:r>
    </w:p>
    <w:p w14:paraId="61AF9A49" w14:textId="77777777" w:rsidR="00E5033B" w:rsidRPr="005C2C8A" w:rsidRDefault="00000000">
      <w:pPr>
        <w:pStyle w:val="a0"/>
        <w:rPr>
          <w:rFonts w:ascii="微软雅黑" w:eastAsia="微软雅黑" w:hAnsi="微软雅黑"/>
        </w:rPr>
      </w:pPr>
      <w:r w:rsidRPr="005C2C8A">
        <w:rPr>
          <w:rFonts w:ascii="微软雅黑" w:eastAsia="微软雅黑" w:hAnsi="微软雅黑"/>
        </w:rPr>
        <w:t>资源回收</w:t>
      </w:r>
    </w:p>
    <w:p w14:paraId="28BEDB75" w14:textId="77777777" w:rsidR="00E5033B" w:rsidRPr="005C2C8A" w:rsidRDefault="00000000">
      <w:pPr>
        <w:pStyle w:val="a0"/>
        <w:rPr>
          <w:rFonts w:ascii="微软雅黑" w:eastAsia="微软雅黑" w:hAnsi="微软雅黑"/>
        </w:rPr>
      </w:pPr>
      <w:r w:rsidRPr="005C2C8A">
        <w:rPr>
          <w:rFonts w:ascii="微软雅黑" w:eastAsia="微软雅黑" w:hAnsi="微软雅黑"/>
        </w:rPr>
        <w:t>专业处理</w:t>
      </w:r>
    </w:p>
    <w:p w14:paraId="3CF5D16D" w14:textId="77777777" w:rsidR="00E5033B" w:rsidRPr="005C2C8A" w:rsidRDefault="00000000">
      <w:pPr>
        <w:pStyle w:val="a0"/>
        <w:rPr>
          <w:rFonts w:ascii="微软雅黑" w:eastAsia="微软雅黑" w:hAnsi="微软雅黑"/>
        </w:rPr>
      </w:pPr>
      <w:r w:rsidRPr="005C2C8A">
        <w:rPr>
          <w:rFonts w:ascii="微软雅黑" w:eastAsia="微软雅黑" w:hAnsi="微软雅黑"/>
        </w:rPr>
        <w:t>环保积分</w:t>
      </w:r>
    </w:p>
    <w:p w14:paraId="3D7005BC" w14:textId="77777777" w:rsidR="00E5033B" w:rsidRPr="005C2C8A" w:rsidRDefault="00000000">
      <w:pPr>
        <w:pStyle w:val="a0"/>
        <w:rPr>
          <w:rFonts w:ascii="微软雅黑" w:eastAsia="微软雅黑" w:hAnsi="微软雅黑"/>
        </w:rPr>
      </w:pPr>
      <w:r w:rsidRPr="005C2C8A">
        <w:rPr>
          <w:rFonts w:ascii="微软雅黑" w:eastAsia="微软雅黑" w:hAnsi="微软雅黑"/>
        </w:rPr>
        <w:t>排行榜</w:t>
      </w:r>
    </w:p>
    <w:p w14:paraId="0D98CD8C" w14:textId="77777777" w:rsidR="00E5033B" w:rsidRPr="005C2C8A" w:rsidRDefault="00000000">
      <w:pPr>
        <w:pStyle w:val="a0"/>
        <w:rPr>
          <w:rFonts w:ascii="微软雅黑" w:eastAsia="微软雅黑" w:hAnsi="微软雅黑"/>
        </w:rPr>
      </w:pPr>
      <w:r w:rsidRPr="005C2C8A">
        <w:rPr>
          <w:rFonts w:ascii="微软雅黑" w:eastAsia="微软雅黑" w:hAnsi="微软雅黑"/>
        </w:rPr>
        <w:t>数据统计及后台管理</w:t>
      </w:r>
    </w:p>
    <w:p w14:paraId="3A123BF1" w14:textId="77777777" w:rsidR="00E5033B" w:rsidRPr="005C2C8A" w:rsidRDefault="00000000">
      <w:pPr>
        <w:pStyle w:val="21"/>
        <w:rPr>
          <w:rFonts w:ascii="微软雅黑" w:eastAsia="微软雅黑" w:hAnsi="微软雅黑"/>
        </w:rPr>
      </w:pPr>
      <w:r w:rsidRPr="005C2C8A">
        <w:rPr>
          <w:rFonts w:ascii="微软雅黑" w:eastAsia="微软雅黑" w:hAnsi="微软雅黑"/>
        </w:rPr>
        <w:t>整体业务流程</w:t>
      </w:r>
    </w:p>
    <w:p w14:paraId="68925C59" w14:textId="77777777" w:rsidR="00E5033B" w:rsidRPr="005C2C8A" w:rsidRDefault="00000000">
      <w:pPr>
        <w:ind w:left="170"/>
        <w:rPr>
          <w:rFonts w:ascii="微软雅黑" w:eastAsia="微软雅黑" w:hAnsi="微软雅黑"/>
          <w:lang w:eastAsia="zh-CN"/>
        </w:rPr>
      </w:pPr>
      <w:r w:rsidRPr="005C2C8A">
        <w:rPr>
          <w:rFonts w:ascii="微软雅黑" w:eastAsia="微软雅黑" w:hAnsi="微软雅黑"/>
          <w:b/>
          <w:color w:val="1F6D55"/>
          <w:lang w:eastAsia="zh-CN"/>
        </w:rPr>
        <w:t>员工线下投递 → 邮局现场审核 → 有效物品登记 → 基础环保积分 → 物品分类 → 以物易物 / 公益流转 / 资源回收 / 专业处理 → 记录处理结果 → 积分及排行榜更新 → 月度/年度数据统计</w:t>
      </w:r>
    </w:p>
    <w:p w14:paraId="51EDAD54" w14:textId="77777777" w:rsidR="00E5033B" w:rsidRPr="005C2C8A" w:rsidRDefault="00000000">
      <w:pPr>
        <w:rPr>
          <w:rFonts w:ascii="微软雅黑" w:eastAsia="微软雅黑" w:hAnsi="微软雅黑"/>
          <w:lang w:eastAsia="zh-CN"/>
        </w:rPr>
      </w:pPr>
      <w:r w:rsidRPr="005C2C8A">
        <w:rPr>
          <w:rFonts w:ascii="微软雅黑" w:eastAsia="微软雅黑" w:hAnsi="微软雅黑"/>
          <w:lang w:eastAsia="zh-CN"/>
        </w:rPr>
        <w:t>客户方案定义的整体循环为“投递 → 以物易物 → 分类再生 → 公益流转”。</w:t>
      </w:r>
    </w:p>
    <w:p w14:paraId="261F580B" w14:textId="77777777" w:rsidR="00E5033B" w:rsidRPr="005C2C8A" w:rsidRDefault="00000000">
      <w:pPr>
        <w:pStyle w:val="1"/>
        <w:rPr>
          <w:rFonts w:ascii="微软雅黑" w:eastAsia="微软雅黑" w:hAnsi="微软雅黑"/>
        </w:rPr>
      </w:pPr>
      <w:r w:rsidRPr="005C2C8A">
        <w:rPr>
          <w:rFonts w:ascii="微软雅黑" w:eastAsia="微软雅黑" w:hAnsi="微软雅黑"/>
        </w:rPr>
        <w:lastRenderedPageBreak/>
        <w:t>二、需求整理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1984"/>
        <w:gridCol w:w="4535"/>
        <w:gridCol w:w="2003"/>
        <w:gridCol w:w="4347"/>
      </w:tblGrid>
      <w:tr w:rsidR="00E5033B" w:rsidRPr="005C2C8A" w14:paraId="2CA54068" w14:textId="77777777" w:rsidTr="00A1270B">
        <w:trPr>
          <w:tblHeader/>
          <w:jc w:val="center"/>
        </w:trPr>
        <w:tc>
          <w:tcPr>
            <w:tcW w:w="1191" w:type="dxa"/>
            <w:tcBorders>
              <w:top w:val="single" w:sz="4" w:space="0" w:color="1F6D55"/>
              <w:left w:val="single" w:sz="4" w:space="0" w:color="1F6D55"/>
              <w:bottom w:val="single" w:sz="4" w:space="0" w:color="1F6D55"/>
              <w:right w:val="single" w:sz="4" w:space="0" w:color="1F6D55"/>
            </w:tcBorders>
            <w:shd w:val="clear" w:color="auto" w:fill="1F6D5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16063" w14:textId="77777777" w:rsidR="00E5033B" w:rsidRPr="005C2C8A" w:rsidRDefault="00000000">
            <w:pPr>
              <w:spacing w:after="0" w:line="252" w:lineRule="auto"/>
              <w:jc w:val="center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FFFFFF"/>
                <w:sz w:val="18"/>
              </w:rPr>
              <w:t>分类</w:t>
            </w:r>
          </w:p>
        </w:tc>
        <w:tc>
          <w:tcPr>
            <w:tcW w:w="1984" w:type="dxa"/>
            <w:tcBorders>
              <w:top w:val="single" w:sz="4" w:space="0" w:color="1F6D55"/>
              <w:left w:val="single" w:sz="4" w:space="0" w:color="1F6D55"/>
              <w:bottom w:val="single" w:sz="4" w:space="0" w:color="1F6D55"/>
              <w:right w:val="single" w:sz="4" w:space="0" w:color="1F6D55"/>
            </w:tcBorders>
            <w:shd w:val="clear" w:color="auto" w:fill="1F6D5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B66E4" w14:textId="77777777" w:rsidR="00E5033B" w:rsidRPr="005C2C8A" w:rsidRDefault="00000000">
            <w:pPr>
              <w:spacing w:after="0" w:line="252" w:lineRule="auto"/>
              <w:jc w:val="center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FFFFFF"/>
                <w:sz w:val="18"/>
              </w:rPr>
              <w:t>需求模块</w:t>
            </w:r>
          </w:p>
        </w:tc>
        <w:tc>
          <w:tcPr>
            <w:tcW w:w="4535" w:type="dxa"/>
            <w:tcBorders>
              <w:top w:val="single" w:sz="4" w:space="0" w:color="1F6D55"/>
              <w:left w:val="single" w:sz="4" w:space="0" w:color="1F6D55"/>
              <w:bottom w:val="single" w:sz="4" w:space="0" w:color="1F6D55"/>
              <w:right w:val="single" w:sz="4" w:space="0" w:color="1F6D55"/>
            </w:tcBorders>
            <w:shd w:val="clear" w:color="auto" w:fill="1F6D5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872A1F" w14:textId="77777777" w:rsidR="00E5033B" w:rsidRPr="005C2C8A" w:rsidRDefault="00000000">
            <w:pPr>
              <w:spacing w:after="0" w:line="252" w:lineRule="auto"/>
              <w:jc w:val="center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FFFFFF"/>
                <w:sz w:val="18"/>
              </w:rPr>
              <w:t>主要需求</w:t>
            </w:r>
          </w:p>
        </w:tc>
        <w:tc>
          <w:tcPr>
            <w:tcW w:w="2003" w:type="dxa"/>
            <w:tcBorders>
              <w:top w:val="single" w:sz="4" w:space="0" w:color="1F6D55"/>
              <w:left w:val="single" w:sz="4" w:space="0" w:color="1F6D55"/>
              <w:bottom w:val="single" w:sz="4" w:space="0" w:color="1F6D55"/>
              <w:right w:val="single" w:sz="4" w:space="0" w:color="1F6D55"/>
            </w:tcBorders>
            <w:shd w:val="clear" w:color="auto" w:fill="1F6D5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7B350" w14:textId="77777777" w:rsidR="00E5033B" w:rsidRPr="005C2C8A" w:rsidRDefault="00000000">
            <w:pPr>
              <w:spacing w:after="0" w:line="252" w:lineRule="auto"/>
              <w:jc w:val="center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4347" w:type="dxa"/>
            <w:tcBorders>
              <w:top w:val="single" w:sz="4" w:space="0" w:color="1F6D55"/>
              <w:left w:val="single" w:sz="4" w:space="0" w:color="1F6D55"/>
              <w:bottom w:val="single" w:sz="4" w:space="0" w:color="1F6D55"/>
              <w:right w:val="single" w:sz="4" w:space="0" w:color="1F6D55"/>
            </w:tcBorders>
            <w:shd w:val="clear" w:color="auto" w:fill="1F6D5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6EBEB" w14:textId="77777777" w:rsidR="00E5033B" w:rsidRPr="005C2C8A" w:rsidRDefault="00000000">
            <w:pPr>
              <w:spacing w:after="0" w:line="252" w:lineRule="auto"/>
              <w:jc w:val="center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FFFFFF"/>
                <w:sz w:val="18"/>
              </w:rPr>
              <w:t>开发内容</w:t>
            </w:r>
          </w:p>
        </w:tc>
      </w:tr>
      <w:tr w:rsidR="00E5033B" w:rsidRPr="005C2C8A" w14:paraId="660ACEC1" w14:textId="77777777" w:rsidTr="00A1270B">
        <w:trPr>
          <w:jc w:val="center"/>
        </w:trPr>
        <w:tc>
          <w:tcPr>
            <w:tcW w:w="1191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A4ABCC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202428"/>
                <w:sz w:val="16"/>
              </w:rPr>
              <w:t>应用基础</w:t>
            </w:r>
          </w:p>
        </w:tc>
        <w:tc>
          <w:tcPr>
            <w:tcW w:w="1984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5F9F07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小美龙再生邮局</w:t>
            </w:r>
          </w:p>
        </w:tc>
        <w:tc>
          <w:tcPr>
            <w:tcW w:w="4535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64BB4A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Facility 新增“小美龙再生邮局”模块及入口</w:t>
            </w:r>
          </w:p>
        </w:tc>
        <w:tc>
          <w:tcPr>
            <w:tcW w:w="2003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71E784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模块内开发</w:t>
            </w:r>
          </w:p>
        </w:tc>
        <w:tc>
          <w:tcPr>
            <w:tcW w:w="4347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CB806E" w14:textId="16A7AF9C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新增 Facility 前端</w:t>
            </w:r>
            <w:r w:rsidRPr="007F6ED0">
              <w:rPr>
                <w:rFonts w:ascii="微软雅黑" w:eastAsia="微软雅黑" w:hAnsi="微软雅黑"/>
                <w:b/>
                <w:bCs/>
                <w:color w:val="202428"/>
                <w:sz w:val="16"/>
              </w:rPr>
              <w:t>模块入口</w:t>
            </w: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及管理</w:t>
            </w:r>
            <w:r w:rsidRPr="007F6ED0">
              <w:rPr>
                <w:rFonts w:ascii="微软雅黑" w:eastAsia="微软雅黑" w:hAnsi="微软雅黑"/>
                <w:b/>
                <w:bCs/>
                <w:color w:val="202428"/>
                <w:sz w:val="16"/>
              </w:rPr>
              <w:t>后台菜单</w:t>
            </w: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、相关</w:t>
            </w:r>
            <w:r w:rsidRPr="007F6ED0">
              <w:rPr>
                <w:rFonts w:ascii="微软雅黑" w:eastAsia="微软雅黑" w:hAnsi="微软雅黑"/>
                <w:b/>
                <w:bCs/>
                <w:color w:val="202428"/>
                <w:sz w:val="16"/>
              </w:rPr>
              <w:t>页面</w:t>
            </w:r>
            <w:r w:rsidR="00121E36">
              <w:rPr>
                <w:rFonts w:ascii="微软雅黑" w:eastAsia="微软雅黑" w:hAnsi="微软雅黑" w:hint="eastAsia"/>
                <w:b/>
                <w:bCs/>
                <w:color w:val="202428"/>
                <w:sz w:val="16"/>
                <w:lang w:eastAsia="zh-CN"/>
              </w:rPr>
              <w:t>设计及开发</w:t>
            </w:r>
          </w:p>
        </w:tc>
      </w:tr>
      <w:tr w:rsidR="00E5033B" w:rsidRPr="005C2C8A" w14:paraId="0B07BE88" w14:textId="77777777" w:rsidTr="0043714C">
        <w:trPr>
          <w:jc w:val="center"/>
        </w:trPr>
        <w:tc>
          <w:tcPr>
            <w:tcW w:w="1191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AAB74D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202428"/>
                <w:sz w:val="16"/>
              </w:rPr>
              <w:t>相关指南</w:t>
            </w:r>
          </w:p>
        </w:tc>
        <w:tc>
          <w:tcPr>
            <w:tcW w:w="1984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46E21B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项目规则及投递指南</w:t>
            </w:r>
          </w:p>
        </w:tc>
        <w:tc>
          <w:tcPr>
            <w:tcW w:w="4535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5D1D8B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展示项目说明、投递方式、可接收物品及 A/B/C/D 分类标准</w:t>
            </w:r>
          </w:p>
        </w:tc>
        <w:tc>
          <w:tcPr>
            <w:tcW w:w="2003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434187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模块内开发</w:t>
            </w:r>
          </w:p>
        </w:tc>
        <w:tc>
          <w:tcPr>
            <w:tcW w:w="4347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359E54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支持展示项目介绍、投递规则及分类标准（可通过跳转指定</w:t>
            </w:r>
            <w:r w:rsidRPr="007F6ED0">
              <w:rPr>
                <w:rFonts w:ascii="微软雅黑" w:eastAsia="微软雅黑" w:hAnsi="微软雅黑"/>
                <w:b/>
                <w:bCs/>
                <w:color w:val="202428"/>
                <w:sz w:val="16"/>
                <w:lang w:eastAsia="zh-CN"/>
              </w:rPr>
              <w:t>推文</w:t>
            </w: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实现）</w:t>
            </w:r>
          </w:p>
        </w:tc>
      </w:tr>
      <w:tr w:rsidR="009267E1" w:rsidRPr="005C2C8A" w14:paraId="1EB35257" w14:textId="77777777" w:rsidTr="00A1270B">
        <w:trPr>
          <w:jc w:val="center"/>
        </w:trPr>
        <w:tc>
          <w:tcPr>
            <w:tcW w:w="1191" w:type="dxa"/>
            <w:vMerge w:val="restart"/>
            <w:tcBorders>
              <w:top w:val="single" w:sz="4" w:space="0" w:color="D9DEE2"/>
              <w:left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251BDB" w14:textId="7B0D2AC4" w:rsidR="009267E1" w:rsidRPr="005C2C8A" w:rsidRDefault="009267E1" w:rsidP="008B0D9E">
            <w:pPr>
              <w:spacing w:after="0" w:line="252" w:lineRule="auto"/>
              <w:rPr>
                <w:rFonts w:ascii="微软雅黑" w:eastAsia="微软雅黑" w:hAnsi="微软雅黑" w:hint="eastAsia"/>
              </w:rPr>
            </w:pPr>
            <w:r w:rsidRPr="005C2C8A">
              <w:rPr>
                <w:rFonts w:ascii="微软雅黑" w:eastAsia="微软雅黑" w:hAnsi="微软雅黑"/>
                <w:b/>
                <w:color w:val="202428"/>
                <w:sz w:val="16"/>
              </w:rPr>
              <w:t>物品接收</w:t>
            </w:r>
          </w:p>
        </w:tc>
        <w:tc>
          <w:tcPr>
            <w:tcW w:w="1984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AA8019" w14:textId="77777777" w:rsidR="009267E1" w:rsidRPr="005C2C8A" w:rsidRDefault="009267E1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员工投递</w:t>
            </w:r>
          </w:p>
        </w:tc>
        <w:tc>
          <w:tcPr>
            <w:tcW w:w="4535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00E2E7" w14:textId="77777777" w:rsidR="009267E1" w:rsidRPr="005C2C8A" w:rsidRDefault="009267E1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员工将闲置物品带到小美龙邮局，全年均可投递</w:t>
            </w:r>
          </w:p>
        </w:tc>
        <w:tc>
          <w:tcPr>
            <w:tcW w:w="2003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0D64A8" w14:textId="77777777" w:rsidR="009267E1" w:rsidRPr="005C2C8A" w:rsidRDefault="009267E1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线下操作</w:t>
            </w:r>
          </w:p>
        </w:tc>
        <w:tc>
          <w:tcPr>
            <w:tcW w:w="4347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DB35FF" w14:textId="77777777" w:rsidR="009267E1" w:rsidRPr="005C2C8A" w:rsidRDefault="009267E1">
            <w:pPr>
              <w:spacing w:after="0" w:line="252" w:lineRule="auto"/>
              <w:rPr>
                <w:rFonts w:ascii="微软雅黑" w:eastAsia="微软雅黑" w:hAnsi="微软雅黑"/>
              </w:rPr>
            </w:pPr>
          </w:p>
        </w:tc>
      </w:tr>
      <w:tr w:rsidR="009267E1" w:rsidRPr="005C2C8A" w14:paraId="0F8CBAF9" w14:textId="77777777" w:rsidTr="00A1270B">
        <w:trPr>
          <w:jc w:val="center"/>
        </w:trPr>
        <w:tc>
          <w:tcPr>
            <w:tcW w:w="1191" w:type="dxa"/>
            <w:vMerge/>
            <w:tcBorders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6A9581" w14:textId="3C94958B" w:rsidR="009267E1" w:rsidRPr="005C2C8A" w:rsidRDefault="009267E1">
            <w:pPr>
              <w:spacing w:after="0" w:line="252" w:lineRule="auto"/>
              <w:rPr>
                <w:rFonts w:ascii="微软雅黑" w:eastAsia="微软雅黑" w:hAnsi="微软雅黑"/>
              </w:rPr>
            </w:pPr>
          </w:p>
        </w:tc>
        <w:tc>
          <w:tcPr>
            <w:tcW w:w="1984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F65967" w14:textId="77777777" w:rsidR="009267E1" w:rsidRPr="005C2C8A" w:rsidRDefault="009267E1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邮局审核</w:t>
            </w:r>
          </w:p>
        </w:tc>
        <w:tc>
          <w:tcPr>
            <w:tcW w:w="4535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D0BD5A" w14:textId="4870CFFF" w:rsidR="009267E1" w:rsidRPr="005C2C8A" w:rsidRDefault="009267E1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检查物品是否符合接收范围；不符合要求的拒收</w:t>
            </w:r>
          </w:p>
        </w:tc>
        <w:tc>
          <w:tcPr>
            <w:tcW w:w="2003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FD0620" w14:textId="77777777" w:rsidR="009267E1" w:rsidRPr="005C2C8A" w:rsidRDefault="009267E1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线下操作</w:t>
            </w:r>
          </w:p>
        </w:tc>
        <w:tc>
          <w:tcPr>
            <w:tcW w:w="4347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E0F10F" w14:textId="77777777" w:rsidR="009267E1" w:rsidRPr="005C2C8A" w:rsidRDefault="009267E1">
            <w:pPr>
              <w:spacing w:after="0" w:line="252" w:lineRule="auto"/>
              <w:rPr>
                <w:rFonts w:ascii="微软雅黑" w:eastAsia="微软雅黑" w:hAnsi="微软雅黑"/>
              </w:rPr>
            </w:pPr>
          </w:p>
        </w:tc>
      </w:tr>
      <w:tr w:rsidR="0082280D" w:rsidRPr="005C2C8A" w14:paraId="067C9042" w14:textId="77777777" w:rsidTr="0043714C">
        <w:trPr>
          <w:jc w:val="center"/>
        </w:trPr>
        <w:tc>
          <w:tcPr>
            <w:tcW w:w="1191" w:type="dxa"/>
            <w:vMerge w:val="restart"/>
            <w:tcBorders>
              <w:top w:val="single" w:sz="4" w:space="0" w:color="D9DEE2"/>
              <w:left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ED92DD" w14:textId="7AB267DE" w:rsidR="0082280D" w:rsidRPr="005C2C8A" w:rsidRDefault="0082280D" w:rsidP="00A066ED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202428"/>
                <w:sz w:val="16"/>
              </w:rPr>
              <w:t>物品管理</w:t>
            </w:r>
          </w:p>
        </w:tc>
        <w:tc>
          <w:tcPr>
            <w:tcW w:w="1984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27E8CC" w14:textId="77777777" w:rsidR="0082280D" w:rsidRPr="005C2C8A" w:rsidRDefault="0082280D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物品登记</w:t>
            </w:r>
          </w:p>
        </w:tc>
        <w:tc>
          <w:tcPr>
            <w:tcW w:w="4535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1AC303" w14:textId="77777777" w:rsidR="0082280D" w:rsidRPr="005C2C8A" w:rsidRDefault="0082280D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对审核通过的有效物品进行登记，记录日期、员工、部门、物品类别、数量等</w:t>
            </w:r>
          </w:p>
        </w:tc>
        <w:tc>
          <w:tcPr>
            <w:tcW w:w="2003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B808F4" w14:textId="77777777" w:rsidR="0082280D" w:rsidRPr="005C2C8A" w:rsidRDefault="0082280D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模块内开发</w:t>
            </w:r>
          </w:p>
        </w:tc>
        <w:tc>
          <w:tcPr>
            <w:tcW w:w="4347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3C61B0" w14:textId="77777777" w:rsidR="0082280D" w:rsidRPr="005C2C8A" w:rsidRDefault="0082280D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支持新增、编辑物品台账（可通过 Excel 模板批量导入）</w:t>
            </w:r>
          </w:p>
        </w:tc>
      </w:tr>
      <w:tr w:rsidR="0082280D" w:rsidRPr="005C2C8A" w14:paraId="7E6D6981" w14:textId="77777777" w:rsidTr="0043714C">
        <w:trPr>
          <w:jc w:val="center"/>
        </w:trPr>
        <w:tc>
          <w:tcPr>
            <w:tcW w:w="1191" w:type="dxa"/>
            <w:vMerge/>
            <w:tcBorders>
              <w:left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B6D611" w14:textId="732560DE" w:rsidR="0082280D" w:rsidRPr="005C2C8A" w:rsidRDefault="0082280D" w:rsidP="00A066ED">
            <w:pPr>
              <w:spacing w:after="0" w:line="252" w:lineRule="auto"/>
              <w:rPr>
                <w:rFonts w:ascii="微软雅黑" w:eastAsia="微软雅黑" w:hAnsi="微软雅黑"/>
              </w:rPr>
            </w:pPr>
          </w:p>
        </w:tc>
        <w:tc>
          <w:tcPr>
            <w:tcW w:w="1984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3F3CD1" w14:textId="77777777" w:rsidR="0082280D" w:rsidRPr="005C2C8A" w:rsidRDefault="0082280D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物品分类</w:t>
            </w:r>
          </w:p>
        </w:tc>
        <w:tc>
          <w:tcPr>
            <w:tcW w:w="4535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0CF478" w14:textId="77777777" w:rsidR="0082280D" w:rsidRPr="005C2C8A" w:rsidRDefault="0082280D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按 A 可继续使用、B 公益捐赠、C 资源回收、D 专业处理进行分类</w:t>
            </w:r>
          </w:p>
        </w:tc>
        <w:tc>
          <w:tcPr>
            <w:tcW w:w="2003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0B7191" w14:textId="77777777" w:rsidR="0082280D" w:rsidRPr="005C2C8A" w:rsidRDefault="0082280D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线下判断 + 系统记录</w:t>
            </w:r>
          </w:p>
        </w:tc>
        <w:tc>
          <w:tcPr>
            <w:tcW w:w="4347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109694" w14:textId="77777777" w:rsidR="0082280D" w:rsidRPr="005C2C8A" w:rsidRDefault="0082280D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支持登记、修改物品分类（支持 Excel 批量导入/更新）</w:t>
            </w:r>
          </w:p>
        </w:tc>
      </w:tr>
      <w:tr w:rsidR="0082280D" w:rsidRPr="005C2C8A" w14:paraId="29D841B4" w14:textId="77777777" w:rsidTr="0043714C">
        <w:trPr>
          <w:jc w:val="center"/>
        </w:trPr>
        <w:tc>
          <w:tcPr>
            <w:tcW w:w="1191" w:type="dxa"/>
            <w:vMerge/>
            <w:tcBorders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756D7A" w14:textId="44AEFB0E" w:rsidR="0082280D" w:rsidRPr="005C2C8A" w:rsidRDefault="0082280D">
            <w:pPr>
              <w:spacing w:after="0" w:line="252" w:lineRule="auto"/>
              <w:rPr>
                <w:rFonts w:ascii="微软雅黑" w:eastAsia="微软雅黑" w:hAnsi="微软雅黑"/>
              </w:rPr>
            </w:pPr>
          </w:p>
        </w:tc>
        <w:tc>
          <w:tcPr>
            <w:tcW w:w="1984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F5C5A7" w14:textId="77777777" w:rsidR="0082280D" w:rsidRPr="005C2C8A" w:rsidRDefault="0082280D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物品状态及去向</w:t>
            </w:r>
          </w:p>
        </w:tc>
        <w:tc>
          <w:tcPr>
            <w:tcW w:w="4535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AC5375" w14:textId="77777777" w:rsidR="0082280D" w:rsidRPr="005C2C8A" w:rsidRDefault="0082280D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记录物品从接收到最终处理完成期间的当前状态、处理方式及最终去向</w:t>
            </w:r>
          </w:p>
        </w:tc>
        <w:tc>
          <w:tcPr>
            <w:tcW w:w="2003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0AADC2" w14:textId="77777777" w:rsidR="0082280D" w:rsidRPr="005C2C8A" w:rsidRDefault="0082280D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模块内开发</w:t>
            </w:r>
          </w:p>
        </w:tc>
        <w:tc>
          <w:tcPr>
            <w:tcW w:w="4347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B8C7DC" w14:textId="77777777" w:rsidR="0082280D" w:rsidRPr="005C2C8A" w:rsidRDefault="0082280D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支持维护物品状态、处理方式及最终去向，可批量更新</w:t>
            </w:r>
          </w:p>
        </w:tc>
      </w:tr>
      <w:tr w:rsidR="00AC146F" w:rsidRPr="005C2C8A" w14:paraId="35915370" w14:textId="77777777" w:rsidTr="00A1270B">
        <w:trPr>
          <w:jc w:val="center"/>
        </w:trPr>
        <w:tc>
          <w:tcPr>
            <w:tcW w:w="1191" w:type="dxa"/>
            <w:vMerge w:val="restart"/>
            <w:tcBorders>
              <w:top w:val="single" w:sz="4" w:space="0" w:color="D9DEE2"/>
              <w:left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5D56C0" w14:textId="3BA61C2A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 w:hint="eastAsia"/>
                <w:lang w:eastAsia="zh-CN"/>
              </w:rPr>
            </w:pPr>
            <w:r w:rsidRPr="005C2C8A">
              <w:rPr>
                <w:rFonts w:ascii="微软雅黑" w:eastAsia="微软雅黑" w:hAnsi="微软雅黑"/>
                <w:b/>
                <w:color w:val="202428"/>
                <w:sz w:val="16"/>
                <w:lang w:eastAsia="zh-CN"/>
              </w:rPr>
              <w:t>积分激励</w:t>
            </w:r>
          </w:p>
        </w:tc>
        <w:tc>
          <w:tcPr>
            <w:tcW w:w="1984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D60513" w14:textId="77777777" w:rsidR="00AC146F" w:rsidRPr="005C2C8A" w:rsidRDefault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基础环保积分</w:t>
            </w:r>
          </w:p>
        </w:tc>
        <w:tc>
          <w:tcPr>
            <w:tcW w:w="4535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8D9760" w14:textId="77777777" w:rsidR="00AC146F" w:rsidRPr="005C2C8A" w:rsidRDefault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仅审核通过的有效物品参与积分，按有效物品累计数量计算基础积分</w:t>
            </w:r>
          </w:p>
        </w:tc>
        <w:tc>
          <w:tcPr>
            <w:tcW w:w="2003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F4FFD0" w14:textId="77777777" w:rsidR="00AC146F" w:rsidRPr="005C2C8A" w:rsidRDefault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模块内开发</w:t>
            </w:r>
          </w:p>
        </w:tc>
        <w:tc>
          <w:tcPr>
            <w:tcW w:w="4347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06A268" w14:textId="77777777" w:rsidR="00AC146F" w:rsidRPr="005C2C8A" w:rsidRDefault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支持按照积分规则自动计算、累计基础环保</w:t>
            </w:r>
            <w:r w:rsidRPr="009417EF">
              <w:rPr>
                <w:rFonts w:ascii="微软雅黑" w:eastAsia="微软雅黑" w:hAnsi="微软雅黑"/>
                <w:b/>
                <w:bCs/>
                <w:color w:val="202428"/>
                <w:sz w:val="16"/>
                <w:lang w:eastAsia="zh-CN"/>
              </w:rPr>
              <w:t>积分</w:t>
            </w: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，并记录</w:t>
            </w:r>
            <w:r w:rsidRPr="009417EF">
              <w:rPr>
                <w:rFonts w:ascii="微软雅黑" w:eastAsia="微软雅黑" w:hAnsi="微软雅黑"/>
                <w:b/>
                <w:bCs/>
                <w:color w:val="202428"/>
                <w:sz w:val="16"/>
                <w:lang w:eastAsia="zh-CN"/>
              </w:rPr>
              <w:t>积分明细</w:t>
            </w:r>
          </w:p>
        </w:tc>
      </w:tr>
      <w:tr w:rsidR="00AC146F" w:rsidRPr="005C2C8A" w14:paraId="6DBABA62" w14:textId="77777777" w:rsidTr="00A1270B">
        <w:trPr>
          <w:jc w:val="center"/>
        </w:trPr>
        <w:tc>
          <w:tcPr>
            <w:tcW w:w="1191" w:type="dxa"/>
            <w:vMerge/>
            <w:tcBorders>
              <w:left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8A8060" w14:textId="50BEC4A4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b/>
                <w:color w:val="202428"/>
                <w:sz w:val="16"/>
                <w:lang w:eastAsia="zh-CN"/>
              </w:rPr>
            </w:pPr>
          </w:p>
        </w:tc>
        <w:tc>
          <w:tcPr>
            <w:tcW w:w="1984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6B8EF0" w14:textId="52FC7053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color w:val="202428"/>
                <w:sz w:val="16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交换奖励积分</w:t>
            </w:r>
          </w:p>
        </w:tc>
        <w:tc>
          <w:tcPr>
            <w:tcW w:w="4535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57392B" w14:textId="396E03E2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以物易物成功可考虑增加奖励积分</w:t>
            </w:r>
          </w:p>
        </w:tc>
        <w:tc>
          <w:tcPr>
            <w:tcW w:w="2003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39185D" w14:textId="4C97C5E0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color w:val="202428"/>
                <w:sz w:val="16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模块内开发</w:t>
            </w:r>
          </w:p>
        </w:tc>
        <w:tc>
          <w:tcPr>
            <w:tcW w:w="4347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687770" w14:textId="55E6D05F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 w:hint="eastAsia"/>
                <w:color w:val="202428"/>
                <w:sz w:val="16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支持根据交换成功结果追加奖励积分</w:t>
            </w:r>
            <w:r w:rsidR="00ED1D68">
              <w:rPr>
                <w:rFonts w:ascii="微软雅黑" w:eastAsia="微软雅黑" w:hAnsi="微软雅黑" w:hint="eastAsia"/>
                <w:color w:val="202428"/>
                <w:sz w:val="16"/>
                <w:lang w:eastAsia="zh-CN"/>
              </w:rPr>
              <w:t>，系统自动/人工追加</w:t>
            </w:r>
          </w:p>
        </w:tc>
      </w:tr>
      <w:tr w:rsidR="00AC146F" w:rsidRPr="005C2C8A" w14:paraId="65864B48" w14:textId="77777777" w:rsidTr="00A1270B">
        <w:trPr>
          <w:jc w:val="center"/>
        </w:trPr>
        <w:tc>
          <w:tcPr>
            <w:tcW w:w="1191" w:type="dxa"/>
            <w:vMerge/>
            <w:tcBorders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57CA7C" w14:textId="3CD77510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b/>
                <w:color w:val="202428"/>
                <w:sz w:val="16"/>
                <w:lang w:eastAsia="zh-CN"/>
              </w:rPr>
            </w:pPr>
          </w:p>
        </w:tc>
        <w:tc>
          <w:tcPr>
            <w:tcW w:w="1984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FFA474" w14:textId="1E2C1A7B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color w:val="202428"/>
                <w:sz w:val="16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公益奖励积分</w:t>
            </w:r>
          </w:p>
        </w:tc>
        <w:tc>
          <w:tcPr>
            <w:tcW w:w="4535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54D2D5" w14:textId="1D00AE76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员工参与公益活动时可考虑增加奖励积分</w:t>
            </w:r>
          </w:p>
        </w:tc>
        <w:tc>
          <w:tcPr>
            <w:tcW w:w="2003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28DCF0" w14:textId="37CA80DA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 xml:space="preserve">线下行为 + 系统记录 </w:t>
            </w:r>
          </w:p>
        </w:tc>
        <w:tc>
          <w:tcPr>
            <w:tcW w:w="4347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B0DFCB" w14:textId="12CD55B1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支持人工登记公益活动奖励积分</w:t>
            </w:r>
          </w:p>
        </w:tc>
      </w:tr>
      <w:tr w:rsidR="00AC146F" w:rsidRPr="005C2C8A" w14:paraId="620DBD01" w14:textId="77777777" w:rsidTr="0043714C">
        <w:trPr>
          <w:jc w:val="center"/>
        </w:trPr>
        <w:tc>
          <w:tcPr>
            <w:tcW w:w="1191" w:type="dxa"/>
            <w:vMerge w:val="restart"/>
            <w:tcBorders>
              <w:top w:val="single" w:sz="4" w:space="0" w:color="D9DEE2"/>
              <w:left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3AB97E" w14:textId="206D029D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202428"/>
                <w:sz w:val="16"/>
              </w:rPr>
              <w:t>以物易物</w:t>
            </w:r>
          </w:p>
        </w:tc>
        <w:tc>
          <w:tcPr>
            <w:tcW w:w="1984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EAED65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可交换物品</w:t>
            </w:r>
          </w:p>
        </w:tc>
        <w:tc>
          <w:tcPr>
            <w:tcW w:w="4535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A1EE45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A 类可继续使用物品优先进入以物易物功能，供员工后续领取/交换</w:t>
            </w:r>
          </w:p>
        </w:tc>
        <w:tc>
          <w:tcPr>
            <w:tcW w:w="2003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3E97D9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模块内开发</w:t>
            </w:r>
          </w:p>
        </w:tc>
        <w:tc>
          <w:tcPr>
            <w:tcW w:w="4347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541DF3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支持将符合条件的物品加入以物易物列表并维护交换状态（可能需手动上架至以物易物）</w:t>
            </w:r>
          </w:p>
        </w:tc>
      </w:tr>
      <w:tr w:rsidR="00AC146F" w:rsidRPr="005C2C8A" w14:paraId="0FFD0EF8" w14:textId="77777777" w:rsidTr="0043714C">
        <w:trPr>
          <w:jc w:val="center"/>
        </w:trPr>
        <w:tc>
          <w:tcPr>
            <w:tcW w:w="1191" w:type="dxa"/>
            <w:vMerge/>
            <w:tcBorders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18C560" w14:textId="3A5C5BEF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</w:p>
        </w:tc>
        <w:tc>
          <w:tcPr>
            <w:tcW w:w="1984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58D0F1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交换结果</w:t>
            </w:r>
          </w:p>
        </w:tc>
        <w:tc>
          <w:tcPr>
            <w:tcW w:w="4535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545198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记录物品是否成功找到新主人；未被领取的物品进入后续重新分类</w:t>
            </w:r>
          </w:p>
        </w:tc>
        <w:tc>
          <w:tcPr>
            <w:tcW w:w="2003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CAF5DC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模块内开发</w:t>
            </w:r>
          </w:p>
        </w:tc>
        <w:tc>
          <w:tcPr>
            <w:tcW w:w="4347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46B0E6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支持更新物品为交换成功/未交换，并记录最终状态（以物易物流程内支持，可自己手动下架即不交换）</w:t>
            </w:r>
          </w:p>
        </w:tc>
      </w:tr>
      <w:tr w:rsidR="00AC146F" w:rsidRPr="005C2C8A" w14:paraId="0E5469ED" w14:textId="77777777" w:rsidTr="00A1270B">
        <w:trPr>
          <w:jc w:val="center"/>
        </w:trPr>
        <w:tc>
          <w:tcPr>
            <w:tcW w:w="1191" w:type="dxa"/>
            <w:vMerge w:val="restart"/>
            <w:tcBorders>
              <w:top w:val="single" w:sz="4" w:space="0" w:color="D9DEE2"/>
              <w:left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5D7A0D" w14:textId="76724ADB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202428"/>
                <w:sz w:val="16"/>
              </w:rPr>
              <w:t>后续流转</w:t>
            </w:r>
          </w:p>
        </w:tc>
        <w:tc>
          <w:tcPr>
            <w:tcW w:w="1984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1FF894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未交换物品处理</w:t>
            </w:r>
          </w:p>
        </w:tc>
        <w:tc>
          <w:tcPr>
            <w:tcW w:w="4535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8FED8D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未被领取的物品重新分类，根据情况进入公益、资源回收或专业处理</w:t>
            </w:r>
          </w:p>
        </w:tc>
        <w:tc>
          <w:tcPr>
            <w:tcW w:w="2003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99255E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线下判断 + 系统记录</w:t>
            </w:r>
          </w:p>
        </w:tc>
        <w:tc>
          <w:tcPr>
            <w:tcW w:w="4347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3B7DC3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支持重新设置未交换物品的后续处理方式及状态</w:t>
            </w:r>
          </w:p>
        </w:tc>
      </w:tr>
      <w:tr w:rsidR="00AC146F" w:rsidRPr="005C2C8A" w14:paraId="2DC097A2" w14:textId="77777777" w:rsidTr="00A1270B">
        <w:trPr>
          <w:jc w:val="center"/>
        </w:trPr>
        <w:tc>
          <w:tcPr>
            <w:tcW w:w="1191" w:type="dxa"/>
            <w:vMerge/>
            <w:tcBorders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705288" w14:textId="364AC300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</w:p>
        </w:tc>
        <w:tc>
          <w:tcPr>
            <w:tcW w:w="1984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1B1668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公益流转/资源回收/专业处理</w:t>
            </w:r>
          </w:p>
        </w:tc>
        <w:tc>
          <w:tcPr>
            <w:tcW w:w="4535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3755F2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符合相关条件的物品进行分类记录</w:t>
            </w:r>
          </w:p>
        </w:tc>
        <w:tc>
          <w:tcPr>
            <w:tcW w:w="2003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E8E74D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线下操作 + 系统记录</w:t>
            </w:r>
          </w:p>
        </w:tc>
        <w:tc>
          <w:tcPr>
            <w:tcW w:w="4347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FE4C43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支持登记/导入物品处理结果，包括“公益流转 / 资源回收 / 专业处理”，并更新物品最终状态。</w:t>
            </w:r>
          </w:p>
        </w:tc>
      </w:tr>
      <w:tr w:rsidR="00AC146F" w:rsidRPr="005C2C8A" w14:paraId="77B194B5" w14:textId="77777777" w:rsidTr="0043714C">
        <w:trPr>
          <w:jc w:val="center"/>
        </w:trPr>
        <w:tc>
          <w:tcPr>
            <w:tcW w:w="1191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762FFB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202428"/>
                <w:sz w:val="16"/>
              </w:rPr>
              <w:lastRenderedPageBreak/>
              <w:t>排行榜</w:t>
            </w:r>
          </w:p>
        </w:tc>
        <w:tc>
          <w:tcPr>
            <w:tcW w:w="1984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1B91F6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个人排行榜/部门排行榜</w:t>
            </w:r>
          </w:p>
        </w:tc>
        <w:tc>
          <w:tcPr>
            <w:tcW w:w="4535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BB8C25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每月公布个人积分，年底统计全年总榜、TOP10 及年度环保达人；按部门人均环保积分排名，并评选年度最环保部门</w:t>
            </w:r>
          </w:p>
        </w:tc>
        <w:tc>
          <w:tcPr>
            <w:tcW w:w="2003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FC31FF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模块内开发</w:t>
            </w:r>
          </w:p>
        </w:tc>
        <w:tc>
          <w:tcPr>
            <w:tcW w:w="4347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16D336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支持月度、年度个人积分排行榜及 TOP10 统计；支持部门人均环保积分计算及部门排行榜</w:t>
            </w:r>
          </w:p>
        </w:tc>
      </w:tr>
      <w:tr w:rsidR="00AC146F" w:rsidRPr="005C2C8A" w14:paraId="005B0DEB" w14:textId="77777777" w:rsidTr="00A1270B">
        <w:trPr>
          <w:jc w:val="center"/>
        </w:trPr>
        <w:tc>
          <w:tcPr>
            <w:tcW w:w="1191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A2D8A4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202428"/>
                <w:sz w:val="16"/>
              </w:rPr>
              <w:t>数据统计</w:t>
            </w:r>
          </w:p>
        </w:tc>
        <w:tc>
          <w:tcPr>
            <w:tcW w:w="1984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5DF334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月度统计/年度统计及 KPI</w:t>
            </w:r>
          </w:p>
        </w:tc>
        <w:tc>
          <w:tcPr>
            <w:tcW w:w="4535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47F3D2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统计参与人数、收集物品数量、找到新主人数量、公益流转、资源回收及环保积分等；汇总参与人数/参与率、物品流转量、二次使用/再利用率、公益贡献、资源回收、全年积分、环保达人等</w:t>
            </w:r>
          </w:p>
        </w:tc>
        <w:tc>
          <w:tcPr>
            <w:tcW w:w="2003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61A8B7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模块内开发</w:t>
            </w:r>
          </w:p>
        </w:tc>
        <w:tc>
          <w:tcPr>
            <w:tcW w:w="4347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923DD6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支持月度运营数据统计；支持年度数据汇总及 KPI 指标统计</w:t>
            </w:r>
          </w:p>
        </w:tc>
      </w:tr>
      <w:tr w:rsidR="00AC146F" w:rsidRPr="005C2C8A" w14:paraId="51DF73FB" w14:textId="77777777" w:rsidTr="0043714C">
        <w:trPr>
          <w:jc w:val="center"/>
        </w:trPr>
        <w:tc>
          <w:tcPr>
            <w:tcW w:w="1191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319550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202428"/>
                <w:sz w:val="16"/>
              </w:rPr>
              <w:t>后台管理</w:t>
            </w:r>
          </w:p>
        </w:tc>
        <w:tc>
          <w:tcPr>
            <w:tcW w:w="1984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39E698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物品台账查询/积分查询/数据导出及可视化页面</w:t>
            </w:r>
          </w:p>
        </w:tc>
        <w:tc>
          <w:tcPr>
            <w:tcW w:w="4535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5036DA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按日期、员工、部门、类别、处理状态、最终去向等进行查询；查询员工积分、积分来源及相关明细；将物品、积分及统计数据导出，用于月报、年报及运营</w:t>
            </w:r>
          </w:p>
        </w:tc>
        <w:tc>
          <w:tcPr>
            <w:tcW w:w="2003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5516AD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模块内开发</w:t>
            </w:r>
          </w:p>
        </w:tc>
        <w:tc>
          <w:tcPr>
            <w:tcW w:w="4347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539747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支持多种数据查询及导出；可能需要可视化数据统计页面查看</w:t>
            </w:r>
          </w:p>
        </w:tc>
      </w:tr>
      <w:tr w:rsidR="00AC146F" w:rsidRPr="005C2C8A" w14:paraId="43664871" w14:textId="77777777" w:rsidTr="00A1270B">
        <w:trPr>
          <w:jc w:val="center"/>
        </w:trPr>
        <w:tc>
          <w:tcPr>
            <w:tcW w:w="1191" w:type="dxa"/>
            <w:vMerge w:val="restart"/>
            <w:tcBorders>
              <w:top w:val="single" w:sz="4" w:space="0" w:color="D9DEE2"/>
              <w:left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714153" w14:textId="72324C86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202428"/>
                <w:sz w:val="16"/>
              </w:rPr>
              <w:t>线下运营</w:t>
            </w:r>
          </w:p>
        </w:tc>
        <w:tc>
          <w:tcPr>
            <w:tcW w:w="1984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E3B82A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现场区域布置</w:t>
            </w:r>
          </w:p>
        </w:tc>
        <w:tc>
          <w:tcPr>
            <w:tcW w:w="4535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1CE0C6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设置投递区、交换区及行政内部分类区</w:t>
            </w:r>
          </w:p>
        </w:tc>
        <w:tc>
          <w:tcPr>
            <w:tcW w:w="2003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E7EAA3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线下操作</w:t>
            </w:r>
          </w:p>
        </w:tc>
        <w:tc>
          <w:tcPr>
            <w:tcW w:w="4347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215FD5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</w:p>
        </w:tc>
      </w:tr>
      <w:tr w:rsidR="00AC146F" w:rsidRPr="005C2C8A" w14:paraId="71D3D62D" w14:textId="77777777" w:rsidTr="00A1270B">
        <w:trPr>
          <w:jc w:val="center"/>
        </w:trPr>
        <w:tc>
          <w:tcPr>
            <w:tcW w:w="1191" w:type="dxa"/>
            <w:vMerge/>
            <w:tcBorders>
              <w:left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F5FDA1" w14:textId="77E5F02D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</w:p>
        </w:tc>
        <w:tc>
          <w:tcPr>
            <w:tcW w:w="1984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0FD685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月度运营</w:t>
            </w:r>
          </w:p>
        </w:tc>
        <w:tc>
          <w:tcPr>
            <w:tcW w:w="4535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A5554D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按投递、交换、分类、公益流转的固定节奏运营，并在月末完成清仓</w:t>
            </w:r>
          </w:p>
        </w:tc>
        <w:tc>
          <w:tcPr>
            <w:tcW w:w="2003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C65286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线下操作</w:t>
            </w:r>
          </w:p>
        </w:tc>
        <w:tc>
          <w:tcPr>
            <w:tcW w:w="4347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58B992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</w:p>
        </w:tc>
      </w:tr>
      <w:tr w:rsidR="00AC146F" w:rsidRPr="005C2C8A" w14:paraId="0627877C" w14:textId="77777777" w:rsidTr="00A1270B">
        <w:trPr>
          <w:jc w:val="center"/>
        </w:trPr>
        <w:tc>
          <w:tcPr>
            <w:tcW w:w="1191" w:type="dxa"/>
            <w:vMerge/>
            <w:tcBorders>
              <w:left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CC68C4" w14:textId="4A42E4E1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</w:p>
        </w:tc>
        <w:tc>
          <w:tcPr>
            <w:tcW w:w="1984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DC211C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公益及回收合作</w:t>
            </w:r>
          </w:p>
        </w:tc>
        <w:tc>
          <w:tcPr>
            <w:tcW w:w="4535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EF1D50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落实稳定公益合作机构及合规回收供应商，并完成实际物品交接</w:t>
            </w:r>
          </w:p>
        </w:tc>
        <w:tc>
          <w:tcPr>
            <w:tcW w:w="2003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4486B6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线下操作</w:t>
            </w:r>
          </w:p>
        </w:tc>
        <w:tc>
          <w:tcPr>
            <w:tcW w:w="4347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F0EFAD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</w:p>
        </w:tc>
      </w:tr>
      <w:tr w:rsidR="00AC146F" w:rsidRPr="005C2C8A" w14:paraId="364DA4E7" w14:textId="77777777" w:rsidTr="00A1270B">
        <w:trPr>
          <w:jc w:val="center"/>
        </w:trPr>
        <w:tc>
          <w:tcPr>
            <w:tcW w:w="1191" w:type="dxa"/>
            <w:vMerge/>
            <w:tcBorders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854609" w14:textId="65978D56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</w:p>
        </w:tc>
        <w:tc>
          <w:tcPr>
            <w:tcW w:w="1984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DCA4A1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宣传及运营材料</w:t>
            </w:r>
          </w:p>
        </w:tc>
        <w:tc>
          <w:tcPr>
            <w:tcW w:w="4535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A49AC4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项目 Charter、流程图、宣传海报、物品接收清单、积分规则、邮局 SOP 等</w:t>
            </w:r>
          </w:p>
        </w:tc>
        <w:tc>
          <w:tcPr>
            <w:tcW w:w="2003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D228B8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线下运营/设计</w:t>
            </w:r>
          </w:p>
        </w:tc>
        <w:tc>
          <w:tcPr>
            <w:tcW w:w="4347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70FAAE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</w:p>
        </w:tc>
      </w:tr>
      <w:tr w:rsidR="00AC146F" w:rsidRPr="005C2C8A" w14:paraId="771C4A9B" w14:textId="77777777" w:rsidTr="0043714C">
        <w:trPr>
          <w:jc w:val="center"/>
        </w:trPr>
        <w:tc>
          <w:tcPr>
            <w:tcW w:w="1191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BBF487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202428"/>
                <w:sz w:val="16"/>
              </w:rPr>
              <w:t>消息通知</w:t>
            </w:r>
          </w:p>
        </w:tc>
        <w:tc>
          <w:tcPr>
            <w:tcW w:w="1984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A0CB3D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企业微信消息</w:t>
            </w:r>
          </w:p>
        </w:tc>
        <w:tc>
          <w:tcPr>
            <w:tcW w:w="4535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A1C817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物品状态发生关键变化时向相关员工发送通知</w:t>
            </w:r>
          </w:p>
        </w:tc>
        <w:tc>
          <w:tcPr>
            <w:tcW w:w="2003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85E788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</w:rPr>
              <w:t>企业微信消息</w:t>
            </w:r>
          </w:p>
        </w:tc>
        <w:tc>
          <w:tcPr>
            <w:tcW w:w="4347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2F2F2" w:themeFill="background1" w:themeFillShade="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1029B1" w14:textId="77777777" w:rsidR="00AC146F" w:rsidRPr="005C2C8A" w:rsidRDefault="00AC146F" w:rsidP="00AC146F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6"/>
                <w:lang w:eastAsia="zh-CN"/>
              </w:rPr>
              <w:t>支持指定状态节点触发</w:t>
            </w:r>
            <w:r w:rsidRPr="009F2BF2">
              <w:rPr>
                <w:rFonts w:ascii="微软雅黑" w:eastAsia="微软雅黑" w:hAnsi="微软雅黑"/>
                <w:b/>
                <w:bCs/>
                <w:color w:val="202428"/>
                <w:sz w:val="16"/>
                <w:lang w:eastAsia="zh-CN"/>
              </w:rPr>
              <w:t>企业微信消息通知</w:t>
            </w:r>
          </w:p>
        </w:tc>
      </w:tr>
    </w:tbl>
    <w:p w14:paraId="76029C3B" w14:textId="77777777" w:rsidR="00E5033B" w:rsidRPr="005C2C8A" w:rsidRDefault="00000000">
      <w:pPr>
        <w:pStyle w:val="1"/>
        <w:rPr>
          <w:rFonts w:ascii="微软雅黑" w:eastAsia="微软雅黑" w:hAnsi="微软雅黑"/>
          <w:lang w:eastAsia="zh-CN"/>
        </w:rPr>
      </w:pPr>
      <w:r w:rsidRPr="005C2C8A">
        <w:rPr>
          <w:rFonts w:ascii="微软雅黑" w:eastAsia="微软雅黑" w:hAnsi="微软雅黑"/>
          <w:lang w:eastAsia="zh-CN"/>
        </w:rPr>
        <w:t>三、模块结构汇总</w:t>
      </w:r>
    </w:p>
    <w:p w14:paraId="5D3073F9" w14:textId="77777777" w:rsidR="00E5033B" w:rsidRPr="005C2C8A" w:rsidRDefault="00000000">
      <w:pPr>
        <w:rPr>
          <w:rFonts w:ascii="微软雅黑" w:eastAsia="微软雅黑" w:hAnsi="微软雅黑"/>
          <w:lang w:eastAsia="zh-CN"/>
        </w:rPr>
      </w:pPr>
      <w:r w:rsidRPr="005C2C8A">
        <w:rPr>
          <w:rFonts w:ascii="微软雅黑" w:eastAsia="微软雅黑" w:hAnsi="微软雅黑"/>
          <w:lang w:eastAsia="zh-CN"/>
        </w:rPr>
        <w:t>从开发工时估算角度，「小美龙再生邮局」可以归纳成：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9411"/>
      </w:tblGrid>
      <w:tr w:rsidR="00E5033B" w:rsidRPr="005C2C8A" w14:paraId="5D8F7F2F" w14:textId="77777777">
        <w:trPr>
          <w:tblHeader/>
          <w:jc w:val="center"/>
        </w:trPr>
        <w:tc>
          <w:tcPr>
            <w:tcW w:w="4649" w:type="dxa"/>
            <w:tcBorders>
              <w:top w:val="single" w:sz="4" w:space="0" w:color="1F6D55"/>
              <w:left w:val="single" w:sz="4" w:space="0" w:color="1F6D55"/>
              <w:bottom w:val="single" w:sz="4" w:space="0" w:color="1F6D55"/>
              <w:right w:val="single" w:sz="4" w:space="0" w:color="1F6D55"/>
            </w:tcBorders>
            <w:shd w:val="clear" w:color="auto" w:fill="1F6D5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E1111" w14:textId="77777777" w:rsidR="00E5033B" w:rsidRPr="005C2C8A" w:rsidRDefault="00000000">
            <w:pPr>
              <w:spacing w:after="0" w:line="252" w:lineRule="auto"/>
              <w:jc w:val="center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FFFFFF"/>
                <w:sz w:val="18"/>
              </w:rPr>
              <w:t>开发分类</w:t>
            </w:r>
          </w:p>
        </w:tc>
        <w:tc>
          <w:tcPr>
            <w:tcW w:w="9411" w:type="dxa"/>
            <w:tcBorders>
              <w:top w:val="single" w:sz="4" w:space="0" w:color="1F6D55"/>
              <w:left w:val="single" w:sz="4" w:space="0" w:color="1F6D55"/>
              <w:bottom w:val="single" w:sz="4" w:space="0" w:color="1F6D55"/>
              <w:right w:val="single" w:sz="4" w:space="0" w:color="1F6D55"/>
            </w:tcBorders>
            <w:shd w:val="clear" w:color="auto" w:fill="1F6D5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18B73" w14:textId="77777777" w:rsidR="00E5033B" w:rsidRPr="005C2C8A" w:rsidRDefault="00000000">
            <w:pPr>
              <w:spacing w:after="0" w:line="252" w:lineRule="auto"/>
              <w:jc w:val="center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FFFFFF"/>
                <w:sz w:val="18"/>
              </w:rPr>
              <w:t>包含功能</w:t>
            </w:r>
          </w:p>
        </w:tc>
      </w:tr>
      <w:tr w:rsidR="00E5033B" w:rsidRPr="005C2C8A" w14:paraId="0D0EF8B3" w14:textId="77777777">
        <w:trPr>
          <w:jc w:val="center"/>
        </w:trPr>
        <w:tc>
          <w:tcPr>
            <w:tcW w:w="4649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0F280E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202428"/>
                <w:sz w:val="18"/>
              </w:rPr>
              <w:t>应用基础</w:t>
            </w:r>
          </w:p>
        </w:tc>
        <w:tc>
          <w:tcPr>
            <w:tcW w:w="9411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809634" w14:textId="5DE25DC3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8"/>
              </w:rPr>
              <w:t>Facility 模块入口、后台菜单</w:t>
            </w:r>
            <w:r w:rsidR="00212F18">
              <w:rPr>
                <w:rFonts w:ascii="微软雅黑" w:eastAsia="微软雅黑" w:hAnsi="微软雅黑" w:hint="eastAsia"/>
                <w:color w:val="202428"/>
                <w:sz w:val="18"/>
                <w:lang w:eastAsia="zh-CN"/>
              </w:rPr>
              <w:t>、页面设计及开发</w:t>
            </w:r>
          </w:p>
        </w:tc>
      </w:tr>
      <w:tr w:rsidR="00E5033B" w:rsidRPr="005C2C8A" w14:paraId="14803F81" w14:textId="77777777">
        <w:trPr>
          <w:jc w:val="center"/>
        </w:trPr>
        <w:tc>
          <w:tcPr>
            <w:tcW w:w="4649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5F6F7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679A29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202428"/>
                <w:sz w:val="18"/>
              </w:rPr>
              <w:t>相关指南</w:t>
            </w:r>
          </w:p>
        </w:tc>
        <w:tc>
          <w:tcPr>
            <w:tcW w:w="9411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5F6F7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91D40A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8"/>
                <w:lang w:eastAsia="zh-CN"/>
              </w:rPr>
              <w:t>项目说明、投递规则、可接收物品及分类指南</w:t>
            </w:r>
          </w:p>
        </w:tc>
      </w:tr>
      <w:tr w:rsidR="00E5033B" w:rsidRPr="005C2C8A" w14:paraId="153345DC" w14:textId="77777777">
        <w:trPr>
          <w:jc w:val="center"/>
        </w:trPr>
        <w:tc>
          <w:tcPr>
            <w:tcW w:w="4649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10F05D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202428"/>
                <w:sz w:val="18"/>
              </w:rPr>
              <w:t>物品管理</w:t>
            </w:r>
          </w:p>
        </w:tc>
        <w:tc>
          <w:tcPr>
            <w:tcW w:w="9411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E1D19C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8"/>
                <w:lang w:eastAsia="zh-CN"/>
              </w:rPr>
              <w:t>物品登记、Excel 导入、分类、状态、最终去向</w:t>
            </w:r>
          </w:p>
        </w:tc>
      </w:tr>
      <w:tr w:rsidR="00E5033B" w:rsidRPr="005C2C8A" w14:paraId="23BF3B6E" w14:textId="77777777">
        <w:trPr>
          <w:jc w:val="center"/>
        </w:trPr>
        <w:tc>
          <w:tcPr>
            <w:tcW w:w="4649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5F6F7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0BC9E2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b/>
                <w:color w:val="202428"/>
                <w:sz w:val="18"/>
                <w:lang w:eastAsia="zh-CN"/>
              </w:rPr>
              <w:lastRenderedPageBreak/>
              <w:t>以物易物（大模块功能，已单独评估过工时）</w:t>
            </w:r>
          </w:p>
        </w:tc>
        <w:tc>
          <w:tcPr>
            <w:tcW w:w="9411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5F6F7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4CCF73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8"/>
                <w:lang w:eastAsia="zh-CN"/>
              </w:rPr>
              <w:t>可交换物品管理、物品展示、交换结果管理</w:t>
            </w:r>
          </w:p>
        </w:tc>
      </w:tr>
      <w:tr w:rsidR="00E5033B" w:rsidRPr="005C2C8A" w14:paraId="7767F312" w14:textId="77777777">
        <w:trPr>
          <w:jc w:val="center"/>
        </w:trPr>
        <w:tc>
          <w:tcPr>
            <w:tcW w:w="4649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57BDD4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202428"/>
                <w:sz w:val="18"/>
              </w:rPr>
              <w:t>后续流转及状态登记</w:t>
            </w:r>
          </w:p>
        </w:tc>
        <w:tc>
          <w:tcPr>
            <w:tcW w:w="9411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1A6A2D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8"/>
                <w:lang w:eastAsia="zh-CN"/>
              </w:rPr>
              <w:t>公益流转、资源回收、专业处理结果管理</w:t>
            </w:r>
          </w:p>
        </w:tc>
      </w:tr>
      <w:tr w:rsidR="00E5033B" w:rsidRPr="005C2C8A" w14:paraId="1B9FB4B2" w14:textId="77777777">
        <w:trPr>
          <w:jc w:val="center"/>
        </w:trPr>
        <w:tc>
          <w:tcPr>
            <w:tcW w:w="4649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5F6F7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E4F89D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202428"/>
                <w:sz w:val="18"/>
              </w:rPr>
              <w:t>积分激励</w:t>
            </w:r>
          </w:p>
        </w:tc>
        <w:tc>
          <w:tcPr>
            <w:tcW w:w="9411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5F6F7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22A1A3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8"/>
                <w:lang w:eastAsia="zh-CN"/>
              </w:rPr>
              <w:t>基础积分、交换奖励积分、公益奖励积分、积分流水</w:t>
            </w:r>
          </w:p>
        </w:tc>
      </w:tr>
      <w:tr w:rsidR="00E5033B" w:rsidRPr="005C2C8A" w14:paraId="4CE4C64E" w14:textId="77777777">
        <w:trPr>
          <w:jc w:val="center"/>
        </w:trPr>
        <w:tc>
          <w:tcPr>
            <w:tcW w:w="4649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E3D945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202428"/>
                <w:sz w:val="18"/>
              </w:rPr>
              <w:t>排行榜</w:t>
            </w:r>
          </w:p>
        </w:tc>
        <w:tc>
          <w:tcPr>
            <w:tcW w:w="9411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130648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8"/>
                <w:lang w:eastAsia="zh-CN"/>
              </w:rPr>
              <w:t>个人排行榜、部门排行榜、年度环保达人</w:t>
            </w:r>
          </w:p>
        </w:tc>
      </w:tr>
      <w:tr w:rsidR="00E5033B" w:rsidRPr="005C2C8A" w14:paraId="2160AE07" w14:textId="77777777">
        <w:trPr>
          <w:jc w:val="center"/>
        </w:trPr>
        <w:tc>
          <w:tcPr>
            <w:tcW w:w="4649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5F6F7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98897B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202428"/>
                <w:sz w:val="18"/>
              </w:rPr>
              <w:t>数据统计及可视化</w:t>
            </w:r>
          </w:p>
        </w:tc>
        <w:tc>
          <w:tcPr>
            <w:tcW w:w="9411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5F6F7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DF2A26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8"/>
                <w:lang w:eastAsia="zh-CN"/>
              </w:rPr>
              <w:t>月度统计、年度 KPI 及成果数据可视化查看</w:t>
            </w:r>
          </w:p>
        </w:tc>
      </w:tr>
      <w:tr w:rsidR="00E5033B" w:rsidRPr="005C2C8A" w14:paraId="68ECF241" w14:textId="77777777">
        <w:trPr>
          <w:jc w:val="center"/>
        </w:trPr>
        <w:tc>
          <w:tcPr>
            <w:tcW w:w="4649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00FB31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202428"/>
                <w:sz w:val="18"/>
              </w:rPr>
              <w:t>后台管理</w:t>
            </w:r>
          </w:p>
        </w:tc>
        <w:tc>
          <w:tcPr>
            <w:tcW w:w="9411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B14690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8"/>
                <w:lang w:eastAsia="zh-CN"/>
              </w:rPr>
              <w:t>台账查询、积分查询、数据导出</w:t>
            </w:r>
          </w:p>
        </w:tc>
      </w:tr>
      <w:tr w:rsidR="00E5033B" w:rsidRPr="005C2C8A" w14:paraId="03E16C2F" w14:textId="77777777">
        <w:trPr>
          <w:jc w:val="center"/>
        </w:trPr>
        <w:tc>
          <w:tcPr>
            <w:tcW w:w="4649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5F6F7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168FB0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</w:rPr>
            </w:pPr>
            <w:r w:rsidRPr="005C2C8A">
              <w:rPr>
                <w:rFonts w:ascii="微软雅黑" w:eastAsia="微软雅黑" w:hAnsi="微软雅黑"/>
                <w:b/>
                <w:color w:val="202428"/>
                <w:sz w:val="18"/>
              </w:rPr>
              <w:t>消息通知</w:t>
            </w:r>
          </w:p>
        </w:tc>
        <w:tc>
          <w:tcPr>
            <w:tcW w:w="9411" w:type="dxa"/>
            <w:tcBorders>
              <w:top w:val="single" w:sz="4" w:space="0" w:color="D9DEE2"/>
              <w:left w:val="single" w:sz="4" w:space="0" w:color="D9DEE2"/>
              <w:bottom w:val="single" w:sz="4" w:space="0" w:color="D9DEE2"/>
              <w:right w:val="single" w:sz="4" w:space="0" w:color="D9DEE2"/>
            </w:tcBorders>
            <w:shd w:val="clear" w:color="auto" w:fill="F5F6F7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93383E" w14:textId="77777777" w:rsidR="00E5033B" w:rsidRPr="005C2C8A" w:rsidRDefault="00000000">
            <w:pPr>
              <w:spacing w:after="0" w:line="252" w:lineRule="auto"/>
              <w:rPr>
                <w:rFonts w:ascii="微软雅黑" w:eastAsia="微软雅黑" w:hAnsi="微软雅黑"/>
                <w:lang w:eastAsia="zh-CN"/>
              </w:rPr>
            </w:pPr>
            <w:r w:rsidRPr="005C2C8A">
              <w:rPr>
                <w:rFonts w:ascii="微软雅黑" w:eastAsia="微软雅黑" w:hAnsi="微软雅黑"/>
                <w:color w:val="202428"/>
                <w:sz w:val="18"/>
                <w:lang w:eastAsia="zh-CN"/>
              </w:rPr>
              <w:t>企业微信状态通知，属于补充/待确认需求</w:t>
            </w:r>
          </w:p>
        </w:tc>
      </w:tr>
    </w:tbl>
    <w:p w14:paraId="79FFE963" w14:textId="77777777" w:rsidR="00C04960" w:rsidRPr="005C2C8A" w:rsidRDefault="00C04960">
      <w:pPr>
        <w:rPr>
          <w:rFonts w:ascii="微软雅黑" w:eastAsia="微软雅黑" w:hAnsi="微软雅黑"/>
          <w:lang w:eastAsia="zh-CN"/>
        </w:rPr>
      </w:pPr>
    </w:p>
    <w:sectPr w:rsidR="00C04960" w:rsidRPr="005C2C8A" w:rsidSect="00034616">
      <w:footerReference w:type="default" r:id="rId8"/>
      <w:pgSz w:w="15840" w:h="12240" w:orient="landscape"/>
      <w:pgMar w:top="737" w:right="680" w:bottom="737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95520" w14:textId="77777777" w:rsidR="00C04960" w:rsidRDefault="00C04960">
      <w:pPr>
        <w:spacing w:after="0" w:line="240" w:lineRule="auto"/>
      </w:pPr>
      <w:r>
        <w:separator/>
      </w:r>
    </w:p>
  </w:endnote>
  <w:endnote w:type="continuationSeparator" w:id="0">
    <w:p w14:paraId="5509CC4C" w14:textId="77777777" w:rsidR="00C04960" w:rsidRDefault="00C04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B2D0F" w14:textId="77777777" w:rsidR="00E5033B" w:rsidRDefault="00000000">
    <w:pPr>
      <w:pStyle w:val="a7"/>
      <w:jc w:val="right"/>
    </w:pPr>
    <w:r>
      <w:rPr>
        <w:color w:val="7A8085"/>
        <w:sz w:val="16"/>
      </w:rPr>
      <w:t>Facility · 小美龙再生邮局需求整理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00ED2" w14:textId="77777777" w:rsidR="00C04960" w:rsidRDefault="00C04960">
      <w:pPr>
        <w:spacing w:after="0" w:line="240" w:lineRule="auto"/>
      </w:pPr>
      <w:r>
        <w:separator/>
      </w:r>
    </w:p>
  </w:footnote>
  <w:footnote w:type="continuationSeparator" w:id="0">
    <w:p w14:paraId="5880DA67" w14:textId="77777777" w:rsidR="00C04960" w:rsidRDefault="00C049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1340068">
    <w:abstractNumId w:val="8"/>
  </w:num>
  <w:num w:numId="2" w16cid:durableId="219899331">
    <w:abstractNumId w:val="6"/>
  </w:num>
  <w:num w:numId="3" w16cid:durableId="737553920">
    <w:abstractNumId w:val="5"/>
  </w:num>
  <w:num w:numId="4" w16cid:durableId="1071348847">
    <w:abstractNumId w:val="4"/>
  </w:num>
  <w:num w:numId="5" w16cid:durableId="266083868">
    <w:abstractNumId w:val="7"/>
  </w:num>
  <w:num w:numId="6" w16cid:durableId="1647587977">
    <w:abstractNumId w:val="3"/>
  </w:num>
  <w:num w:numId="7" w16cid:durableId="889344638">
    <w:abstractNumId w:val="2"/>
  </w:num>
  <w:num w:numId="8" w16cid:durableId="1510027793">
    <w:abstractNumId w:val="1"/>
  </w:num>
  <w:num w:numId="9" w16cid:durableId="1376388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79A"/>
    <w:rsid w:val="00034616"/>
    <w:rsid w:val="0006063C"/>
    <w:rsid w:val="00121E36"/>
    <w:rsid w:val="0015074B"/>
    <w:rsid w:val="00212F18"/>
    <w:rsid w:val="0029639D"/>
    <w:rsid w:val="002D71EC"/>
    <w:rsid w:val="00315242"/>
    <w:rsid w:val="00326F90"/>
    <w:rsid w:val="0043714C"/>
    <w:rsid w:val="004F0325"/>
    <w:rsid w:val="005121B3"/>
    <w:rsid w:val="005C2C8A"/>
    <w:rsid w:val="007F6ED0"/>
    <w:rsid w:val="0082280D"/>
    <w:rsid w:val="00882B31"/>
    <w:rsid w:val="008F0395"/>
    <w:rsid w:val="009267E1"/>
    <w:rsid w:val="009417EF"/>
    <w:rsid w:val="009F2BF2"/>
    <w:rsid w:val="00A1270B"/>
    <w:rsid w:val="00A36BDB"/>
    <w:rsid w:val="00A60A7A"/>
    <w:rsid w:val="00AA1D8D"/>
    <w:rsid w:val="00AC146F"/>
    <w:rsid w:val="00B47730"/>
    <w:rsid w:val="00B73693"/>
    <w:rsid w:val="00C04960"/>
    <w:rsid w:val="00CB0664"/>
    <w:rsid w:val="00D75697"/>
    <w:rsid w:val="00E5033B"/>
    <w:rsid w:val="00ED1D68"/>
    <w:rsid w:val="00ED7D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41E7C7"/>
  <w14:defaultImageDpi w14:val="300"/>
  <w15:docId w15:val="{B8D07A60-0E43-4C51-8A8F-DA2DE38EF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8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6D5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242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6D55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xl H</cp:lastModifiedBy>
  <cp:revision>25</cp:revision>
  <dcterms:created xsi:type="dcterms:W3CDTF">2013-12-23T23:15:00Z</dcterms:created>
  <dcterms:modified xsi:type="dcterms:W3CDTF">2026-09-15T02:05:00Z</dcterms:modified>
  <cp:category/>
</cp:coreProperties>
</file>