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Arial" w:hAnsi="Arial"/>
          <w:b/>
          <w:i w:val="0"/>
          <w:color w:val="1A1A17"/>
          <w:sz w:val="40"/>
        </w:rPr>
        <w:t>Formulário de início — Lojas &amp; Atacado</w:t>
      </w:r>
    </w:p>
    <w:p>
      <w:pPr>
        <w:spacing w:after="60"/>
      </w:pPr>
      <w:r>
        <w:rPr>
          <w:rFonts w:ascii="Arial" w:hAnsi="Arial"/>
          <w:b w:val="0"/>
          <w:i w:val="0"/>
          <w:color w:val="4A4A44"/>
          <w:sz w:val="22"/>
        </w:rPr>
        <w:t>Estas informações são tudo o que preciso para montar o atendente de WhatsApp da sua loja de varejo e atacado.</w:t>
      </w:r>
    </w:p>
    <w:p>
      <w:pPr>
        <w:spacing w:after="200"/>
      </w:pPr>
      <w:r>
        <w:rPr>
          <w:rFonts w:ascii="Arial" w:hAnsi="Arial"/>
          <w:b w:val="0"/>
          <w:i/>
          <w:color w:val="7A7A72"/>
          <w:sz w:val="20"/>
        </w:rPr>
        <w:t>Não precisa responder tudo de uma vez nem com perfeição. O que você não souber, deixe em branco que a gente resolve junto na configuração.</w:t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 · Sobre o seu negócio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1. Nome oficial da empresa e o nome que o atendente deve usar ao falar com o cliente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“Você falou com a Auto-Escola Bom Jesus”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2. Cidade e região onde atende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3. Site, Instagram ou Facebook (se tiver)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Ajuda a entender o tom e os serviços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2 · WhatsApp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4. Qual número de WhatsApp vai receber as mensagens? (com DDD e país)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+55 11 99999-9999. É o número onde o agente vai funcionar — pode ser o atual da empresa ou um novo. Importante informar o número completo.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5. Esse número já é usado por uma pessoa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O atendente assume tudo, ou divide com alguém da equipe?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6. É WhatsApp comum ou WhatsApp Business?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3 · Como o atendente deve falar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7. O tom é formal ou descontraído?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Trata por “você” ou “senhor/senhora”?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8. Pode usar emoji? Pode usar gírias da região?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9. Que nome e jeito o atendente deve ter?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“Sofia — simpática, rápida e objetiva”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4 · Horário de atendimento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10. Qual o horário de funcionamento? (abre / fecha / dias da semana)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11. Atende em fim de semana e feriado?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5 · Quando chamar uma pessoa da equipe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12. Em quais situações o atendente deve passar a conversa para um humano?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reclamação séria, negociação fora da tabela, pedido fora do comum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13. Para qual pessoa ou número a conversa é transferida?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6 · O que o atendente NÃO pode fazer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14. Tem algum assunto proibido, promessa que não pode fazer, ou concorrente que não deve citar?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7 · O que e como você vende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15. Você vende no atacado, no varejo, ou nos dois?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16. O que a loja vende?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Roupas, calçados, relógios, acessórios, lingerie/sexy shop, etc.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17. Tem pedido mínimo no atacado? Vende por grade?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mínimo de 12 peças, grade fechada P-M-G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8 · Preços e pagamento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Preencha com os principais produtos e os dois preços. Acrescente linhas se precisar.</w:t>
      </w:r>
    </w:p>
    <w:tbl>
      <w:tblPr>
        <w:tblW w:type="auto" w:w="0"/>
        <w:jc w:val="left"/>
        <w:tblBorders>
          <w:top w:val="single" w:sz="4" w:space="0" w:color="C9C3B8"/>
          <w:left w:val="single" w:sz="4" w:space="0" w:color="C9C3B8"/>
          <w:bottom w:val="single" w:sz="4" w:space="0" w:color="C9C3B8"/>
          <w:right w:val="single" w:sz="4" w:space="0" w:color="C9C3B8"/>
          <w:insideH w:val="single" w:sz="4" w:space="0" w:color="C9C3B8"/>
          <w:insideV w:val="single" w:sz="4" w:space="0" w:color="C9C3B8"/>
        </w:tblBorders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Produto / Categoria</w:t>
            </w:r>
          </w:p>
        </w:tc>
        <w:tc>
          <w:tcPr>
            <w:tcW w:type="dxa" w:w="234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Preço varejo</w:t>
            </w:r>
          </w:p>
        </w:tc>
        <w:tc>
          <w:tcPr>
            <w:tcW w:type="dxa" w:w="234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Preço atacado</w:t>
            </w:r>
          </w:p>
        </w:tc>
        <w:tc>
          <w:tcPr>
            <w:tcW w:type="dxa" w:w="234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A partir de (qtd)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18. Formas de pagamento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Pix, cartão (quantas vezes?), link de pagamento, sinal/reserva?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19. O atendente pode informar o preço direto, ou deve puxar para uma conversa antes?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9 · Envio e retirada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20. Como o cliente recebe o pedido?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Correios, transportadora, motoboy, retirada na loja/Brás?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21. Como funciona o frete? Tem frete grátis acima de algum valor?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10 · Catálogo e produtos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22. Tem catálogo digital? Em qual formato?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PDF, link, Instagram, fotos no WhatsApp?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Liste os carros-chefe — o atendente prioriza esses na venda.</w:t>
      </w:r>
    </w:p>
    <w:tbl>
      <w:tblPr>
        <w:tblW w:type="auto" w:w="0"/>
        <w:jc w:val="left"/>
        <w:tblBorders>
          <w:top w:val="single" w:sz="4" w:space="0" w:color="C9C3B8"/>
          <w:left w:val="single" w:sz="4" w:space="0" w:color="C9C3B8"/>
          <w:bottom w:val="single" w:sz="4" w:space="0" w:color="C9C3B8"/>
          <w:right w:val="single" w:sz="4" w:space="0" w:color="C9C3B8"/>
          <w:insideH w:val="single" w:sz="4" w:space="0" w:color="C9C3B8"/>
          <w:insideV w:val="single" w:sz="4" w:space="0" w:color="C9C3B8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Produto que mais vende</w:t>
            </w:r>
          </w:p>
        </w:tc>
        <w:tc>
          <w:tcPr>
            <w:tcW w:type="dxa" w:w="4680"/>
            <w:shd w:val="clear" w:color="auto" w:fill="E8EFE9"/>
          </w:tcPr>
          <w:p>
            <w:r>
              <w:rPr>
                <w:rFonts w:ascii="Arial" w:hAnsi="Arial"/>
                <w:b/>
                <w:i w:val="0"/>
                <w:color w:val="1F4D3A"/>
                <w:sz w:val="19"/>
              </w:rPr>
              <w:t>Faixa de preço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 w:val="0"/>
                <w:i w:val="0"/>
                <w:color w:val="1A1A17"/>
                <w:sz w:val="19"/>
              </w:rPr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23. Com que frequência chega coleção nova ou reposição?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11 · Pedidos e clientes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24. Como você controla os pedidos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Caderno, planilha, sistema, WhatsApp?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25. Tem lista de clientes e revendedores? Em qual formato?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Para reativar quem sumiu e avisar de novidades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12 · Atendimento e discrição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26. Algum produto pede atendimento discreto?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Ex.: sexy shop / lingerie — sem constrangimento, linguagem reservada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20" w:after="120"/>
      </w:pPr>
      <w:r>
        <w:rPr>
          <w:rFonts w:ascii="Arial" w:hAnsi="Arial"/>
          <w:b/>
          <w:i w:val="0"/>
          <w:color w:val="1F4D3A"/>
          <w:sz w:val="26"/>
        </w:rPr>
        <w:t>Parte 13 · Perguntas mais comuns</w:t>
      </w:r>
    </w:p>
    <w:p>
      <w:pPr>
        <w:spacing w:before="200" w:after="40"/>
      </w:pPr>
      <w:r>
        <w:rPr>
          <w:rFonts w:ascii="Arial" w:hAnsi="Arial"/>
          <w:b/>
          <w:i w:val="0"/>
          <w:color w:val="1A1A17"/>
          <w:sz w:val="22"/>
        </w:rPr>
        <w:t>27. Quais as perguntas que mais chegam no WhatsApp hoje?</w:t>
      </w:r>
    </w:p>
    <w:p>
      <w:pPr>
        <w:spacing w:after="60"/>
      </w:pPr>
      <w:r>
        <w:rPr>
          <w:rFonts w:ascii="Arial" w:hAnsi="Arial"/>
          <w:b w:val="0"/>
          <w:i/>
          <w:color w:val="7A7A72"/>
          <w:sz w:val="19"/>
        </w:rPr>
        <w:t>Tem no tamanho X? Qual o atacado? Aceita Pix? Manda pra minha cidade? — isso vira a base do atendente</w:t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4" w:space="6" w:color="C9C3B8"/>
        </w:pBdr>
        <w:spacing w:before="60" w:after="60"/>
      </w:pPr>
      <w:r>
        <w:rPr>
          <w:rFonts w:ascii="Arial" w:hAnsi="Arial"/>
          <w:b w:val="0"/>
          <w:i w:val="0"/>
          <w:color w:val="1A1A17"/>
          <w:sz w:val="22"/>
        </w:rPr>
      </w:r>
    </w:p>
    <w:p>
      <w:pPr>
        <w:pBdr>
          <w:bottom w:val="single" w:sz="6" w:space="6" w:color="1F4D3A"/>
        </w:pBdr>
        <w:spacing w:before="360"/>
      </w:pPr>
      <w:r>
        <w:rPr>
          <w:rFonts w:ascii="Arial" w:hAnsi="Arial"/>
          <w:b/>
          <w:i w:val="0"/>
          <w:color w:val="1F4D3A"/>
          <w:sz w:val="22"/>
        </w:rPr>
        <w:t>Pronto! Salve o arquivo e me envie de volta no WhatsApp. Em até 48h o atendente está rodando.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7A7A72"/>
        <w:sz w:val="16"/>
      </w:rPr>
      <w:t xml:space="preserve">Oaken IA · Isaac · +351 913 388 794   —   página </w:t>
    </w:r>
    <w:fldSimple w:instr="PAGE">
      <w:r>
        <w:rPr>
          <w:color w:val="7A7A72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9C3B8"/>
      </w:pBdr>
      <w:tabs>
        <w:tab w:pos="9360" w:val="right"/>
      </w:tabs>
    </w:pPr>
    <w:r>
      <w:rPr>
        <w:rFonts w:ascii="Arial" w:hAnsi="Arial"/>
        <w:b/>
        <w:i w:val="0"/>
        <w:color w:val="1F4D3A"/>
        <w:sz w:val="20"/>
      </w:rPr>
      <w:t>OAKEN IA</w:t>
    </w:r>
    <w:r>
      <w:rPr>
        <w:rFonts w:ascii="Arial" w:hAnsi="Arial"/>
        <w:b w:val="0"/>
        <w:i w:val="0"/>
        <w:color w:val="7A7A72"/>
        <w:sz w:val="18"/>
      </w:rPr>
      <w:tab/>
      <w:t>Formulário de início · Lojas &amp; Atacado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