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rPr>
      </w:pPr>
      <w:r>
        <w:rPr>
          <w:b/>
        </w:rPr>
        <w:t>CSE 310 – Applied Programming</w:t>
      </w:r>
    </w:p>
    <w:p>
      <w:pPr>
        <w:pStyle w:val="Normal"/>
        <w:spacing w:lineRule="auto" w:line="240" w:before="0" w:after="0"/>
        <w:jc w:val="center"/>
        <w:rPr>
          <w:b/>
          <w:b/>
        </w:rPr>
      </w:pPr>
      <w:r>
        <w:rPr>
          <w:b/>
        </w:rPr>
        <w:t>Module Plan</w:t>
      </w:r>
    </w:p>
    <w:p>
      <w:pPr>
        <w:pStyle w:val="Normal"/>
        <w:jc w:val="center"/>
        <w:rPr>
          <w:b/>
          <w:b/>
        </w:rPr>
      </w:pPr>
      <w:r>
        <w:rPr>
          <w:b/>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4"/>
        <w:gridCol w:w="7465"/>
      </w:tblGrid>
      <w:tr>
        <w:trPr/>
        <w:tc>
          <w:tcPr>
            <w:tcW w:w="1884" w:type="dxa"/>
            <w:tcBorders/>
          </w:tcPr>
          <w:p>
            <w:pPr>
              <w:pStyle w:val="Normal"/>
              <w:widowControl/>
              <w:spacing w:lineRule="auto" w:line="240" w:before="0" w:after="0"/>
              <w:jc w:val="left"/>
              <w:rPr>
                <w:b/>
                <w:b/>
              </w:rPr>
            </w:pPr>
            <w:r>
              <w:rPr>
                <w:rFonts w:eastAsia="Calibri" w:cs=""/>
                <w:b/>
                <w:kern w:val="0"/>
                <w:sz w:val="22"/>
                <w:szCs w:val="22"/>
                <w:lang w:val="en-US" w:eastAsia="en-US" w:bidi="ar-SA"/>
              </w:rPr>
              <w:t>Name:</w:t>
            </w:r>
          </w:p>
        </w:tc>
        <w:tc>
          <w:tcPr>
            <w:tcW w:w="746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Isaac Bullinger</w:t>
            </w:r>
          </w:p>
        </w:tc>
      </w:tr>
      <w:tr>
        <w:trPr/>
        <w:tc>
          <w:tcPr>
            <w:tcW w:w="1884" w:type="dxa"/>
            <w:tcBorders/>
          </w:tcPr>
          <w:p>
            <w:pPr>
              <w:pStyle w:val="Normal"/>
              <w:widowControl/>
              <w:spacing w:lineRule="auto" w:line="240" w:before="0" w:after="0"/>
              <w:jc w:val="left"/>
              <w:rPr>
                <w:b/>
                <w:b/>
              </w:rPr>
            </w:pPr>
            <w:r>
              <w:rPr>
                <w:rFonts w:eastAsia="Calibri" w:cs=""/>
                <w:b/>
                <w:kern w:val="0"/>
                <w:sz w:val="22"/>
                <w:szCs w:val="22"/>
                <w:lang w:val="en-US" w:eastAsia="en-US" w:bidi="ar-SA"/>
              </w:rPr>
              <w:t>Date:</w:t>
            </w:r>
          </w:p>
        </w:tc>
        <w:tc>
          <w:tcPr>
            <w:tcW w:w="746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01/14/25</w:t>
            </w:r>
          </w:p>
        </w:tc>
      </w:tr>
      <w:tr>
        <w:trPr/>
        <w:tc>
          <w:tcPr>
            <w:tcW w:w="1884" w:type="dxa"/>
            <w:tcBorders/>
          </w:tcPr>
          <w:p>
            <w:pPr>
              <w:pStyle w:val="Normal"/>
              <w:widowControl/>
              <w:spacing w:lineRule="auto" w:line="240" w:before="0" w:after="0"/>
              <w:jc w:val="left"/>
              <w:rPr>
                <w:b/>
                <w:b/>
              </w:rPr>
            </w:pPr>
            <w:r>
              <w:rPr>
                <w:rFonts w:eastAsia="Calibri" w:cs=""/>
                <w:b/>
                <w:kern w:val="0"/>
                <w:sz w:val="22"/>
                <w:szCs w:val="22"/>
                <w:lang w:val="en-US" w:eastAsia="en-US" w:bidi="ar-SA"/>
              </w:rPr>
              <w:t>Teacher:</w:t>
            </w:r>
          </w:p>
        </w:tc>
        <w:tc>
          <w:tcPr>
            <w:tcW w:w="746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Jeremiah Pineda</w:t>
            </w:r>
          </w:p>
        </w:tc>
      </w:tr>
      <w:tr>
        <w:trPr/>
        <w:tc>
          <w:tcPr>
            <w:tcW w:w="1884" w:type="dxa"/>
            <w:tcBorders/>
          </w:tcPr>
          <w:p>
            <w:pPr>
              <w:pStyle w:val="Normal"/>
              <w:widowControl/>
              <w:spacing w:lineRule="auto" w:line="240" w:before="0" w:after="0"/>
              <w:jc w:val="left"/>
              <w:rPr>
                <w:b/>
                <w:b/>
              </w:rPr>
            </w:pPr>
            <w:r>
              <w:rPr>
                <w:rFonts w:eastAsia="Calibri" w:cs=""/>
                <w:b/>
                <w:kern w:val="0"/>
                <w:sz w:val="22"/>
                <w:szCs w:val="22"/>
                <w:lang w:val="en-US" w:eastAsia="en-US" w:bidi="ar-SA"/>
              </w:rPr>
              <w:t>Module # (1-6):</w:t>
            </w:r>
          </w:p>
        </w:tc>
        <w:tc>
          <w:tcPr>
            <w:tcW w:w="746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r>
    </w:tbl>
    <w:p>
      <w:pPr>
        <w:pStyle w:val="Normal"/>
        <w:rPr/>
      </w:pPr>
      <w:r>
        <w:rPr/>
      </w:r>
    </w:p>
    <w:p>
      <w:pPr>
        <w:pStyle w:val="ListParagraph"/>
        <w:numPr>
          <w:ilvl w:val="0"/>
          <w:numId w:val="1"/>
        </w:numPr>
        <w:rPr/>
      </w:pPr>
      <w:r>
        <w:rPr/>
        <w:t>Identify which module you have selected to work on.  Place an “X” under the “Selected Module” column.</w:t>
      </w:r>
    </w:p>
    <w:tbl>
      <w:tblPr>
        <w:tblStyle w:val="TableGrid"/>
        <w:tblW w:w="8635"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5579"/>
        <w:gridCol w:w="3055"/>
      </w:tblGrid>
      <w:tr>
        <w:trPr/>
        <w:tc>
          <w:tcPr>
            <w:tcW w:w="5579" w:type="dxa"/>
            <w:tcBorders/>
          </w:tcPr>
          <w:p>
            <w:pPr>
              <w:pStyle w:val="Normal"/>
              <w:widowControl/>
              <w:spacing w:lineRule="auto" w:line="240" w:before="0" w:after="0"/>
              <w:jc w:val="left"/>
              <w:rPr>
                <w:b/>
                <w:b/>
              </w:rPr>
            </w:pPr>
            <w:r>
              <w:rPr>
                <w:rFonts w:eastAsia="Calibri" w:cs=""/>
                <w:b/>
                <w:kern w:val="0"/>
                <w:sz w:val="22"/>
                <w:szCs w:val="22"/>
                <w:lang w:val="en-US" w:eastAsia="en-US" w:bidi="ar-SA"/>
              </w:rPr>
              <w:t>Modules</w:t>
            </w:r>
          </w:p>
        </w:tc>
        <w:tc>
          <w:tcPr>
            <w:tcW w:w="3055" w:type="dxa"/>
            <w:tcBorders/>
          </w:tcPr>
          <w:p>
            <w:pPr>
              <w:pStyle w:val="Normal"/>
              <w:widowControl/>
              <w:spacing w:lineRule="auto" w:line="240" w:before="0" w:after="0"/>
              <w:jc w:val="left"/>
              <w:rPr>
                <w:b/>
                <w:b/>
              </w:rPr>
            </w:pPr>
            <w:r>
              <w:rPr>
                <w:rFonts w:eastAsia="Calibri" w:cs=""/>
                <w:b/>
                <w:kern w:val="0"/>
                <w:sz w:val="22"/>
                <w:szCs w:val="22"/>
                <w:lang w:val="en-US" w:eastAsia="en-US" w:bidi="ar-SA"/>
              </w:rPr>
              <w:t>Selected Module</w:t>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Cloud Databases</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Data Analysis</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Game Framework</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GIS Mapping</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Mobile App</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Networking</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SQL Relational Databases</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Web Apps</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Language – C++</w:t>
            </w:r>
          </w:p>
        </w:tc>
        <w:tc>
          <w:tcPr>
            <w:tcW w:w="305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Language – Java</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Language – Kotlin</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Language – R </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Language – Erlang</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Language – JavaScript </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X</w:t>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Language – C#</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Language - TypeScript</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Language – Rust</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5579"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Choose Your Own Adventure </w:t>
            </w:r>
          </w:p>
        </w:tc>
        <w:tc>
          <w:tcPr>
            <w:tcW w:w="305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ListParagraph"/>
        <w:numPr>
          <w:ilvl w:val="0"/>
          <w:numId w:val="1"/>
        </w:numPr>
        <w:rPr/>
      </w:pPr>
      <w:r>
        <w:rPr/>
        <w:t>At a high level, describe the software you plan to create that will fulfill the requirements of this module.  This may change as you learn more about the technology or language you are learning.</w:t>
      </w:r>
    </w:p>
    <w:p>
      <w:pPr>
        <w:pStyle w:val="ListParagraph"/>
        <w:rPr/>
      </w:pPr>
      <w:r>
        <w:rPr/>
      </w:r>
    </w:p>
    <w:p>
      <w:pPr>
        <w:pStyle w:val="ListParagraph"/>
        <w:rPr/>
      </w:pPr>
      <w:r>
        <w:rPr/>
        <w:t xml:space="preserve">I plan to make the weather forecast web app. It will display the forecast </w:t>
      </w:r>
      <w:r>
        <w:rPr/>
        <w:t>in the browser</w:t>
      </w:r>
      <w:r>
        <w:rPr/>
        <w:t xml:space="preserve"> for the next week to the user with temperatures, humidity, chance of rain, etc. I will use the </w:t>
      </w:r>
      <w:r>
        <w:rPr/>
        <w:t>OpenWeatherMap API</w:t>
      </w:r>
      <w:r>
        <w:rPr/>
        <w:t xml:space="preserve"> to provide the forecast information. </w:t>
      </w:r>
      <w:r>
        <w:rPr/>
        <w:t>I will use the library Day.js for displaying the weekdays and dates.</w:t>
      </w:r>
    </w:p>
    <w:p>
      <w:pPr>
        <w:pStyle w:val="Normal"/>
        <w:rPr/>
      </w:pPr>
      <w:r>
        <w:rPr/>
      </w:r>
    </w:p>
    <w:p>
      <w:pPr>
        <w:pStyle w:val="ListParagraph"/>
        <w:numPr>
          <w:ilvl w:val="0"/>
          <w:numId w:val="1"/>
        </w:numPr>
        <w:rPr/>
      </w:pPr>
      <w:bookmarkStart w:id="0" w:name="_Hlk112319475"/>
      <w:r>
        <w:rPr/>
        <w:t xml:space="preserve">Create a detailed schedule using the table below to complete your selected module during this Sprint.  Include details such as what (task), when (time), where (location), and duration.  </w:t>
      </w:r>
      <w:bookmarkStart w:id="1" w:name="_Hlk112319494"/>
      <w:bookmarkEnd w:id="0"/>
      <w:r>
        <w:rPr/>
        <w:t xml:space="preserve">You are expected to spend 24 hours every Sprint working on this individual module and other activities in the course.  Time spent on this individual module should be </w:t>
      </w:r>
      <w:r>
        <w:rPr>
          <w:u w:val="single"/>
        </w:rPr>
        <w:t>at least</w:t>
      </w:r>
      <w:r>
        <w:rPr/>
        <w:t xml:space="preserve"> 12 hours.</w:t>
      </w:r>
      <w:bookmarkEnd w:id="1"/>
    </w:p>
    <w:p>
      <w:pPr>
        <w:pStyle w:val="ListParagraph"/>
        <w:rPr/>
      </w:pPr>
      <w:r>
        <w:rPr/>
      </w:r>
    </w:p>
    <w:tbl>
      <w:tblPr>
        <w:tblStyle w:val="TableGrid"/>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910"/>
        <w:gridCol w:w="2853"/>
        <w:gridCol w:w="2867"/>
      </w:tblGrid>
      <w:tr>
        <w:trPr/>
        <w:tc>
          <w:tcPr>
            <w:tcW w:w="2910"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853"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First Week of Sprint</w:t>
            </w:r>
          </w:p>
        </w:tc>
        <w:tc>
          <w:tcPr>
            <w:tcW w:w="2867"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Second Week of Sprint</w:t>
            </w:r>
          </w:p>
        </w:tc>
      </w:tr>
      <w:tr>
        <w:trPr/>
        <w:tc>
          <w:tcPr>
            <w:tcW w:w="2910"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Monday</w:t>
            </w:r>
          </w:p>
        </w:tc>
        <w:tc>
          <w:tcPr>
            <w:tcW w:w="2853"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86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910"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Tuesday</w:t>
            </w:r>
          </w:p>
        </w:tc>
        <w:tc>
          <w:tcPr>
            <w:tcW w:w="2853"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Research </w:t>
            </w:r>
            <w:r>
              <w:rPr>
                <w:rFonts w:eastAsia="Calibri" w:cs=""/>
                <w:kern w:val="0"/>
                <w:sz w:val="22"/>
                <w:szCs w:val="22"/>
                <w:lang w:val="en-US" w:eastAsia="en-US" w:bidi="ar-SA"/>
              </w:rPr>
              <w:t>and Planning</w:t>
            </w:r>
            <w:r>
              <w:rPr>
                <w:rFonts w:eastAsia="Calibri" w:cs=""/>
                <w:kern w:val="0"/>
                <w:sz w:val="22"/>
                <w:szCs w:val="22"/>
                <w:lang w:val="en-US" w:eastAsia="en-US" w:bidi="ar-SA"/>
              </w:rPr>
              <w:t>-3 hours</w:t>
            </w:r>
          </w:p>
        </w:tc>
        <w:tc>
          <w:tcPr>
            <w:tcW w:w="286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Writing Readme and making video-3 hours</w:t>
            </w:r>
          </w:p>
        </w:tc>
      </w:tr>
      <w:tr>
        <w:trPr/>
        <w:tc>
          <w:tcPr>
            <w:tcW w:w="2910"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Wednesday</w:t>
            </w:r>
          </w:p>
        </w:tc>
        <w:tc>
          <w:tcPr>
            <w:tcW w:w="2853"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Reading Documentation-3hours</w:t>
            </w:r>
          </w:p>
        </w:tc>
        <w:tc>
          <w:tcPr>
            <w:tcW w:w="286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910"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Thursday</w:t>
            </w:r>
          </w:p>
        </w:tc>
        <w:tc>
          <w:tcPr>
            <w:tcW w:w="2853"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Coding-3 hours</w:t>
            </w:r>
          </w:p>
        </w:tc>
        <w:tc>
          <w:tcPr>
            <w:tcW w:w="286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910"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Friday</w:t>
            </w:r>
          </w:p>
        </w:tc>
        <w:tc>
          <w:tcPr>
            <w:tcW w:w="2853"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Testing-3 hours</w:t>
            </w:r>
          </w:p>
        </w:tc>
        <w:tc>
          <w:tcPr>
            <w:tcW w:w="286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143" w:hRule="atLeast"/>
        </w:trPr>
        <w:tc>
          <w:tcPr>
            <w:tcW w:w="2910" w:type="dxa"/>
            <w:tcBorders/>
          </w:tcPr>
          <w:p>
            <w:pPr>
              <w:pStyle w:val="ListParagraph"/>
              <w:widowControl/>
              <w:spacing w:lineRule="auto" w:line="240" w:before="0" w:after="0"/>
              <w:ind w:left="0" w:hanging="0"/>
              <w:contextualSpacing/>
              <w:jc w:val="left"/>
              <w:rPr>
                <w:b/>
                <w:b/>
                <w:bCs/>
              </w:rPr>
            </w:pPr>
            <w:r>
              <w:rPr>
                <w:rFonts w:eastAsia="Calibri" w:cs=""/>
                <w:b/>
                <w:bCs/>
                <w:kern w:val="0"/>
                <w:sz w:val="22"/>
                <w:szCs w:val="22"/>
                <w:lang w:val="en-US" w:eastAsia="en-US" w:bidi="ar-SA"/>
              </w:rPr>
              <w:t>Saturday</w:t>
            </w:r>
          </w:p>
        </w:tc>
        <w:tc>
          <w:tcPr>
            <w:tcW w:w="2853"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867" w:type="dxa"/>
            <w:tcBorders/>
          </w:tcPr>
          <w:p>
            <w:pPr>
              <w:pStyle w:val="ListParagraph"/>
              <w:widowControl/>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ListParagraph"/>
        <w:rPr/>
      </w:pPr>
      <w:r>
        <w:rPr/>
      </w:r>
    </w:p>
    <w:p>
      <w:pPr>
        <w:pStyle w:val="ListParagraph"/>
        <w:rPr/>
      </w:pPr>
      <w:r>
        <w:rPr/>
      </w:r>
    </w:p>
    <w:p>
      <w:pPr>
        <w:pStyle w:val="ListParagraph"/>
        <w:numPr>
          <w:ilvl w:val="0"/>
          <w:numId w:val="1"/>
        </w:numPr>
        <w:rPr/>
      </w:pPr>
      <w:r>
        <w:rPr/>
        <w:t>Identify at least two risks that you feel will make it difficult to succeed in this module.  Identify an action plan to overcome each of these risks.</w:t>
      </w:r>
    </w:p>
    <w:p>
      <w:pPr>
        <w:pStyle w:val="ListParagraph"/>
        <w:rPr/>
      </w:pPr>
      <w:r>
        <w:rPr/>
      </w:r>
    </w:p>
    <w:p>
      <w:pPr>
        <w:pStyle w:val="ListParagraph"/>
        <w:spacing w:before="0" w:after="160"/>
        <w:contextualSpacing/>
        <w:rPr/>
      </w:pPr>
      <w:r>
        <w:rPr/>
        <w:t>Two risks that I feel will make it difficult to succeed is not being able to figure out how to make the API call to MetaWeather, handling user entered locations also seems hard to do. If I cannot figure out how to make the API call, I may change APIs. With the user entered locations I will try to implement a way to autocomplete locations, maybe with a maps API. If that fails, the user will have to enter the location exactly.</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6425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642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LibreOffice/7.3.7.2$Linux_X86_64 LibreOffice_project/30$Build-2</Application>
  <AppVersion>15.0000</AppVersion>
  <Pages>2</Pages>
  <Words>369</Words>
  <Characters>1848</Characters>
  <CharactersWithSpaces>2181</CharactersWithSpaces>
  <Paragraphs>50</Paragraphs>
  <Company>Brigham Young University Idaho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2020-07-17T21:41:00Z</dcterms:created>
  <dc:creator>Macbeth, Chad</dc:creator>
  <dc:description/>
  <dc:language>en-US</dc:language>
  <cp:lastModifiedBy/>
  <dcterms:modified xsi:type="dcterms:W3CDTF">2025-01-14T18:08:43Z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