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DF1" w:rsidRDefault="00875918" w:rsidP="00932B34">
      <w:pPr>
        <w:spacing w:line="360" w:lineRule="auto"/>
        <w:jc w:val="center"/>
        <w:rPr>
          <w:b/>
          <w:sz w:val="24"/>
          <w:szCs w:val="24"/>
        </w:rPr>
      </w:pPr>
      <w:r>
        <w:t>Proyecto: Sistema de Gestión Aduanera – Paso Los Libertadores</w:t>
      </w:r>
    </w:p>
    <w:p w:rsidR="002A0DF1" w:rsidRDefault="00875918" w:rsidP="00932B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CL"/>
        </w:rPr>
        <w:drawing>
          <wp:inline distT="114300" distB="114300" distL="114300" distR="114300" wp14:anchorId="610C3430" wp14:editId="610C3431">
            <wp:extent cx="974169" cy="7610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169" cy="76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DF1" w:rsidRDefault="00875918" w:rsidP="00932B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 de </w:t>
      </w:r>
      <w:proofErr w:type="spellStart"/>
      <w:r>
        <w:rPr>
          <w:b/>
          <w:sz w:val="24"/>
          <w:szCs w:val="24"/>
        </w:rPr>
        <w:t>Pruebas</w:t>
      </w:r>
      <w:proofErr w:type="spellEnd"/>
    </w:p>
    <w:p w:rsidR="002A0DF1" w:rsidRDefault="002A0DF1" w:rsidP="00932B34">
      <w:pPr>
        <w:jc w:val="both"/>
        <w:rPr>
          <w:b/>
        </w:rPr>
      </w:pPr>
    </w:p>
    <w:p w:rsidR="002A0DF1" w:rsidRDefault="00875918" w:rsidP="00932B34">
      <w:pPr>
        <w:jc w:val="both"/>
      </w:pPr>
      <w:r>
        <w:t>Preparado por: Equipo de Ingeniería de Software - RQY1102</w:t>
      </w:r>
    </w:p>
    <w:p w:rsidR="002A0DF1" w:rsidRDefault="002A0DF1" w:rsidP="00932B34">
      <w:pPr>
        <w:jc w:val="both"/>
      </w:pPr>
    </w:p>
    <w:p w:rsidR="002A0DF1" w:rsidRDefault="00875918" w:rsidP="00932B34">
      <w:pPr>
        <w:jc w:val="both"/>
        <w:rPr>
          <w:b/>
        </w:rPr>
      </w:pPr>
      <w:proofErr w:type="spellStart"/>
      <w:r>
        <w:rPr>
          <w:b/>
        </w:rPr>
        <w:t>Introducción</w:t>
      </w:r>
      <w:proofErr w:type="spellEnd"/>
    </w:p>
    <w:p w:rsidR="002A0DF1" w:rsidRDefault="00875918" w:rsidP="00932B34">
      <w:pPr>
        <w:jc w:val="both"/>
      </w:pPr>
      <w:r>
        <w:t xml:space="preserve">Este plan de prueba cubre el sistema propuesto para mejorar la gestión aduanera en el paso fronterizo </w:t>
      </w:r>
      <w:r>
        <w:t>Los Libertadores, automatizando documentación, agilizando procesos y mejorando la integración binacional.</w:t>
      </w:r>
    </w:p>
    <w:p w:rsidR="002A0DF1" w:rsidRDefault="002A0DF1" w:rsidP="00932B34">
      <w:pPr>
        <w:jc w:val="both"/>
      </w:pPr>
    </w:p>
    <w:p w:rsidR="002A0DF1" w:rsidRDefault="00875918" w:rsidP="00932B34">
      <w:pPr>
        <w:jc w:val="both"/>
        <w:rPr>
          <w:b/>
        </w:rPr>
      </w:pPr>
      <w:proofErr w:type="spellStart"/>
      <w:r>
        <w:rPr>
          <w:b/>
        </w:rPr>
        <w:t>Recursos</w:t>
      </w:r>
      <w:proofErr w:type="spellEnd"/>
    </w:p>
    <w:p w:rsidR="002A0DF1" w:rsidRDefault="002A0DF1" w:rsidP="00932B34">
      <w:pPr>
        <w:jc w:val="both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0DF1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% </w:t>
            </w:r>
            <w:proofErr w:type="spellStart"/>
            <w:r>
              <w:rPr>
                <w:b/>
              </w:rPr>
              <w:t>Participación</w:t>
            </w:r>
            <w:proofErr w:type="spellEnd"/>
          </w:p>
        </w:tc>
      </w:tr>
      <w:tr w:rsidR="002A0DF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Isaac Rivas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100</w:t>
            </w:r>
            <w:r>
              <w:t xml:space="preserve"> %</w:t>
            </w:r>
          </w:p>
        </w:tc>
      </w:tr>
      <w:tr w:rsidR="002A0DF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Lorenzo Gutierrez</w:t>
            </w:r>
            <w:bookmarkStart w:id="0" w:name="_GoBack"/>
            <w:bookmarkEnd w:id="0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100%</w:t>
            </w:r>
          </w:p>
        </w:tc>
      </w:tr>
    </w:tbl>
    <w:p w:rsidR="002A0DF1" w:rsidRDefault="002A0DF1" w:rsidP="00932B34">
      <w:pPr>
        <w:jc w:val="both"/>
      </w:pPr>
    </w:p>
    <w:p w:rsidR="002A0DF1" w:rsidRDefault="002A0DF1" w:rsidP="00932B34">
      <w:pPr>
        <w:jc w:val="both"/>
      </w:pPr>
    </w:p>
    <w:p w:rsidR="002A0DF1" w:rsidRDefault="00875918" w:rsidP="00932B34">
      <w:pPr>
        <w:jc w:val="both"/>
        <w:rPr>
          <w:b/>
        </w:rPr>
      </w:pPr>
      <w:proofErr w:type="spellStart"/>
      <w:r>
        <w:rPr>
          <w:b/>
        </w:rPr>
        <w:t>Alcance</w:t>
      </w:r>
      <w:proofErr w:type="spellEnd"/>
    </w:p>
    <w:p w:rsidR="002A0DF1" w:rsidRDefault="00875918" w:rsidP="00932B34">
      <w:pPr>
        <w:jc w:val="both"/>
      </w:pPr>
      <w:r>
        <w:t xml:space="preserve">Las pruebas incluirán: automatización de documentos para menores, procesos para vehículos, integración binacional, control SAG/PDI, generación de informes, y validación de accesos y seguridad. </w:t>
      </w:r>
    </w:p>
    <w:p w:rsidR="002A0DF1" w:rsidRDefault="00875918" w:rsidP="00932B34">
      <w:pPr>
        <w:jc w:val="both"/>
      </w:pPr>
      <w:r>
        <w:t xml:space="preserve">La </w:t>
      </w:r>
      <w:proofErr w:type="spellStart"/>
      <w:r>
        <w:t>localización</w:t>
      </w:r>
      <w:proofErr w:type="spellEnd"/>
      <w:r>
        <w:t xml:space="preserve"> (</w:t>
      </w:r>
      <w:proofErr w:type="spellStart"/>
      <w:r>
        <w:t>adaptación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 o </w:t>
      </w:r>
      <w:proofErr w:type="spellStart"/>
      <w:r>
        <w:t>idio</w:t>
      </w:r>
      <w:r>
        <w:t>ma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) </w:t>
      </w:r>
      <w:proofErr w:type="spellStart"/>
      <w:r>
        <w:t>es</w:t>
      </w:r>
      <w:proofErr w:type="spellEnd"/>
      <w:r>
        <w:t xml:space="preserve"> parte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. </w:t>
      </w:r>
    </w:p>
    <w:p w:rsidR="002A0DF1" w:rsidRDefault="00875918" w:rsidP="00932B34">
      <w:pPr>
        <w:jc w:val="both"/>
      </w:pPr>
      <w:r>
        <w:t>Las pruebas de regresión manual de baja prioridad se considerarán si el cronograma lo permite, especialmente en módulos informativos.</w:t>
      </w:r>
    </w:p>
    <w:p w:rsidR="002A0DF1" w:rsidRDefault="002A0DF1" w:rsidP="00932B34">
      <w:pPr>
        <w:jc w:val="both"/>
      </w:pPr>
    </w:p>
    <w:p w:rsidR="002A0DF1" w:rsidRDefault="002A0DF1" w:rsidP="00932B34">
      <w:pPr>
        <w:jc w:val="both"/>
      </w:pPr>
    </w:p>
    <w:p w:rsidR="002A0DF1" w:rsidRDefault="00875918" w:rsidP="00932B34">
      <w:pPr>
        <w:jc w:val="both"/>
        <w:rPr>
          <w:b/>
        </w:rPr>
      </w:pPr>
      <w:proofErr w:type="spellStart"/>
      <w:r>
        <w:rPr>
          <w:b/>
        </w:rPr>
        <w:t>Fuera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Alcance</w:t>
      </w:r>
      <w:proofErr w:type="spellEnd"/>
    </w:p>
    <w:p w:rsidR="002A0DF1" w:rsidRDefault="00875918" w:rsidP="00932B34">
      <w:pPr>
        <w:jc w:val="both"/>
      </w:pPr>
      <w:r>
        <w:t>El diseño gráfico o aspectos de marca (colores corporativos</w:t>
      </w:r>
      <w:r>
        <w:t>) quedan fuera de este plan.</w:t>
      </w:r>
    </w:p>
    <w:p w:rsidR="002A0DF1" w:rsidRDefault="002A0DF1" w:rsidP="00932B34">
      <w:pPr>
        <w:jc w:val="both"/>
      </w:pPr>
    </w:p>
    <w:p w:rsidR="002A0DF1" w:rsidRDefault="00875918" w:rsidP="00932B34">
      <w:pPr>
        <w:jc w:val="both"/>
        <w:rPr>
          <w:b/>
        </w:rPr>
      </w:pPr>
      <w:proofErr w:type="spellStart"/>
      <w:r>
        <w:rPr>
          <w:b/>
        </w:rPr>
        <w:t>Pruebas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Rendimiento</w:t>
      </w:r>
      <w:proofErr w:type="spellEnd"/>
    </w:p>
    <w:p w:rsidR="002A0DF1" w:rsidRDefault="00875918" w:rsidP="00932B34">
      <w:pPr>
        <w:jc w:val="both"/>
      </w:pPr>
      <w:r>
        <w:t>Las pruebas de rendimiento evaluarán la capacidad del sistema para soportar múltiples usuarios simultáneamente en periodos de alto flujo.</w:t>
      </w:r>
    </w:p>
    <w:p w:rsidR="002A0DF1" w:rsidRDefault="002A0DF1" w:rsidP="00932B34">
      <w:pPr>
        <w:jc w:val="both"/>
      </w:pPr>
    </w:p>
    <w:p w:rsidR="002A0DF1" w:rsidRDefault="00875918" w:rsidP="00932B34">
      <w:pPr>
        <w:jc w:val="both"/>
        <w:rPr>
          <w:b/>
        </w:rPr>
      </w:pPr>
      <w:proofErr w:type="spellStart"/>
      <w:r>
        <w:rPr>
          <w:b/>
        </w:rPr>
        <w:t>Pruebas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 xml:space="preserve"> (UAT)</w:t>
      </w:r>
    </w:p>
    <w:p w:rsidR="002A0DF1" w:rsidRDefault="00875918" w:rsidP="00932B34">
      <w:pPr>
        <w:jc w:val="both"/>
      </w:pPr>
      <w:r>
        <w:t xml:space="preserve">Las pruebas de aceptación (UAT) </w:t>
      </w:r>
      <w:r>
        <w:t>serán realizadas por funcionarios de Aduanas y operadores fronterizos, evaluando la usabilidad, precisión documental y respuesta del sistema.</w:t>
      </w:r>
    </w:p>
    <w:p w:rsidR="002A0DF1" w:rsidRDefault="002A0DF1" w:rsidP="00932B34">
      <w:pPr>
        <w:jc w:val="both"/>
      </w:pPr>
    </w:p>
    <w:p w:rsidR="002A0DF1" w:rsidRDefault="00875918" w:rsidP="00932B34">
      <w:pPr>
        <w:jc w:val="both"/>
      </w:pPr>
      <w:proofErr w:type="spellStart"/>
      <w:r>
        <w:rPr>
          <w:b/>
        </w:rPr>
        <w:t>Infraestructura</w:t>
      </w:r>
      <w:proofErr w:type="spellEnd"/>
    </w:p>
    <w:p w:rsidR="002A0DF1" w:rsidRDefault="00875918" w:rsidP="00932B34">
      <w:pPr>
        <w:jc w:val="both"/>
      </w:pPr>
      <w:r>
        <w:t>El entorno de pruebas debe contar con conexión segura, acceso a formularios digitales y emuladore</w:t>
      </w:r>
      <w:r>
        <w:t>s de ventanilla y control.</w:t>
      </w:r>
    </w:p>
    <w:p w:rsidR="002A0DF1" w:rsidRDefault="002A0DF1" w:rsidP="00932B34">
      <w:pPr>
        <w:jc w:val="both"/>
      </w:pPr>
    </w:p>
    <w:p w:rsidR="002A0DF1" w:rsidRDefault="002A0DF1" w:rsidP="00932B34">
      <w:pPr>
        <w:jc w:val="both"/>
        <w:rPr>
          <w:b/>
        </w:rPr>
      </w:pPr>
    </w:p>
    <w:p w:rsidR="002A0DF1" w:rsidRDefault="00875918" w:rsidP="00932B34">
      <w:pPr>
        <w:jc w:val="both"/>
        <w:rPr>
          <w:b/>
        </w:rPr>
      </w:pPr>
      <w:proofErr w:type="spellStart"/>
      <w:r>
        <w:rPr>
          <w:b/>
        </w:rPr>
        <w:t>Suposiciones</w:t>
      </w:r>
      <w:proofErr w:type="spellEnd"/>
    </w:p>
    <w:p w:rsidR="002A0DF1" w:rsidRDefault="00875918" w:rsidP="00932B34">
      <w:pPr>
        <w:jc w:val="both"/>
      </w:pPr>
      <w:r>
        <w:t>Se asumirá que la conexión entre servicios (SAG, PDI, Aduana Argentina) estará activa durante las pruebas.</w:t>
      </w:r>
    </w:p>
    <w:p w:rsidR="002A0DF1" w:rsidRDefault="002A0DF1" w:rsidP="00932B34">
      <w:pPr>
        <w:jc w:val="both"/>
      </w:pPr>
    </w:p>
    <w:p w:rsidR="002A0DF1" w:rsidRDefault="00875918" w:rsidP="00932B34">
      <w:pPr>
        <w:jc w:val="both"/>
        <w:rPr>
          <w:b/>
        </w:rPr>
      </w:pPr>
      <w:proofErr w:type="spellStart"/>
      <w:r>
        <w:rPr>
          <w:b/>
        </w:rPr>
        <w:t>Riesgos</w:t>
      </w:r>
      <w:proofErr w:type="spellEnd"/>
    </w:p>
    <w:p w:rsidR="002A0DF1" w:rsidRDefault="002A0DF1" w:rsidP="00932B34">
      <w:pPr>
        <w:jc w:val="both"/>
      </w:pPr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620"/>
        <w:gridCol w:w="1155"/>
        <w:gridCol w:w="1605"/>
        <w:gridCol w:w="1935"/>
      </w:tblGrid>
      <w:tr w:rsidR="002A0DF1">
        <w:tc>
          <w:tcPr>
            <w:tcW w:w="54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Riesgos</w:t>
            </w:r>
            <w:proofErr w:type="spellEnd"/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Probabilidad</w:t>
            </w:r>
            <w:proofErr w:type="spellEnd"/>
          </w:p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Impacto</w:t>
            </w:r>
            <w:proofErr w:type="spellEnd"/>
          </w:p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Severidad</w:t>
            </w:r>
            <w:proofErr w:type="spellEnd"/>
          </w:p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Prob</w:t>
            </w:r>
            <w:proofErr w:type="spellEnd"/>
            <w:r>
              <w:rPr>
                <w:b/>
              </w:rPr>
              <w:t>*</w:t>
            </w:r>
            <w:proofErr w:type="spellStart"/>
            <w:r>
              <w:rPr>
                <w:b/>
              </w:rPr>
              <w:t>Impct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Plan de </w:t>
            </w:r>
            <w:proofErr w:type="spellStart"/>
            <w:r>
              <w:rPr>
                <w:b/>
              </w:rPr>
              <w:t>Mitigación</w:t>
            </w:r>
            <w:proofErr w:type="spellEnd"/>
          </w:p>
        </w:tc>
      </w:tr>
      <w:tr w:rsidR="002A0DF1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Retrasos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implementación</w:t>
            </w:r>
            <w:proofErr w:type="spellEnd"/>
            <w:r>
              <w:rPr>
                <w:sz w:val="20"/>
                <w:szCs w:val="20"/>
              </w:rPr>
              <w:t xml:space="preserve"> de las </w:t>
            </w:r>
            <w:proofErr w:type="spellStart"/>
            <w:r>
              <w:rPr>
                <w:sz w:val="20"/>
                <w:szCs w:val="20"/>
              </w:rPr>
              <w:t>funcionalidades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Evaluar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avance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desarrollo</w:t>
            </w:r>
            <w:proofErr w:type="spellEnd"/>
            <w:r>
              <w:rPr>
                <w:sz w:val="20"/>
                <w:szCs w:val="20"/>
              </w:rPr>
              <w:t xml:space="preserve"> de las </w:t>
            </w:r>
            <w:proofErr w:type="spellStart"/>
            <w:r>
              <w:rPr>
                <w:sz w:val="20"/>
                <w:szCs w:val="20"/>
              </w:rPr>
              <w:t>funcionalidades</w:t>
            </w:r>
            <w:proofErr w:type="spellEnd"/>
            <w:r>
              <w:rPr>
                <w:sz w:val="20"/>
                <w:szCs w:val="20"/>
              </w:rPr>
              <w:t xml:space="preserve"> y re-</w:t>
            </w:r>
            <w:proofErr w:type="spellStart"/>
            <w:r>
              <w:rPr>
                <w:sz w:val="20"/>
                <w:szCs w:val="20"/>
              </w:rPr>
              <w:t>planificar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acorde</w:t>
            </w:r>
            <w:proofErr w:type="spell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avance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necesario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A0DF1" w:rsidRDefault="002A0DF1" w:rsidP="00932B34">
            <w:pPr>
              <w:jc w:val="both"/>
              <w:rPr>
                <w:sz w:val="20"/>
                <w:szCs w:val="20"/>
              </w:rPr>
            </w:pPr>
          </w:p>
        </w:tc>
      </w:tr>
      <w:tr w:rsidR="002A0DF1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están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listos</w:t>
            </w:r>
            <w:proofErr w:type="spellEnd"/>
            <w:r>
              <w:rPr>
                <w:sz w:val="20"/>
                <w:szCs w:val="20"/>
              </w:rPr>
              <w:t xml:space="preserve"> para las </w:t>
            </w:r>
            <w:proofErr w:type="spellStart"/>
            <w:r>
              <w:rPr>
                <w:sz w:val="20"/>
                <w:szCs w:val="20"/>
              </w:rPr>
              <w:t>pruebas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aceptación</w:t>
            </w:r>
            <w:proofErr w:type="spellEnd"/>
            <w:r>
              <w:rPr>
                <w:sz w:val="20"/>
                <w:szCs w:val="20"/>
              </w:rPr>
              <w:t xml:space="preserve"> (UAT)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F1" w:rsidRDefault="00875918" w:rsidP="00932B3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Coordinar</w:t>
            </w:r>
            <w:proofErr w:type="spellEnd"/>
            <w:r>
              <w:rPr>
                <w:sz w:val="20"/>
                <w:szCs w:val="20"/>
              </w:rPr>
              <w:t xml:space="preserve"> con las </w:t>
            </w:r>
            <w:proofErr w:type="spellStart"/>
            <w:r>
              <w:rPr>
                <w:sz w:val="20"/>
                <w:szCs w:val="20"/>
              </w:rPr>
              <w:t>oficinas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centrales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selección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temprana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7289C">
        <w:tc>
          <w:tcPr>
            <w:tcW w:w="548" w:type="dxa"/>
          </w:tcPr>
          <w:p w:rsidR="0047289C" w:rsidRDefault="00875918">
            <w:r>
              <w:rPr>
                <w:sz w:val="20"/>
              </w:rPr>
              <w:t>3</w:t>
            </w:r>
          </w:p>
        </w:tc>
        <w:tc>
          <w:tcPr>
            <w:tcW w:w="2490" w:type="dxa"/>
          </w:tcPr>
          <w:p w:rsidR="0047289C" w:rsidRDefault="00875918">
            <w:r>
              <w:rPr>
                <w:sz w:val="20"/>
              </w:rPr>
              <w:t>Sobrecarga del sistema durante fechas de alto flujo (temporada alta)</w:t>
            </w:r>
          </w:p>
        </w:tc>
        <w:tc>
          <w:tcPr>
            <w:tcW w:w="1620" w:type="dxa"/>
          </w:tcPr>
          <w:p w:rsidR="0047289C" w:rsidRDefault="00875918">
            <w:r>
              <w:rPr>
                <w:sz w:val="20"/>
              </w:rPr>
              <w:t>4</w:t>
            </w:r>
          </w:p>
        </w:tc>
        <w:tc>
          <w:tcPr>
            <w:tcW w:w="1155" w:type="dxa"/>
          </w:tcPr>
          <w:p w:rsidR="0047289C" w:rsidRDefault="00875918">
            <w:r>
              <w:rPr>
                <w:sz w:val="20"/>
              </w:rPr>
              <w:t>5</w:t>
            </w:r>
          </w:p>
        </w:tc>
        <w:tc>
          <w:tcPr>
            <w:tcW w:w="1605" w:type="dxa"/>
          </w:tcPr>
          <w:p w:rsidR="0047289C" w:rsidRDefault="00875918">
            <w:r>
              <w:rPr>
                <w:sz w:val="20"/>
              </w:rPr>
              <w:t>20</w:t>
            </w:r>
          </w:p>
        </w:tc>
        <w:tc>
          <w:tcPr>
            <w:tcW w:w="1935" w:type="dxa"/>
          </w:tcPr>
          <w:p w:rsidR="0047289C" w:rsidRDefault="00875918">
            <w:r>
              <w:rPr>
                <w:sz w:val="20"/>
              </w:rPr>
              <w:t>Realizar pruebas de carga simulando tráfico intenso y reforzar infraestructura TI</w:t>
            </w:r>
          </w:p>
        </w:tc>
      </w:tr>
      <w:tr w:rsidR="0047289C">
        <w:tc>
          <w:tcPr>
            <w:tcW w:w="548" w:type="dxa"/>
          </w:tcPr>
          <w:p w:rsidR="0047289C" w:rsidRDefault="00875918">
            <w:r>
              <w:rPr>
                <w:sz w:val="20"/>
              </w:rPr>
              <w:t>4</w:t>
            </w:r>
          </w:p>
        </w:tc>
        <w:tc>
          <w:tcPr>
            <w:tcW w:w="2490" w:type="dxa"/>
          </w:tcPr>
          <w:p w:rsidR="0047289C" w:rsidRDefault="00875918">
            <w:r>
              <w:rPr>
                <w:sz w:val="20"/>
              </w:rPr>
              <w:t xml:space="preserve">Falta de conectividad </w:t>
            </w:r>
            <w:r>
              <w:rPr>
                <w:sz w:val="20"/>
              </w:rPr>
              <w:t>entre sistemas binacionales (Chile-Argentina)</w:t>
            </w:r>
          </w:p>
        </w:tc>
        <w:tc>
          <w:tcPr>
            <w:tcW w:w="1620" w:type="dxa"/>
          </w:tcPr>
          <w:p w:rsidR="0047289C" w:rsidRDefault="00875918">
            <w:r>
              <w:rPr>
                <w:sz w:val="20"/>
              </w:rPr>
              <w:t>3</w:t>
            </w:r>
          </w:p>
        </w:tc>
        <w:tc>
          <w:tcPr>
            <w:tcW w:w="1155" w:type="dxa"/>
          </w:tcPr>
          <w:p w:rsidR="0047289C" w:rsidRDefault="00875918">
            <w:r>
              <w:rPr>
                <w:sz w:val="20"/>
              </w:rPr>
              <w:t>5</w:t>
            </w:r>
          </w:p>
        </w:tc>
        <w:tc>
          <w:tcPr>
            <w:tcW w:w="1605" w:type="dxa"/>
          </w:tcPr>
          <w:p w:rsidR="0047289C" w:rsidRDefault="00875918">
            <w:r>
              <w:rPr>
                <w:sz w:val="20"/>
              </w:rPr>
              <w:t>15</w:t>
            </w:r>
          </w:p>
        </w:tc>
        <w:tc>
          <w:tcPr>
            <w:tcW w:w="1935" w:type="dxa"/>
          </w:tcPr>
          <w:p w:rsidR="0047289C" w:rsidRDefault="00875918">
            <w:r>
              <w:rPr>
                <w:sz w:val="20"/>
              </w:rPr>
              <w:t>Definir protocolos de contingencia e integración con sistemas remotos</w:t>
            </w:r>
          </w:p>
        </w:tc>
      </w:tr>
      <w:tr w:rsidR="0047289C">
        <w:tc>
          <w:tcPr>
            <w:tcW w:w="548" w:type="dxa"/>
          </w:tcPr>
          <w:p w:rsidR="0047289C" w:rsidRDefault="00875918">
            <w:r>
              <w:rPr>
                <w:sz w:val="20"/>
              </w:rPr>
              <w:t>5</w:t>
            </w:r>
          </w:p>
        </w:tc>
        <w:tc>
          <w:tcPr>
            <w:tcW w:w="2490" w:type="dxa"/>
          </w:tcPr>
          <w:p w:rsidR="0047289C" w:rsidRDefault="00875918">
            <w:r>
              <w:rPr>
                <w:sz w:val="20"/>
              </w:rPr>
              <w:t>Usuarios sin conocimiento de digitalización previa a su llegada</w:t>
            </w:r>
          </w:p>
        </w:tc>
        <w:tc>
          <w:tcPr>
            <w:tcW w:w="1620" w:type="dxa"/>
          </w:tcPr>
          <w:p w:rsidR="0047289C" w:rsidRDefault="00875918">
            <w:r>
              <w:rPr>
                <w:sz w:val="20"/>
              </w:rPr>
              <w:t>4</w:t>
            </w:r>
          </w:p>
        </w:tc>
        <w:tc>
          <w:tcPr>
            <w:tcW w:w="1155" w:type="dxa"/>
          </w:tcPr>
          <w:p w:rsidR="0047289C" w:rsidRDefault="00875918">
            <w:r>
              <w:rPr>
                <w:sz w:val="20"/>
              </w:rPr>
              <w:t>4</w:t>
            </w:r>
          </w:p>
        </w:tc>
        <w:tc>
          <w:tcPr>
            <w:tcW w:w="1605" w:type="dxa"/>
          </w:tcPr>
          <w:p w:rsidR="0047289C" w:rsidRDefault="00875918">
            <w:r>
              <w:rPr>
                <w:sz w:val="20"/>
              </w:rPr>
              <w:t>16</w:t>
            </w:r>
          </w:p>
        </w:tc>
        <w:tc>
          <w:tcPr>
            <w:tcW w:w="1935" w:type="dxa"/>
          </w:tcPr>
          <w:p w:rsidR="0047289C" w:rsidRDefault="00875918">
            <w:r>
              <w:rPr>
                <w:sz w:val="20"/>
              </w:rPr>
              <w:t>Campañas informativas y soporte de asistencia en línea en p</w:t>
            </w:r>
            <w:r>
              <w:rPr>
                <w:sz w:val="20"/>
              </w:rPr>
              <w:t>asos fronterizos</w:t>
            </w:r>
          </w:p>
        </w:tc>
      </w:tr>
      <w:tr w:rsidR="0047289C">
        <w:tc>
          <w:tcPr>
            <w:tcW w:w="548" w:type="dxa"/>
          </w:tcPr>
          <w:p w:rsidR="0047289C" w:rsidRDefault="00875918">
            <w:r>
              <w:rPr>
                <w:sz w:val="20"/>
              </w:rPr>
              <w:lastRenderedPageBreak/>
              <w:t>6</w:t>
            </w:r>
          </w:p>
        </w:tc>
        <w:tc>
          <w:tcPr>
            <w:tcW w:w="2490" w:type="dxa"/>
          </w:tcPr>
          <w:p w:rsidR="0047289C" w:rsidRDefault="00875918">
            <w:r>
              <w:rPr>
                <w:sz w:val="20"/>
              </w:rPr>
              <w:t>Errores en la carga o validación de formularios por parte del usuario</w:t>
            </w:r>
          </w:p>
        </w:tc>
        <w:tc>
          <w:tcPr>
            <w:tcW w:w="1620" w:type="dxa"/>
          </w:tcPr>
          <w:p w:rsidR="0047289C" w:rsidRDefault="00875918">
            <w:r>
              <w:rPr>
                <w:sz w:val="20"/>
              </w:rPr>
              <w:t>3</w:t>
            </w:r>
          </w:p>
        </w:tc>
        <w:tc>
          <w:tcPr>
            <w:tcW w:w="1155" w:type="dxa"/>
          </w:tcPr>
          <w:p w:rsidR="0047289C" w:rsidRDefault="00875918">
            <w:r>
              <w:rPr>
                <w:sz w:val="20"/>
              </w:rPr>
              <w:t>4</w:t>
            </w:r>
          </w:p>
        </w:tc>
        <w:tc>
          <w:tcPr>
            <w:tcW w:w="1605" w:type="dxa"/>
          </w:tcPr>
          <w:p w:rsidR="0047289C" w:rsidRDefault="00875918">
            <w:r>
              <w:rPr>
                <w:sz w:val="20"/>
              </w:rPr>
              <w:t>12</w:t>
            </w:r>
          </w:p>
        </w:tc>
        <w:tc>
          <w:tcPr>
            <w:tcW w:w="1935" w:type="dxa"/>
          </w:tcPr>
          <w:p w:rsidR="0047289C" w:rsidRDefault="00875918">
            <w:r>
              <w:rPr>
                <w:sz w:val="20"/>
              </w:rPr>
              <w:t>Validaciones automáticas y guías interactivas dentro del sistema</w:t>
            </w:r>
          </w:p>
        </w:tc>
      </w:tr>
      <w:tr w:rsidR="0047289C">
        <w:tc>
          <w:tcPr>
            <w:tcW w:w="548" w:type="dxa"/>
          </w:tcPr>
          <w:p w:rsidR="0047289C" w:rsidRDefault="00875918">
            <w:r>
              <w:rPr>
                <w:sz w:val="20"/>
              </w:rPr>
              <w:t>7</w:t>
            </w:r>
          </w:p>
        </w:tc>
        <w:tc>
          <w:tcPr>
            <w:tcW w:w="2490" w:type="dxa"/>
          </w:tcPr>
          <w:p w:rsidR="0047289C" w:rsidRDefault="00875918">
            <w:r>
              <w:rPr>
                <w:sz w:val="20"/>
              </w:rPr>
              <w:t>Falla en integración con SAG o PDI para control documental</w:t>
            </w:r>
          </w:p>
        </w:tc>
        <w:tc>
          <w:tcPr>
            <w:tcW w:w="1620" w:type="dxa"/>
          </w:tcPr>
          <w:p w:rsidR="0047289C" w:rsidRDefault="00875918">
            <w:r>
              <w:rPr>
                <w:sz w:val="20"/>
              </w:rPr>
              <w:t>2</w:t>
            </w:r>
          </w:p>
        </w:tc>
        <w:tc>
          <w:tcPr>
            <w:tcW w:w="1155" w:type="dxa"/>
          </w:tcPr>
          <w:p w:rsidR="0047289C" w:rsidRDefault="00875918">
            <w:r>
              <w:rPr>
                <w:sz w:val="20"/>
              </w:rPr>
              <w:t>5</w:t>
            </w:r>
          </w:p>
        </w:tc>
        <w:tc>
          <w:tcPr>
            <w:tcW w:w="1605" w:type="dxa"/>
          </w:tcPr>
          <w:p w:rsidR="0047289C" w:rsidRDefault="00875918">
            <w:r>
              <w:rPr>
                <w:sz w:val="20"/>
              </w:rPr>
              <w:t>10</w:t>
            </w:r>
          </w:p>
        </w:tc>
        <w:tc>
          <w:tcPr>
            <w:tcW w:w="1935" w:type="dxa"/>
          </w:tcPr>
          <w:p w:rsidR="0047289C" w:rsidRDefault="00875918">
            <w:r>
              <w:rPr>
                <w:sz w:val="20"/>
              </w:rPr>
              <w:t xml:space="preserve">Probar integración con </w:t>
            </w:r>
            <w:r>
              <w:rPr>
                <w:sz w:val="20"/>
              </w:rPr>
              <w:t>APIs reales y definir fallback para validaciones manuales</w:t>
            </w:r>
          </w:p>
        </w:tc>
      </w:tr>
    </w:tbl>
    <w:p w:rsidR="002A0DF1" w:rsidRDefault="002A0DF1" w:rsidP="00875918">
      <w:pPr>
        <w:jc w:val="both"/>
      </w:pPr>
    </w:p>
    <w:sectPr w:rsidR="002A0D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F1"/>
    <w:rsid w:val="002A0DF1"/>
    <w:rsid w:val="0047289C"/>
    <w:rsid w:val="00875918"/>
    <w:rsid w:val="00932B34"/>
    <w:rsid w:val="00F3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59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59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44W6kQv3BxkUd3D5um7fG3lw4g==">AMUW2mWnd0qYmNWHFGpZXmbFMMOiPaMXWhbBIvKPa3JpqEn26sBCC7wEya9iibEMBKHbs5yes05bNPukwXXG1RjWzdwHx7dx4ZQQiNLCaunX+zGgunHm9Co=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7407f70e7181b908656026f379795b2c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b29ea8901729e1eaaa4e48e09148c760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006DB-BC45-4182-AC8E-3A7FA552B2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EFFB80-D87A-4CC0-83E8-EE6B264ABD1E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AAECE82-C18C-4517-92C2-BF44521A7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Akerux</cp:lastModifiedBy>
  <cp:revision>4</cp:revision>
  <dcterms:created xsi:type="dcterms:W3CDTF">2024-07-03T19:38:00Z</dcterms:created>
  <dcterms:modified xsi:type="dcterms:W3CDTF">2025-06-22T03:04:00Z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