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54"/>
          <w:szCs w:val="54"/>
          <w:rtl w:val="0"/>
        </w:rPr>
        <w:t xml:space="preserve">fullstack 2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SIGLAS Y SECCIÓN (Ejemplo: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DRY7112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- 002D)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NOMBRE DE LA SEDE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“realms in discord”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000ee"/>
            <w:u w:val="single"/>
            <w:rtl w:val="0"/>
          </w:rPr>
          <w:t xml:space="preserve">ISAAC GABRIEL RIVAS VARELA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nombre y apellido profesor/a</w:t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12/11/2025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ÍNDICE DE CONTENIDO</w:t>
      </w:r>
      <w:r w:rsidDel="00000000" w:rsidR="00000000" w:rsidRPr="00000000">
        <w:rPr>
          <w:rtl w:val="0"/>
        </w:rPr>
      </w:r>
    </w:p>
    <w:sdt>
      <w:sdtPr>
        <w:id w:val="86117042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mwri0lpsgt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cetpxlfabx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contexto general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563vbxvvx8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necesidades y expectativas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6uab7irrlo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y tecnologías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fmwri0lpsgtx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introducción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continuación se presentan las ERS (especificaciones de requisito del sistema) relacionado al proyecto “REALMS IN DISCORD”, de esta forma definiendo de forma clara las herramientas,necesidades,objetivos,restricciones y funcionalidad.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xcetpxlfabxn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contexto general del proyecto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Principalmente se dará a conocer la idea general de que tratará el proyecto para entender de mejor manera el proyecto con tal de hacer posteriormente referencia explícita de las necesidades en términos de herramientas y técnicas de desarrollo software.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Idea principal → TCG.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Temáticas → Juego de estrategia táctica y construcción de mazo.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Pitch → “Imagina un juego de cartas donde no gana siempre el que tiene el mazo más caro o poderoso, sino el que sabe tomar las mejores decisiones en el momento correcto. Ese es nuestro TCG: un proyecto de programación que combina estrategia táctica y construcción de mazo de manera equilibrada. Actualmente contamos con dos facciones iniciales: los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Caballeros Solares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defensores del orden,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 Corrupción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una fuerza caótica que evoluciona durante la partida. Nuestro objetivo es ofrecer una experiencia justa, competitiva y divertida, donde la habilidad y la estrategia importan más que la suerte o la inversión. Estamos buscando apoyo y retroalimentación para seguir expandiendo este universo.”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o563vbxvvx89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necesidades y expectativas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equisito funcional 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CRUD de la información de un usuario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accesibilidad multiplataforma (pc, movil)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biblioteca accesible del contenido (cartas)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chat con amigos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 de buzón de amistades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 de reporte de errores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 de reporte de usuarios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conectividad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Requisito no funcional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rendimiento estable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usabilidad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seguridad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mantenibilidad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interfaz de usuario simple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atributos de calidad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Regla de negocio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reglas de negocios que se definen en el proyecto de “REALMS IN DISORD” se pueden definir en conceptos clave para una correcta transparencia del objetivo del mismo.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contenido continuo: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espera que los usuarios reciban contenido mediante actualizaciones, parches y cambios de balance con tal de mejorar la experiencia del usuario y mantener un sentimiento de preocupación por parte de los desarrolladores.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datos protegidos: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 sistema almacena datos sensibles en el sistema por lo tanto estos serán protegidos.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respuesta rápida de errores: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buscará el medio lo más rápido y óptimo posible para la resolución de errores informáticos que puedan arruinar la experiencia del usuario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d6uab7irrlop" w:id="3"/>
      <w:bookmarkEnd w:id="3"/>
      <w:r w:rsidDel="00000000" w:rsidR="00000000" w:rsidRPr="00000000">
        <w:rPr>
          <w:rtl w:val="0"/>
        </w:rPr>
        <w:t xml:space="preserve">Herramientas y tecnologías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 especificarán las herramientas tecnológicas que nos permitirán como equipo de desarrollo realizar el proyecto.</w:t>
      </w:r>
    </w:p>
    <w:p w:rsidR="00000000" w:rsidDel="00000000" w:rsidP="00000000" w:rsidRDefault="00000000" w:rsidRPr="00000000" w14:paraId="00000093">
      <w:pPr>
        <w:pStyle w:val="Heading1"/>
        <w:spacing w:before="4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Front-End (Interfaz del juego)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HTML/CSS/JavaScript: base obligatoria para la parte visual.</w:t>
        <w:br w:type="textWrapping"/>
        <w:t xml:space="preserve">- Framework sugerido:</w:t>
        <w:br w:type="textWrapping"/>
        <w:t xml:space="preserve">  • React.js: muy bueno para interfaces interactivas como tableros, drag &amp; drop de cartas, estados dinámicos.</w:t>
        <w:br w:type="textWrapping"/>
        <w:t xml:space="preserve">  • Alternativa: Vue.js, más simple de aprender.</w:t>
        <w:br w:type="textWrapping"/>
        <w:t xml:space="preserve">- Librerías útiles:</w:t>
        <w:br w:type="textWrapping"/>
        <w:t xml:space="preserve">  • PixiJS: para animaciones y efectos visuales de cartas.</w:t>
        <w:br w:type="textWrapping"/>
        <w:t xml:space="preserve">  • Phaser.js: si se busca un enfoque de motor de juego ligero.</w:t>
      </w:r>
    </w:p>
    <w:p w:rsidR="00000000" w:rsidDel="00000000" w:rsidP="00000000" w:rsidRDefault="00000000" w:rsidRPr="00000000" w14:paraId="00000095">
      <w:pPr>
        <w:pStyle w:val="Heading1"/>
        <w:spacing w:before="4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Back-End (Lógica y microservicios)</w:t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Kotlin como lenguaje principal.</w:t>
        <w:br w:type="textWrapping"/>
        <w:t xml:space="preserve">- Frameworks:</w:t>
        <w:br w:type="textWrapping"/>
        <w:t xml:space="preserve">  • Ktor: ideal para microservicios, rápido y ligero.</w:t>
        <w:br w:type="textWrapping"/>
        <w:t xml:space="preserve">  • Spring Boot con Kotlin: más robusto, estándar en la industria, con soporte para microservicios.</w:t>
        <w:br w:type="textWrapping"/>
        <w:t xml:space="preserve">- Recomendación:</w:t>
        <w:br w:type="textWrapping"/>
        <w:t xml:space="preserve">  • Ktor si se busca ligereza.</w:t>
        <w:br w:type="textWrapping"/>
        <w:t xml:space="preserve">  • Spring Boot si se quiere un enfoque académico y completo.</w:t>
      </w:r>
    </w:p>
    <w:p w:rsidR="00000000" w:rsidDel="00000000" w:rsidP="00000000" w:rsidRDefault="00000000" w:rsidRPr="00000000" w14:paraId="00000097">
      <w:pPr>
        <w:pStyle w:val="Heading1"/>
        <w:spacing w:before="4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Comunicación cliente-servidor</w:t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REST API: sencillo, cada microservicio expone endpoints.</w:t>
        <w:br w:type="textWrapping"/>
        <w:t xml:space="preserve">- WebSockets: fundamental en juegos multijugador para tiempo real.</w:t>
        <w:br w:type="textWrapping"/>
        <w:t xml:space="preserve">  • Tanto Ktor como Spring Boot soportan WebSockets.</w:t>
        <w:br w:type="textWrapping"/>
        <w:t xml:space="preserve">- JSON: formato recomendado para intercambio de datos.</w:t>
      </w:r>
    </w:p>
    <w:p w:rsidR="00000000" w:rsidDel="00000000" w:rsidP="00000000" w:rsidRDefault="00000000" w:rsidRPr="00000000" w14:paraId="00000099">
      <w:pPr>
        <w:pStyle w:val="Heading1"/>
        <w:spacing w:before="480" w:line="276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MongoDB: Para persistencia de usuarios, progreso y mazos.</w:t>
        <w:br w:type="textWrapping"/>
        <w:t xml:space="preserve">- Redis (opcional): para cachear estados de partidas en tiempo real. Además reduce la carga en MongoDB</w:t>
      </w:r>
    </w:p>
    <w:p w:rsidR="00000000" w:rsidDel="00000000" w:rsidP="00000000" w:rsidRDefault="00000000" w:rsidRPr="00000000" w14:paraId="0000009B">
      <w:pPr>
        <w:pStyle w:val="Heading1"/>
        <w:spacing w:before="4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Arquitectura de microservicios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División en servicios pequeños:</w:t>
        <w:br w:type="textWrapping"/>
        <w:t xml:space="preserve">  • Auth Service: login y registro de jugadores.</w:t>
        <w:br w:type="textWrapping"/>
        <w:t xml:space="preserve">  • Deck Service: gestión de cartas y mazos.</w:t>
        <w:br w:type="textWrapping"/>
        <w:t xml:space="preserve">  • Match Service: lógica y reglas de las partidas.</w:t>
        <w:br w:type="textWrapping"/>
        <w:t xml:space="preserve">  • Notification Service (opcional): chat o mensajes.</w:t>
        <w:br w:type="textWrapping"/>
        <w:t xml:space="preserve">- Comunicación entre microservicios:</w:t>
        <w:br w:type="textWrapping"/>
        <w:t xml:space="preserve">  • REST interno o gRPC (más eficiente).</w:t>
      </w:r>
    </w:p>
    <w:p w:rsidR="00000000" w:rsidDel="00000000" w:rsidP="00000000" w:rsidRDefault="00000000" w:rsidRPr="00000000" w14:paraId="0000009D">
      <w:pPr>
        <w:pStyle w:val="Heading1"/>
        <w:spacing w:before="4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Android Studio (exportación)</w:t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Puede envolver el front-end web en una WebView.</w:t>
        <w:br w:type="textWrapping"/>
        <w:t xml:space="preserve">- Alternativamente, se puede hacer una app nativa en Kotlin que consuma los microservicios vía API.</w:t>
        <w:br w:type="textWrapping"/>
        <w:t xml:space="preserve">- Integración recomendada: Kotlin (Android) como app cliente + backend en Kotlin (Ktor/Spring Boot).</w:t>
      </w:r>
    </w:p>
    <w:p w:rsidR="00000000" w:rsidDel="00000000" w:rsidP="00000000" w:rsidRDefault="00000000" w:rsidRPr="00000000" w14:paraId="0000009F">
      <w:pPr>
        <w:pStyle w:val="Heading1"/>
        <w:spacing w:before="4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Resumen recomendado</w:t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Front-End: React.js + PixiJS (con JavaScript).</w:t>
        <w:br w:type="textWrapping"/>
        <w:t xml:space="preserve">- Back-End: además de realizar un levantamiento en la nube de la base de datos para que tanto el back como el front estén conectados de forma simultánea Spring Boot (completo).</w:t>
        <w:br w:type="textWrapping"/>
        <w:t xml:space="preserve">- Comunicación: WebSockets + REST.</w:t>
        <w:br w:type="textWrapping"/>
        <w:t xml:space="preserve">- Base de dados: MongoDB</w:t>
        <w:br w:type="textWrapping"/>
        <w:t xml:space="preserve">- App final: Android Studio con Kotlin (consumiendo APIs o WebView).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716bde7l0uhi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enfoque de proyecto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enfoque principal del proyecto es buscar que el usuario se sienta cómodo con el producto digital que estamos ofreciendo, a través del mismo juego, ilustraciones y formato competitivo, por esto la preocupación principal es buscar que la experiencia de juego sea la más adecuada y balanceada en ámbito competitivo y estratégico.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estrategia de desarrollo a ocupar para un desarrollo óptimo del proyecto será el Sprint y daily scrum para mantener una organización del desarrollo optimizada y junto al daily scrum para la comunicación constante permitiendo una flexibilidad y atencion a los detalle simportante a la hora de asignar tareas.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646602" cy="40481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6602" cy="404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i.rivas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