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la Gestión de la Configuración</w:t>
      </w:r>
      <w:r>
        <w:rPr>
          <w:rFonts w:ascii="Arial" w:eastAsia="Arial" w:hAnsi="Arial" w:cs="Arial"/>
          <w:b/>
          <w:sz w:val="36"/>
          <w:szCs w:val="36"/>
        </w:rPr>
        <w:br/>
      </w:r>
    </w:p>
    <w:p w:rsidR="003B79F6" w:rsidRDefault="00746D61">
      <w:pPr>
        <w:tabs>
          <w:tab w:val="left" w:pos="2280"/>
          <w:tab w:val="right" w:pos="9360"/>
        </w:tabs>
        <w:jc w:val="right"/>
      </w:pPr>
      <w:bookmarkStart w:id="0" w:name="gjdgxs" w:colFirst="0" w:colLast="0"/>
      <w:bookmarkEnd w:id="0"/>
      <w:r>
        <w:rPr>
          <w:rFonts w:ascii="Arial" w:eastAsia="Arial" w:hAnsi="Arial" w:cs="Arial"/>
          <w:b/>
          <w:sz w:val="36"/>
          <w:szCs w:val="36"/>
        </w:rPr>
        <w:t>Consultora Grupo 3</w:t>
      </w:r>
    </w:p>
    <w:p w:rsidR="003B79F6" w:rsidRDefault="003B79F6"/>
    <w:p w:rsidR="003B79F6" w:rsidRDefault="00E77173">
      <w:pPr>
        <w:jc w:val="right"/>
      </w:pPr>
      <w:r>
        <w:rPr>
          <w:rFonts w:ascii="Arial" w:eastAsia="Arial" w:hAnsi="Arial" w:cs="Arial"/>
          <w:b/>
          <w:sz w:val="36"/>
          <w:szCs w:val="36"/>
        </w:rPr>
        <w:t xml:space="preserve">Versión </w:t>
      </w:r>
      <w:r w:rsidR="004D4B60">
        <w:rPr>
          <w:rFonts w:ascii="Arial" w:eastAsia="Arial" w:hAnsi="Arial" w:cs="Arial"/>
          <w:b/>
          <w:sz w:val="36"/>
          <w:szCs w:val="36"/>
        </w:rPr>
        <w:t>3.0</w:t>
      </w:r>
    </w:p>
    <w:p w:rsidR="003B79F6" w:rsidRDefault="00746D61">
      <w:pPr>
        <w:jc w:val="right"/>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Historial de Revisiones</w:t>
      </w:r>
    </w:p>
    <w:p w:rsidR="003B79F6" w:rsidRDefault="003B79F6"/>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041"/>
        <w:gridCol w:w="3007"/>
      </w:tblGrid>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Fecha</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Versión</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Descripción</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Autor</w:t>
            </w:r>
          </w:p>
        </w:tc>
      </w:tr>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13/09/2018</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1.0</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Creación del documento</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 xml:space="preserve">Isaac </w:t>
            </w:r>
            <w:r w:rsidR="008C3712">
              <w:rPr>
                <w:rFonts w:ascii="Arial" w:eastAsia="Arial" w:hAnsi="Arial" w:cs="Arial"/>
              </w:rPr>
              <w:t>Elías</w:t>
            </w:r>
            <w:r>
              <w:rPr>
                <w:rFonts w:ascii="Arial" w:eastAsia="Arial" w:hAnsi="Arial" w:cs="Arial"/>
              </w:rPr>
              <w:t xml:space="preserve"> Ñuflo Gamarra</w:t>
            </w:r>
          </w:p>
        </w:tc>
      </w:tr>
      <w:tr w:rsidR="003B79F6" w:rsidTr="008C3712">
        <w:tc>
          <w:tcPr>
            <w:tcW w:w="2304" w:type="dxa"/>
            <w:tcMar>
              <w:top w:w="100" w:type="dxa"/>
              <w:left w:w="108" w:type="dxa"/>
              <w:bottom w:w="100" w:type="dxa"/>
              <w:right w:w="108" w:type="dxa"/>
            </w:tcMar>
          </w:tcPr>
          <w:p w:rsidR="003B79F6" w:rsidRDefault="00746D61">
            <w:pPr>
              <w:spacing w:after="120"/>
              <w:jc w:val="both"/>
            </w:pPr>
            <w:r>
              <w:t>13/09/2018</w:t>
            </w:r>
          </w:p>
        </w:tc>
        <w:tc>
          <w:tcPr>
            <w:tcW w:w="1152" w:type="dxa"/>
            <w:tcMar>
              <w:top w:w="100" w:type="dxa"/>
              <w:left w:w="108" w:type="dxa"/>
              <w:bottom w:w="100" w:type="dxa"/>
              <w:right w:w="108" w:type="dxa"/>
            </w:tcMar>
          </w:tcPr>
          <w:p w:rsidR="003B79F6" w:rsidRDefault="00746D61">
            <w:pPr>
              <w:spacing w:after="120"/>
              <w:jc w:val="both"/>
            </w:pPr>
            <w:r>
              <w:t>2.0</w:t>
            </w:r>
          </w:p>
        </w:tc>
        <w:tc>
          <w:tcPr>
            <w:tcW w:w="3041" w:type="dxa"/>
            <w:tcMar>
              <w:top w:w="100" w:type="dxa"/>
              <w:left w:w="108" w:type="dxa"/>
              <w:bottom w:w="100" w:type="dxa"/>
              <w:right w:w="108" w:type="dxa"/>
            </w:tcMar>
          </w:tcPr>
          <w:p w:rsidR="003B79F6" w:rsidRDefault="00746D61">
            <w:pPr>
              <w:spacing w:after="120"/>
              <w:jc w:val="both"/>
            </w:pPr>
            <w:r>
              <w:t xml:space="preserve">Aumento de </w:t>
            </w:r>
            <w:r w:rsidR="008C3712">
              <w:t>problemática</w:t>
            </w:r>
          </w:p>
        </w:tc>
        <w:tc>
          <w:tcPr>
            <w:tcW w:w="3007" w:type="dxa"/>
            <w:tcMar>
              <w:top w:w="100" w:type="dxa"/>
              <w:left w:w="108" w:type="dxa"/>
              <w:bottom w:w="100" w:type="dxa"/>
              <w:right w:w="108" w:type="dxa"/>
            </w:tcMar>
          </w:tcPr>
          <w:p w:rsidR="003B79F6" w:rsidRDefault="00746D61">
            <w:pPr>
              <w:spacing w:after="120"/>
              <w:jc w:val="both"/>
            </w:pPr>
            <w:r>
              <w:t xml:space="preserve">Carlos </w:t>
            </w:r>
            <w:r w:rsidR="008C3712">
              <w:t>Iván</w:t>
            </w:r>
            <w:r>
              <w:t xml:space="preserve"> Poclin Meza</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2.1</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 la consultora </w:t>
            </w:r>
          </w:p>
        </w:tc>
        <w:tc>
          <w:tcPr>
            <w:tcW w:w="3007" w:type="dxa"/>
            <w:tcMar>
              <w:top w:w="100" w:type="dxa"/>
              <w:left w:w="108" w:type="dxa"/>
              <w:bottom w:w="100" w:type="dxa"/>
              <w:right w:w="108" w:type="dxa"/>
            </w:tcMar>
          </w:tcPr>
          <w:p w:rsidR="003B79F6" w:rsidRDefault="00746D61">
            <w:pPr>
              <w:spacing w:after="120"/>
              <w:jc w:val="both"/>
            </w:pPr>
            <w:r>
              <w:t>Monteza Corrales Kevin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2.2</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del equipo </w:t>
            </w:r>
          </w:p>
        </w:tc>
        <w:tc>
          <w:tcPr>
            <w:tcW w:w="3007" w:type="dxa"/>
            <w:tcMar>
              <w:top w:w="100" w:type="dxa"/>
              <w:left w:w="108" w:type="dxa"/>
              <w:bottom w:w="100" w:type="dxa"/>
              <w:right w:w="108" w:type="dxa"/>
            </w:tcMar>
          </w:tcPr>
          <w:p w:rsidR="003B79F6" w:rsidRDefault="00746D61">
            <w:pPr>
              <w:spacing w:after="120"/>
              <w:jc w:val="both"/>
            </w:pPr>
            <w:r>
              <w:t xml:space="preserve">Postigo Vega Abel </w:t>
            </w:r>
            <w:r w:rsidR="008C3712">
              <w:t>Sebastián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2.3</w:t>
            </w:r>
          </w:p>
        </w:tc>
        <w:tc>
          <w:tcPr>
            <w:tcW w:w="3041" w:type="dxa"/>
            <w:tcMar>
              <w:top w:w="100" w:type="dxa"/>
              <w:left w:w="108" w:type="dxa"/>
              <w:bottom w:w="100" w:type="dxa"/>
              <w:right w:w="108" w:type="dxa"/>
            </w:tcMar>
          </w:tcPr>
          <w:p w:rsidR="003B79F6" w:rsidRDefault="00746D61">
            <w:pPr>
              <w:spacing w:after="120"/>
              <w:jc w:val="both"/>
            </w:pPr>
            <w:r>
              <w:t>Beneficios</w:t>
            </w:r>
          </w:p>
        </w:tc>
        <w:tc>
          <w:tcPr>
            <w:tcW w:w="3007" w:type="dxa"/>
            <w:tcMar>
              <w:top w:w="100" w:type="dxa"/>
              <w:left w:w="108" w:type="dxa"/>
              <w:bottom w:w="100" w:type="dxa"/>
              <w:right w:w="108" w:type="dxa"/>
            </w:tcMar>
          </w:tcPr>
          <w:p w:rsidR="003B79F6" w:rsidRDefault="00746D61">
            <w:pPr>
              <w:spacing w:after="120"/>
              <w:jc w:val="both"/>
            </w:pPr>
            <w:r>
              <w:t>Pastor Guerrero Diego Alejandro</w:t>
            </w:r>
          </w:p>
        </w:tc>
      </w:tr>
      <w:tr w:rsidR="003B79F6" w:rsidTr="008C3712">
        <w:tc>
          <w:tcPr>
            <w:tcW w:w="2304" w:type="dxa"/>
            <w:tcMar>
              <w:top w:w="100" w:type="dxa"/>
              <w:left w:w="108" w:type="dxa"/>
              <w:bottom w:w="100" w:type="dxa"/>
              <w:right w:w="108" w:type="dxa"/>
            </w:tcMar>
          </w:tcPr>
          <w:p w:rsidR="003B79F6" w:rsidRDefault="008C3712">
            <w:pPr>
              <w:spacing w:after="120"/>
              <w:jc w:val="both"/>
            </w:pPr>
            <w:r>
              <w:t>14/09/2018</w:t>
            </w:r>
          </w:p>
        </w:tc>
        <w:tc>
          <w:tcPr>
            <w:tcW w:w="1152" w:type="dxa"/>
            <w:tcMar>
              <w:top w:w="100" w:type="dxa"/>
              <w:left w:w="108" w:type="dxa"/>
              <w:bottom w:w="100" w:type="dxa"/>
              <w:right w:w="108" w:type="dxa"/>
            </w:tcMar>
          </w:tcPr>
          <w:p w:rsidR="003B79F6" w:rsidRDefault="008C3712">
            <w:pPr>
              <w:spacing w:after="120"/>
              <w:jc w:val="both"/>
            </w:pPr>
            <w:r>
              <w:t>2.4</w:t>
            </w:r>
          </w:p>
        </w:tc>
        <w:tc>
          <w:tcPr>
            <w:tcW w:w="3041" w:type="dxa"/>
            <w:tcMar>
              <w:top w:w="100" w:type="dxa"/>
              <w:left w:w="108" w:type="dxa"/>
              <w:bottom w:w="100" w:type="dxa"/>
              <w:right w:w="108" w:type="dxa"/>
            </w:tcMar>
          </w:tcPr>
          <w:p w:rsidR="003B79F6" w:rsidRDefault="00993902">
            <w:pPr>
              <w:spacing w:after="120"/>
              <w:jc w:val="both"/>
            </w:pPr>
            <w:r>
              <w:t>Problemas con requerimientos</w:t>
            </w:r>
          </w:p>
        </w:tc>
        <w:tc>
          <w:tcPr>
            <w:tcW w:w="3007" w:type="dxa"/>
            <w:tcMar>
              <w:top w:w="100" w:type="dxa"/>
              <w:left w:w="108" w:type="dxa"/>
              <w:bottom w:w="100" w:type="dxa"/>
              <w:right w:w="108" w:type="dxa"/>
            </w:tcMar>
          </w:tcPr>
          <w:p w:rsidR="003B79F6" w:rsidRDefault="008C3712">
            <w:pPr>
              <w:spacing w:after="120"/>
              <w:jc w:val="both"/>
            </w:pPr>
            <w:r>
              <w:t>Franco Samuel Mecca Paredes</w:t>
            </w:r>
          </w:p>
        </w:tc>
      </w:tr>
      <w:tr w:rsidR="00F002FF" w:rsidTr="008C3712">
        <w:tc>
          <w:tcPr>
            <w:tcW w:w="2304" w:type="dxa"/>
            <w:tcMar>
              <w:top w:w="100" w:type="dxa"/>
              <w:left w:w="108" w:type="dxa"/>
              <w:bottom w:w="100" w:type="dxa"/>
              <w:right w:w="108" w:type="dxa"/>
            </w:tcMar>
          </w:tcPr>
          <w:p w:rsidR="00F002FF" w:rsidRDefault="00F002FF">
            <w:pPr>
              <w:spacing w:after="120"/>
              <w:jc w:val="both"/>
            </w:pPr>
            <w:r>
              <w:t>20/09/2018</w:t>
            </w:r>
          </w:p>
        </w:tc>
        <w:tc>
          <w:tcPr>
            <w:tcW w:w="1152" w:type="dxa"/>
            <w:tcMar>
              <w:top w:w="100" w:type="dxa"/>
              <w:left w:w="108" w:type="dxa"/>
              <w:bottom w:w="100" w:type="dxa"/>
              <w:right w:w="108" w:type="dxa"/>
            </w:tcMar>
          </w:tcPr>
          <w:p w:rsidR="00F002FF" w:rsidRDefault="00F002FF">
            <w:pPr>
              <w:spacing w:after="120"/>
              <w:jc w:val="both"/>
            </w:pPr>
            <w:r>
              <w:t>2.5</w:t>
            </w:r>
          </w:p>
        </w:tc>
        <w:tc>
          <w:tcPr>
            <w:tcW w:w="3041" w:type="dxa"/>
            <w:tcMar>
              <w:top w:w="100" w:type="dxa"/>
              <w:left w:w="108" w:type="dxa"/>
              <w:bottom w:w="100" w:type="dxa"/>
              <w:right w:w="108" w:type="dxa"/>
            </w:tcMar>
          </w:tcPr>
          <w:p w:rsidR="00F002FF" w:rsidRDefault="00F002FF">
            <w:pPr>
              <w:spacing w:after="120"/>
              <w:jc w:val="both"/>
            </w:pPr>
            <w:r>
              <w:t>Calendario</w:t>
            </w:r>
          </w:p>
        </w:tc>
        <w:tc>
          <w:tcPr>
            <w:tcW w:w="3007" w:type="dxa"/>
            <w:tcMar>
              <w:top w:w="100" w:type="dxa"/>
              <w:left w:w="108" w:type="dxa"/>
              <w:bottom w:w="100" w:type="dxa"/>
              <w:right w:w="108" w:type="dxa"/>
            </w:tcMar>
          </w:tcPr>
          <w:p w:rsidR="00F002FF" w:rsidRDefault="00F002FF">
            <w:pPr>
              <w:spacing w:after="120"/>
              <w:jc w:val="both"/>
            </w:pPr>
            <w:r>
              <w:rPr>
                <w:rFonts w:ascii="Arial" w:eastAsia="Arial" w:hAnsi="Arial" w:cs="Arial"/>
              </w:rPr>
              <w:t>Isaac Elías Ñuflo Gamarra</w:t>
            </w:r>
          </w:p>
        </w:tc>
      </w:tr>
      <w:tr w:rsidR="007937C6" w:rsidTr="008C3712">
        <w:tc>
          <w:tcPr>
            <w:tcW w:w="2304" w:type="dxa"/>
            <w:tcMar>
              <w:top w:w="100" w:type="dxa"/>
              <w:left w:w="108" w:type="dxa"/>
              <w:bottom w:w="100" w:type="dxa"/>
              <w:right w:w="108" w:type="dxa"/>
            </w:tcMar>
          </w:tcPr>
          <w:p w:rsidR="007937C6" w:rsidRDefault="007937C6">
            <w:pPr>
              <w:spacing w:after="120"/>
              <w:jc w:val="both"/>
            </w:pPr>
            <w:r>
              <w:t>20/09/2018</w:t>
            </w:r>
          </w:p>
        </w:tc>
        <w:tc>
          <w:tcPr>
            <w:tcW w:w="1152" w:type="dxa"/>
            <w:tcMar>
              <w:top w:w="100" w:type="dxa"/>
              <w:left w:w="108" w:type="dxa"/>
              <w:bottom w:w="100" w:type="dxa"/>
              <w:right w:w="108" w:type="dxa"/>
            </w:tcMar>
          </w:tcPr>
          <w:p w:rsidR="007937C6" w:rsidRDefault="007937C6">
            <w:pPr>
              <w:spacing w:after="120"/>
              <w:jc w:val="both"/>
            </w:pPr>
            <w:r>
              <w:t>2.6</w:t>
            </w:r>
          </w:p>
        </w:tc>
        <w:tc>
          <w:tcPr>
            <w:tcW w:w="3041" w:type="dxa"/>
            <w:tcMar>
              <w:top w:w="100" w:type="dxa"/>
              <w:left w:w="108" w:type="dxa"/>
              <w:bottom w:w="100" w:type="dxa"/>
              <w:right w:w="108" w:type="dxa"/>
            </w:tcMar>
          </w:tcPr>
          <w:p w:rsidR="007937C6" w:rsidRDefault="007937C6">
            <w:pPr>
              <w:spacing w:after="120"/>
              <w:jc w:val="both"/>
            </w:pPr>
            <w:r>
              <w:t>Avance Roles</w:t>
            </w:r>
          </w:p>
        </w:tc>
        <w:tc>
          <w:tcPr>
            <w:tcW w:w="3007" w:type="dxa"/>
            <w:tcMar>
              <w:top w:w="100" w:type="dxa"/>
              <w:left w:w="108" w:type="dxa"/>
              <w:bottom w:w="100" w:type="dxa"/>
              <w:right w:w="108" w:type="dxa"/>
            </w:tcMar>
          </w:tcPr>
          <w:p w:rsidR="007937C6" w:rsidRDefault="007937C6">
            <w:pPr>
              <w:spacing w:after="120"/>
              <w:jc w:val="both"/>
              <w:rPr>
                <w:rFonts w:ascii="Arial" w:eastAsia="Arial" w:hAnsi="Arial" w:cs="Arial"/>
              </w:rPr>
            </w:pPr>
            <w:r>
              <w:rPr>
                <w:rFonts w:ascii="Arial" w:eastAsia="Arial" w:hAnsi="Arial" w:cs="Arial"/>
              </w:rPr>
              <w:t xml:space="preserve">Postigo Vega Abel </w:t>
            </w:r>
            <w:proofErr w:type="spellStart"/>
            <w:r>
              <w:rPr>
                <w:rFonts w:ascii="Arial" w:eastAsia="Arial" w:hAnsi="Arial" w:cs="Arial"/>
              </w:rPr>
              <w:t>Sebastian</w:t>
            </w:r>
            <w:proofErr w:type="spellEnd"/>
          </w:p>
        </w:tc>
      </w:tr>
      <w:tr w:rsidR="00D64121" w:rsidTr="008C3712">
        <w:tc>
          <w:tcPr>
            <w:tcW w:w="2304" w:type="dxa"/>
            <w:tcMar>
              <w:top w:w="100" w:type="dxa"/>
              <w:left w:w="108" w:type="dxa"/>
              <w:bottom w:w="100" w:type="dxa"/>
              <w:right w:w="108" w:type="dxa"/>
            </w:tcMar>
          </w:tcPr>
          <w:p w:rsidR="00D64121" w:rsidRDefault="00D64121">
            <w:pPr>
              <w:spacing w:after="120"/>
              <w:jc w:val="both"/>
            </w:pPr>
            <w:r>
              <w:t>21/09/2018</w:t>
            </w:r>
          </w:p>
        </w:tc>
        <w:tc>
          <w:tcPr>
            <w:tcW w:w="1152" w:type="dxa"/>
            <w:tcMar>
              <w:top w:w="100" w:type="dxa"/>
              <w:left w:w="108" w:type="dxa"/>
              <w:bottom w:w="100" w:type="dxa"/>
              <w:right w:w="108" w:type="dxa"/>
            </w:tcMar>
          </w:tcPr>
          <w:p w:rsidR="00D64121" w:rsidRDefault="00D64121">
            <w:pPr>
              <w:spacing w:after="120"/>
              <w:jc w:val="both"/>
            </w:pPr>
            <w:r>
              <w:t>2.7</w:t>
            </w:r>
          </w:p>
        </w:tc>
        <w:tc>
          <w:tcPr>
            <w:tcW w:w="3041" w:type="dxa"/>
            <w:tcMar>
              <w:top w:w="100" w:type="dxa"/>
              <w:left w:w="108" w:type="dxa"/>
              <w:bottom w:w="100" w:type="dxa"/>
              <w:right w:w="108" w:type="dxa"/>
            </w:tcMar>
          </w:tcPr>
          <w:p w:rsidR="00D64121" w:rsidRDefault="00D64121">
            <w:pPr>
              <w:spacing w:after="120"/>
              <w:jc w:val="both"/>
            </w:pPr>
            <w:r>
              <w:t>Avance Roles</w:t>
            </w:r>
          </w:p>
        </w:tc>
        <w:tc>
          <w:tcPr>
            <w:tcW w:w="3007" w:type="dxa"/>
            <w:tcMar>
              <w:top w:w="100" w:type="dxa"/>
              <w:left w:w="108" w:type="dxa"/>
              <w:bottom w:w="100" w:type="dxa"/>
              <w:right w:w="108" w:type="dxa"/>
            </w:tcMar>
          </w:tcPr>
          <w:p w:rsidR="00D64121" w:rsidRDefault="00D64121">
            <w:pPr>
              <w:spacing w:after="120"/>
              <w:jc w:val="both"/>
              <w:rPr>
                <w:rFonts w:ascii="Arial" w:eastAsia="Arial" w:hAnsi="Arial" w:cs="Arial"/>
              </w:rPr>
            </w:pPr>
            <w:r>
              <w:rPr>
                <w:rFonts w:ascii="Arial" w:eastAsia="Arial" w:hAnsi="Arial" w:cs="Arial"/>
              </w:rPr>
              <w:t>Monteza Corrales Kevin</w:t>
            </w:r>
          </w:p>
        </w:tc>
      </w:tr>
      <w:tr w:rsidR="00EB7A2D" w:rsidTr="008C3712">
        <w:tc>
          <w:tcPr>
            <w:tcW w:w="2304" w:type="dxa"/>
            <w:tcMar>
              <w:top w:w="100" w:type="dxa"/>
              <w:left w:w="108" w:type="dxa"/>
              <w:bottom w:w="100" w:type="dxa"/>
              <w:right w:w="108" w:type="dxa"/>
            </w:tcMar>
          </w:tcPr>
          <w:p w:rsidR="00EB7A2D" w:rsidRDefault="00EB7A2D" w:rsidP="00EB7A2D">
            <w:pPr>
              <w:spacing w:after="120"/>
              <w:jc w:val="both"/>
            </w:pPr>
            <w:r>
              <w:t>21/09/2018</w:t>
            </w:r>
          </w:p>
        </w:tc>
        <w:tc>
          <w:tcPr>
            <w:tcW w:w="1152" w:type="dxa"/>
            <w:tcMar>
              <w:top w:w="100" w:type="dxa"/>
              <w:left w:w="108" w:type="dxa"/>
              <w:bottom w:w="100" w:type="dxa"/>
              <w:right w:w="108" w:type="dxa"/>
            </w:tcMar>
          </w:tcPr>
          <w:p w:rsidR="00EB7A2D" w:rsidRDefault="00EB7A2D" w:rsidP="00EB7A2D">
            <w:pPr>
              <w:spacing w:after="120"/>
              <w:jc w:val="both"/>
            </w:pPr>
            <w:r>
              <w:t>2.8</w:t>
            </w:r>
          </w:p>
        </w:tc>
        <w:tc>
          <w:tcPr>
            <w:tcW w:w="3041" w:type="dxa"/>
            <w:tcMar>
              <w:top w:w="100" w:type="dxa"/>
              <w:left w:w="108" w:type="dxa"/>
              <w:bottom w:w="100" w:type="dxa"/>
              <w:right w:w="108" w:type="dxa"/>
            </w:tcMar>
          </w:tcPr>
          <w:p w:rsidR="00EB7A2D" w:rsidRDefault="00EB7A2D" w:rsidP="00EB7A2D">
            <w:pPr>
              <w:spacing w:after="120"/>
              <w:jc w:val="both"/>
            </w:pPr>
            <w:r>
              <w:t>Avance Roles</w:t>
            </w:r>
          </w:p>
        </w:tc>
        <w:tc>
          <w:tcPr>
            <w:tcW w:w="3007" w:type="dxa"/>
            <w:tcMar>
              <w:top w:w="100" w:type="dxa"/>
              <w:left w:w="108" w:type="dxa"/>
              <w:bottom w:w="100" w:type="dxa"/>
              <w:right w:w="108" w:type="dxa"/>
            </w:tcMar>
          </w:tcPr>
          <w:p w:rsidR="00EB7A2D" w:rsidRDefault="00EB7A2D" w:rsidP="00EB7A2D">
            <w:pPr>
              <w:spacing w:after="120"/>
              <w:jc w:val="both"/>
            </w:pPr>
            <w:r>
              <w:t>Pastor Guerrero Diego Alejandro</w:t>
            </w:r>
          </w:p>
        </w:tc>
      </w:tr>
      <w:tr w:rsidR="00E77173" w:rsidTr="008C3712">
        <w:tc>
          <w:tcPr>
            <w:tcW w:w="2304" w:type="dxa"/>
            <w:tcMar>
              <w:top w:w="100" w:type="dxa"/>
              <w:left w:w="108" w:type="dxa"/>
              <w:bottom w:w="100" w:type="dxa"/>
              <w:right w:w="108" w:type="dxa"/>
            </w:tcMar>
          </w:tcPr>
          <w:p w:rsidR="00E77173" w:rsidRDefault="00E77173" w:rsidP="00EB7A2D">
            <w:pPr>
              <w:spacing w:after="120"/>
              <w:jc w:val="both"/>
            </w:pPr>
            <w:r>
              <w:rPr>
                <w:rFonts w:hint="eastAsia"/>
              </w:rPr>
              <w:t>21/09/2018</w:t>
            </w:r>
          </w:p>
        </w:tc>
        <w:tc>
          <w:tcPr>
            <w:tcW w:w="1152" w:type="dxa"/>
            <w:tcMar>
              <w:top w:w="100" w:type="dxa"/>
              <w:left w:w="108" w:type="dxa"/>
              <w:bottom w:w="100" w:type="dxa"/>
              <w:right w:w="108" w:type="dxa"/>
            </w:tcMar>
          </w:tcPr>
          <w:p w:rsidR="00E77173" w:rsidRDefault="00E77173" w:rsidP="00EB7A2D">
            <w:pPr>
              <w:spacing w:after="120"/>
              <w:jc w:val="both"/>
            </w:pPr>
            <w:r>
              <w:rPr>
                <w:rFonts w:hint="eastAsia"/>
              </w:rPr>
              <w:t>2.9</w:t>
            </w:r>
          </w:p>
        </w:tc>
        <w:tc>
          <w:tcPr>
            <w:tcW w:w="3041" w:type="dxa"/>
            <w:tcMar>
              <w:top w:w="100" w:type="dxa"/>
              <w:left w:w="108" w:type="dxa"/>
              <w:bottom w:w="100" w:type="dxa"/>
              <w:right w:w="108" w:type="dxa"/>
            </w:tcMar>
          </w:tcPr>
          <w:p w:rsidR="00E77173" w:rsidRDefault="00E77173" w:rsidP="00EB7A2D">
            <w:pPr>
              <w:spacing w:after="120"/>
              <w:jc w:val="both"/>
            </w:pPr>
            <w:r>
              <w:t>Políticas</w:t>
            </w:r>
            <w:r>
              <w:rPr>
                <w:rFonts w:hint="eastAsia"/>
              </w:rPr>
              <w:t>, directrices</w:t>
            </w:r>
            <w:r>
              <w:t xml:space="preserve"> y procedimientos</w:t>
            </w:r>
          </w:p>
        </w:tc>
        <w:tc>
          <w:tcPr>
            <w:tcW w:w="3007" w:type="dxa"/>
            <w:tcMar>
              <w:top w:w="100" w:type="dxa"/>
              <w:left w:w="108" w:type="dxa"/>
              <w:bottom w:w="100" w:type="dxa"/>
              <w:right w:w="108" w:type="dxa"/>
            </w:tcMar>
          </w:tcPr>
          <w:p w:rsidR="00E77173" w:rsidRDefault="00E77173" w:rsidP="00EB7A2D">
            <w:pPr>
              <w:spacing w:after="120"/>
              <w:jc w:val="both"/>
            </w:pPr>
            <w:proofErr w:type="spellStart"/>
            <w:r>
              <w:rPr>
                <w:rFonts w:hint="eastAsia"/>
              </w:rPr>
              <w:t>Poclin</w:t>
            </w:r>
            <w:proofErr w:type="spellEnd"/>
            <w:r>
              <w:rPr>
                <w:rFonts w:hint="eastAsia"/>
              </w:rPr>
              <w:t xml:space="preserve"> Meza Carlos </w:t>
            </w:r>
            <w:proofErr w:type="spellStart"/>
            <w:r>
              <w:rPr>
                <w:rFonts w:hint="eastAsia"/>
              </w:rPr>
              <w:t>Ivan</w:t>
            </w:r>
            <w:proofErr w:type="spellEnd"/>
          </w:p>
        </w:tc>
      </w:tr>
      <w:tr w:rsidR="00DA0E16" w:rsidTr="008C3712">
        <w:tc>
          <w:tcPr>
            <w:tcW w:w="2304" w:type="dxa"/>
            <w:tcMar>
              <w:top w:w="100" w:type="dxa"/>
              <w:left w:w="108" w:type="dxa"/>
              <w:bottom w:w="100" w:type="dxa"/>
              <w:right w:w="108" w:type="dxa"/>
            </w:tcMar>
          </w:tcPr>
          <w:p w:rsidR="00DA0E16" w:rsidRDefault="00DA0E16" w:rsidP="00EB7A2D">
            <w:pPr>
              <w:spacing w:after="120"/>
              <w:jc w:val="both"/>
            </w:pPr>
            <w:r>
              <w:t>21/0</w:t>
            </w:r>
            <w:r w:rsidR="005437C7">
              <w:t>9</w:t>
            </w:r>
            <w:r>
              <w:t>/2018</w:t>
            </w:r>
          </w:p>
        </w:tc>
        <w:tc>
          <w:tcPr>
            <w:tcW w:w="1152" w:type="dxa"/>
            <w:tcMar>
              <w:top w:w="100" w:type="dxa"/>
              <w:left w:w="108" w:type="dxa"/>
              <w:bottom w:w="100" w:type="dxa"/>
              <w:right w:w="108" w:type="dxa"/>
            </w:tcMar>
          </w:tcPr>
          <w:p w:rsidR="00DA0E16" w:rsidRDefault="00DA0E16" w:rsidP="00EB7A2D">
            <w:pPr>
              <w:spacing w:after="120"/>
              <w:jc w:val="both"/>
            </w:pPr>
            <w:r>
              <w:t>3.0</w:t>
            </w:r>
          </w:p>
        </w:tc>
        <w:tc>
          <w:tcPr>
            <w:tcW w:w="3041" w:type="dxa"/>
            <w:tcMar>
              <w:top w:w="100" w:type="dxa"/>
              <w:left w:w="108" w:type="dxa"/>
              <w:bottom w:w="100" w:type="dxa"/>
              <w:right w:w="108" w:type="dxa"/>
            </w:tcMar>
          </w:tcPr>
          <w:p w:rsidR="00DA0E16" w:rsidRDefault="00DA0E16" w:rsidP="00EB7A2D">
            <w:pPr>
              <w:spacing w:after="120"/>
              <w:jc w:val="both"/>
            </w:pPr>
            <w:r>
              <w:t>Herramientas, Entorno e Infraestructura</w:t>
            </w:r>
          </w:p>
        </w:tc>
        <w:tc>
          <w:tcPr>
            <w:tcW w:w="3007" w:type="dxa"/>
            <w:tcMar>
              <w:top w:w="100" w:type="dxa"/>
              <w:left w:w="108" w:type="dxa"/>
              <w:bottom w:w="100" w:type="dxa"/>
              <w:right w:w="108" w:type="dxa"/>
            </w:tcMar>
          </w:tcPr>
          <w:p w:rsidR="00DA0E16" w:rsidRDefault="00DA0E16" w:rsidP="00EB7A2D">
            <w:pPr>
              <w:spacing w:after="120"/>
              <w:jc w:val="both"/>
            </w:pPr>
            <w:r>
              <w:t>Franco Samuel Mecca Paredes</w:t>
            </w:r>
          </w:p>
        </w:tc>
      </w:tr>
    </w:tbl>
    <w:p w:rsidR="003B79F6" w:rsidRDefault="003B79F6"/>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Tabla de Contenidos</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Introducción</w:t>
      </w:r>
    </w:p>
    <w:p w:rsidR="00DA0E16" w:rsidRPr="00524409"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Problemática</w:t>
      </w:r>
    </w:p>
    <w:p w:rsidR="00DA0E16" w:rsidRPr="00524409"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Propósito</w:t>
      </w:r>
    </w:p>
    <w:p w:rsidR="00DA0E16" w:rsidRPr="00524409" w:rsidRDefault="00DA0E16" w:rsidP="00524409">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Finalidad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Roles, Responsabilidades y Cantidad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Políticas, Directrices y Cantidad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Herramientas, Entorno e Infraestructura</w:t>
      </w:r>
    </w:p>
    <w:p w:rsidR="00DA0E16" w:rsidRP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Calendario</w:t>
      </w:r>
    </w:p>
    <w:p w:rsidR="00FC5E79" w:rsidRPr="00DA0E16" w:rsidRDefault="00FC5E79" w:rsidP="00DA0E16">
      <w:pPr>
        <w:tabs>
          <w:tab w:val="left" w:pos="800"/>
          <w:tab w:val="right" w:pos="9350"/>
        </w:tabs>
        <w:spacing w:before="120"/>
        <w:rPr>
          <w:rFonts w:ascii="Arial" w:eastAsia="Arial" w:hAnsi="Arial" w:cs="Arial"/>
          <w:sz w:val="24"/>
          <w:szCs w:val="24"/>
        </w:rPr>
      </w:pPr>
    </w:p>
    <w:p w:rsidR="003B79F6" w:rsidRDefault="003B79F6">
      <w:pPr>
        <w:tabs>
          <w:tab w:val="left" w:pos="800"/>
          <w:tab w:val="right" w:pos="9350"/>
        </w:tabs>
        <w:spacing w:before="120"/>
        <w:ind w:left="200"/>
        <w:rPr>
          <w:i/>
        </w:rPr>
      </w:pPr>
    </w:p>
    <w:p w:rsidR="003B79F6" w:rsidRDefault="00746D61">
      <w:pPr>
        <w:tabs>
          <w:tab w:val="left" w:pos="800"/>
          <w:tab w:val="right" w:pos="9350"/>
        </w:tabs>
        <w:spacing w:before="120"/>
        <w:ind w:left="200"/>
      </w:pPr>
      <w:r>
        <w:rPr>
          <w:b/>
        </w:rPr>
        <w:tab/>
      </w:r>
    </w:p>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Gestión de la Configuración</w:t>
      </w:r>
    </w:p>
    <w:p w:rsidR="003B79F6" w:rsidRDefault="003B79F6">
      <w:pPr>
        <w:widowControl/>
        <w:spacing w:after="160" w:line="259" w:lineRule="auto"/>
        <w:rPr>
          <w:rFonts w:ascii="Arial" w:eastAsia="Arial" w:hAnsi="Arial" w:cs="Arial"/>
          <w:b/>
          <w:sz w:val="24"/>
          <w:szCs w:val="24"/>
        </w:rPr>
      </w:pPr>
    </w:p>
    <w:p w:rsidR="003B79F6" w:rsidRPr="00D41492" w:rsidRDefault="00D41492" w:rsidP="00D41492">
      <w:pPr>
        <w:widowControl/>
        <w:pBdr>
          <w:top w:val="nil"/>
          <w:left w:val="nil"/>
          <w:bottom w:val="nil"/>
          <w:right w:val="nil"/>
          <w:between w:val="nil"/>
        </w:pBdr>
        <w:spacing w:line="259" w:lineRule="auto"/>
        <w:rPr>
          <w:b/>
          <w:color w:val="000000"/>
        </w:rPr>
      </w:pPr>
      <w:r>
        <w:rPr>
          <w:rFonts w:ascii="Arial" w:eastAsia="Arial" w:hAnsi="Arial" w:cs="Arial"/>
          <w:b/>
          <w:color w:val="000000"/>
          <w:sz w:val="28"/>
          <w:szCs w:val="28"/>
        </w:rPr>
        <w:t>1.</w:t>
      </w:r>
      <w:r w:rsidRPr="00D41492">
        <w:rPr>
          <w:rFonts w:ascii="Arial" w:eastAsia="Arial" w:hAnsi="Arial" w:cs="Arial"/>
          <w:b/>
          <w:color w:val="000000"/>
          <w:sz w:val="28"/>
          <w:szCs w:val="28"/>
        </w:rPr>
        <w:t xml:space="preserve"> </w:t>
      </w:r>
      <w:r w:rsidR="00746D61" w:rsidRPr="00D41492">
        <w:rPr>
          <w:rFonts w:ascii="Arial" w:eastAsia="Arial" w:hAnsi="Arial" w:cs="Arial"/>
          <w:b/>
          <w:color w:val="000000"/>
          <w:sz w:val="24"/>
          <w:szCs w:val="28"/>
        </w:rPr>
        <w:t>Introducción</w:t>
      </w:r>
    </w:p>
    <w:p w:rsidR="003B79F6" w:rsidRDefault="003B79F6">
      <w:pPr>
        <w:widowControl/>
        <w:pBdr>
          <w:top w:val="nil"/>
          <w:left w:val="nil"/>
          <w:bottom w:val="nil"/>
          <w:right w:val="nil"/>
          <w:between w:val="nil"/>
        </w:pBdr>
        <w:spacing w:line="259" w:lineRule="auto"/>
        <w:ind w:left="720" w:hanging="720"/>
        <w:rPr>
          <w:color w:val="000000"/>
        </w:rPr>
      </w:pPr>
    </w:p>
    <w:p w:rsidR="003B79F6" w:rsidRDefault="00746D61" w:rsidP="00B43401">
      <w:pPr>
        <w:widowControl/>
        <w:pBdr>
          <w:top w:val="nil"/>
          <w:left w:val="nil"/>
          <w:bottom w:val="nil"/>
          <w:right w:val="nil"/>
          <w:between w:val="nil"/>
        </w:pBdr>
        <w:spacing w:line="259"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rsidR="003B79F6" w:rsidRDefault="003B79F6">
      <w:pPr>
        <w:widowControl/>
        <w:pBdr>
          <w:top w:val="nil"/>
          <w:left w:val="nil"/>
          <w:bottom w:val="nil"/>
          <w:right w:val="nil"/>
          <w:between w:val="nil"/>
        </w:pBdr>
        <w:spacing w:line="259" w:lineRule="auto"/>
        <w:ind w:left="720" w:hanging="720"/>
        <w:rPr>
          <w:rFonts w:ascii="Arial" w:eastAsia="Arial" w:hAnsi="Arial" w:cs="Arial"/>
          <w:color w:val="000000"/>
        </w:rPr>
      </w:pPr>
    </w:p>
    <w:p w:rsidR="003B79F6" w:rsidRDefault="00746D61" w:rsidP="00B43401">
      <w:pPr>
        <w:widowControl/>
        <w:numPr>
          <w:ilvl w:val="1"/>
          <w:numId w:val="1"/>
        </w:numPr>
        <w:pBdr>
          <w:top w:val="nil"/>
          <w:left w:val="nil"/>
          <w:bottom w:val="nil"/>
          <w:right w:val="nil"/>
          <w:between w:val="nil"/>
        </w:pBdr>
        <w:spacing w:line="259" w:lineRule="auto"/>
        <w:ind w:left="567"/>
        <w:contextualSpacing/>
        <w:rPr>
          <w:rFonts w:ascii="Arial" w:eastAsia="Arial" w:hAnsi="Arial" w:cs="Arial"/>
          <w:b/>
          <w:color w:val="000000"/>
          <w:sz w:val="24"/>
          <w:szCs w:val="24"/>
        </w:rPr>
      </w:pPr>
      <w:r>
        <w:rPr>
          <w:rFonts w:ascii="Arial" w:eastAsia="Arial" w:hAnsi="Arial" w:cs="Arial"/>
          <w:b/>
          <w:color w:val="000000"/>
          <w:sz w:val="24"/>
          <w:szCs w:val="24"/>
        </w:rPr>
        <w:t xml:space="preserve"> Problemáticas</w:t>
      </w:r>
    </w:p>
    <w:p w:rsidR="00A67EE0" w:rsidRPr="00A67EE0" w:rsidRDefault="00A67EE0" w:rsidP="00A67EE0">
      <w:pPr>
        <w:widowControl/>
        <w:pBdr>
          <w:top w:val="nil"/>
          <w:left w:val="nil"/>
          <w:bottom w:val="nil"/>
          <w:right w:val="nil"/>
          <w:between w:val="nil"/>
        </w:pBdr>
        <w:spacing w:line="259" w:lineRule="auto"/>
        <w:contextualSpacing/>
        <w:rPr>
          <w:rFonts w:ascii="Arial" w:eastAsia="Arial" w:hAnsi="Arial" w:cs="Arial"/>
          <w:b/>
          <w:color w:val="000000"/>
          <w:sz w:val="24"/>
          <w:szCs w:val="24"/>
        </w:rPr>
      </w:pPr>
    </w:p>
    <w:p w:rsidR="003B79F6"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78636E"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311EAC" w:rsidRDefault="00746D61" w:rsidP="00B43401">
      <w:pPr>
        <w:widowControl/>
        <w:numPr>
          <w:ilvl w:val="0"/>
          <w:numId w:val="5"/>
        </w:numPr>
        <w:pBdr>
          <w:top w:val="nil"/>
          <w:left w:val="nil"/>
          <w:bottom w:val="nil"/>
          <w:right w:val="nil"/>
          <w:between w:val="nil"/>
        </w:pBdr>
        <w:spacing w:after="160" w:line="259"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rsidR="00311EAC" w:rsidRDefault="00311EAC" w:rsidP="00B43401">
      <w:pPr>
        <w:widowControl/>
        <w:pBdr>
          <w:top w:val="nil"/>
          <w:left w:val="nil"/>
          <w:bottom w:val="nil"/>
          <w:right w:val="nil"/>
          <w:between w:val="nil"/>
        </w:pBdr>
        <w:spacing w:after="160" w:line="259" w:lineRule="auto"/>
        <w:ind w:left="993"/>
        <w:contextualSpacing/>
        <w:jc w:val="both"/>
        <w:rPr>
          <w:b/>
          <w:color w:val="000000"/>
          <w:sz w:val="22"/>
          <w:szCs w:val="22"/>
        </w:rPr>
      </w:pPr>
    </w:p>
    <w:p w:rsidR="00311EAC" w:rsidRPr="00AD5C07" w:rsidRDefault="00F87F91" w:rsidP="00B43401">
      <w:pPr>
        <w:pStyle w:val="Prrafodelista"/>
        <w:widowControl/>
        <w:numPr>
          <w:ilvl w:val="0"/>
          <w:numId w:val="5"/>
        </w:numPr>
        <w:pBdr>
          <w:top w:val="nil"/>
          <w:left w:val="nil"/>
          <w:bottom w:val="nil"/>
          <w:right w:val="nil"/>
          <w:between w:val="nil"/>
        </w:pBdr>
        <w:spacing w:after="160" w:line="259" w:lineRule="auto"/>
        <w:ind w:left="993"/>
        <w:jc w:val="both"/>
        <w:rPr>
          <w:rFonts w:ascii="Arial" w:hAnsi="Arial" w:cs="Arial"/>
          <w:color w:val="000000"/>
          <w:sz w:val="22"/>
          <w:szCs w:val="22"/>
        </w:rPr>
      </w:pPr>
      <w:r>
        <w:rPr>
          <w:rFonts w:ascii="Arial" w:hAnsi="Arial" w:cs="Arial"/>
          <w:color w:val="000000"/>
          <w:sz w:val="22"/>
          <w:szCs w:val="22"/>
        </w:rPr>
        <w:t xml:space="preserve">Uno de los principales problemas se </w:t>
      </w:r>
      <w:proofErr w:type="spellStart"/>
      <w:r>
        <w:rPr>
          <w:rFonts w:ascii="Arial" w:hAnsi="Arial" w:cs="Arial"/>
          <w:color w:val="000000"/>
          <w:sz w:val="22"/>
          <w:szCs w:val="22"/>
        </w:rPr>
        <w:t>genero</w:t>
      </w:r>
      <w:proofErr w:type="spellEnd"/>
      <w:r>
        <w:rPr>
          <w:rFonts w:ascii="Arial" w:hAnsi="Arial" w:cs="Arial"/>
          <w:color w:val="000000"/>
          <w:sz w:val="22"/>
          <w:szCs w:val="22"/>
        </w:rPr>
        <w:t xml:space="preserve"> porque al trabajar un proyecto </w:t>
      </w:r>
      <w:r w:rsidR="000B05AA">
        <w:rPr>
          <w:rFonts w:ascii="Arial" w:hAnsi="Arial" w:cs="Arial"/>
          <w:color w:val="000000"/>
          <w:sz w:val="22"/>
          <w:szCs w:val="22"/>
        </w:rPr>
        <w:t>más</w:t>
      </w:r>
      <w:r>
        <w:rPr>
          <w:rFonts w:ascii="Arial" w:hAnsi="Arial" w:cs="Arial"/>
          <w:color w:val="000000"/>
          <w:sz w:val="22"/>
          <w:szCs w:val="22"/>
        </w:rPr>
        <w:t xml:space="preserve"> grande tuvimos mayor cantidad de stakeholders. Por tal motivo, </w:t>
      </w:r>
      <w:r w:rsidR="00F45726">
        <w:rPr>
          <w:rFonts w:ascii="Arial" w:hAnsi="Arial" w:cs="Arial"/>
          <w:color w:val="000000"/>
          <w:sz w:val="22"/>
          <w:szCs w:val="22"/>
        </w:rPr>
        <w:t xml:space="preserve">tuvimos que adicionar las inspecciones formales del lado del usuario para poder comprender mejor sus necesidades y poder ajustar de manera </w:t>
      </w:r>
      <w:r w:rsidR="000613DC">
        <w:rPr>
          <w:rFonts w:ascii="Arial" w:hAnsi="Arial" w:cs="Arial"/>
          <w:color w:val="000000"/>
          <w:sz w:val="22"/>
          <w:szCs w:val="22"/>
        </w:rPr>
        <w:t>más</w:t>
      </w:r>
      <w:r w:rsidR="00F45726">
        <w:rPr>
          <w:rFonts w:ascii="Arial" w:hAnsi="Arial" w:cs="Arial"/>
          <w:color w:val="000000"/>
          <w:sz w:val="22"/>
          <w:szCs w:val="22"/>
        </w:rPr>
        <w:t xml:space="preserve"> eficaz los requerimientos.</w:t>
      </w:r>
    </w:p>
    <w:p w:rsidR="00311EAC" w:rsidRDefault="00311EAC" w:rsidP="00311EAC">
      <w:pPr>
        <w:widowControl/>
        <w:pBdr>
          <w:top w:val="nil"/>
          <w:left w:val="nil"/>
          <w:bottom w:val="nil"/>
          <w:right w:val="nil"/>
          <w:between w:val="nil"/>
        </w:pBdr>
        <w:spacing w:after="160" w:line="259" w:lineRule="auto"/>
        <w:contextualSpacing/>
        <w:jc w:val="both"/>
        <w:rPr>
          <w:b/>
          <w:color w:val="000000"/>
          <w:sz w:val="22"/>
          <w:szCs w:val="22"/>
        </w:rPr>
      </w:pPr>
    </w:p>
    <w:p w:rsidR="00F45726" w:rsidRDefault="00F45726">
      <w:pPr>
        <w:rPr>
          <w:rFonts w:ascii="Arial" w:eastAsia="Arial" w:hAnsi="Arial" w:cs="Arial"/>
          <w:b/>
          <w:sz w:val="22"/>
          <w:szCs w:val="22"/>
        </w:rPr>
      </w:pPr>
      <w:r>
        <w:rPr>
          <w:rFonts w:ascii="Arial" w:eastAsia="Arial" w:hAnsi="Arial" w:cs="Arial"/>
          <w:b/>
          <w:sz w:val="22"/>
          <w:szCs w:val="22"/>
        </w:rPr>
        <w:br w:type="page"/>
      </w:r>
    </w:p>
    <w:p w:rsidR="000B05AA" w:rsidRDefault="00524409" w:rsidP="00B43401">
      <w:pPr>
        <w:widowControl/>
        <w:spacing w:after="160" w:line="259" w:lineRule="auto"/>
        <w:ind w:left="142"/>
        <w:jc w:val="both"/>
        <w:rPr>
          <w:rFonts w:ascii="Arial" w:eastAsia="Arial" w:hAnsi="Arial" w:cs="Arial"/>
          <w:b/>
          <w:sz w:val="24"/>
          <w:szCs w:val="22"/>
        </w:rPr>
      </w:pPr>
      <w:r>
        <w:rPr>
          <w:rFonts w:ascii="Arial" w:eastAsia="Arial" w:hAnsi="Arial" w:cs="Arial"/>
          <w:b/>
          <w:sz w:val="24"/>
          <w:szCs w:val="22"/>
        </w:rPr>
        <w:lastRenderedPageBreak/>
        <w:t>1.2 Propósito</w:t>
      </w:r>
    </w:p>
    <w:p w:rsidR="000B05AA" w:rsidRDefault="006C115A" w:rsidP="00B43401">
      <w:pPr>
        <w:pStyle w:val="Prrafodelista"/>
        <w:widowControl/>
        <w:spacing w:after="160" w:line="259" w:lineRule="auto"/>
        <w:ind w:left="709"/>
        <w:jc w:val="both"/>
        <w:rPr>
          <w:rFonts w:ascii="Arial" w:eastAsia="Arial" w:hAnsi="Arial" w:cs="Arial"/>
          <w:sz w:val="22"/>
          <w:szCs w:val="22"/>
        </w:rPr>
      </w:pPr>
      <w:r>
        <w:rPr>
          <w:rFonts w:ascii="Arial" w:eastAsia="Arial" w:hAnsi="Arial" w:cs="Arial"/>
          <w:sz w:val="22"/>
          <w:szCs w:val="22"/>
        </w:rPr>
        <w:t xml:space="preserve">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w:t>
      </w:r>
      <w:r w:rsidR="00147F50">
        <w:rPr>
          <w:rFonts w:ascii="Arial" w:eastAsia="Arial" w:hAnsi="Arial" w:cs="Arial"/>
          <w:sz w:val="22"/>
          <w:szCs w:val="22"/>
        </w:rPr>
        <w:t>desarrollo y en la etapa de mantenimiento.</w:t>
      </w:r>
    </w:p>
    <w:p w:rsidR="00A67EE0" w:rsidRPr="000B05AA" w:rsidRDefault="00A67EE0" w:rsidP="000B05AA">
      <w:pPr>
        <w:pStyle w:val="Prrafodelista"/>
        <w:widowControl/>
        <w:spacing w:after="160" w:line="259" w:lineRule="auto"/>
        <w:ind w:left="1134"/>
        <w:jc w:val="both"/>
        <w:rPr>
          <w:rFonts w:ascii="Arial" w:eastAsia="Arial" w:hAnsi="Arial" w:cs="Arial"/>
          <w:sz w:val="22"/>
          <w:szCs w:val="22"/>
        </w:rPr>
      </w:pPr>
    </w:p>
    <w:p w:rsidR="003B79F6" w:rsidRPr="0078636E" w:rsidRDefault="00524409" w:rsidP="00524409">
      <w:pPr>
        <w:widowControl/>
        <w:spacing w:after="160" w:line="259" w:lineRule="auto"/>
        <w:ind w:left="720" w:hanging="578"/>
        <w:jc w:val="both"/>
        <w:rPr>
          <w:rFonts w:ascii="Arial" w:eastAsia="Arial" w:hAnsi="Arial" w:cs="Arial"/>
          <w:b/>
          <w:sz w:val="24"/>
          <w:szCs w:val="22"/>
        </w:rPr>
      </w:pPr>
      <w:r>
        <w:rPr>
          <w:rFonts w:ascii="Arial" w:eastAsia="Arial" w:hAnsi="Arial" w:cs="Arial"/>
          <w:b/>
          <w:sz w:val="24"/>
          <w:szCs w:val="22"/>
        </w:rPr>
        <w:t>1.3 Finalidad</w:t>
      </w:r>
    </w:p>
    <w:p w:rsidR="003B79F6" w:rsidRDefault="00746D61" w:rsidP="00B43401">
      <w:pPr>
        <w:widowControl/>
        <w:numPr>
          <w:ilvl w:val="0"/>
          <w:numId w:val="4"/>
        </w:numPr>
        <w:pBdr>
          <w:top w:val="nil"/>
          <w:left w:val="nil"/>
          <w:bottom w:val="nil"/>
          <w:right w:val="nil"/>
          <w:between w:val="nil"/>
        </w:pBdr>
        <w:spacing w:line="259"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w:t>
      </w:r>
      <w:r w:rsidR="00B43401">
        <w:rPr>
          <w:rFonts w:ascii="Arial" w:eastAsia="Arial" w:hAnsi="Arial" w:cs="Arial"/>
          <w:color w:val="000000"/>
          <w:sz w:val="22"/>
          <w:szCs w:val="22"/>
        </w:rPr>
        <w:t xml:space="preserve"> sean mantenibles en el tiempo.</w:t>
      </w:r>
    </w:p>
    <w:p w:rsidR="00394FBD" w:rsidRPr="00B43401" w:rsidRDefault="00746D61"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bookmarkStart w:id="1" w:name="_30j0zll" w:colFirst="0" w:colLast="0"/>
      <w:bookmarkEnd w:id="1"/>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rsidR="00134934" w:rsidRPr="00516EA5" w:rsidRDefault="00271D7F"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r>
        <w:rPr>
          <w:rFonts w:ascii="Arial" w:eastAsia="Arial" w:hAnsi="Arial" w:cs="Arial"/>
          <w:color w:val="000000"/>
          <w:sz w:val="22"/>
          <w:szCs w:val="22"/>
        </w:rPr>
        <w:t>Al usar las nuevas inspecciones logramos que el cliente tenga mayor satisfacción respecto al producto y a los entregables que se reflejaban en menos tiempo.</w:t>
      </w:r>
      <w:r w:rsidR="00394FBD">
        <w:rPr>
          <w:rFonts w:ascii="Arial" w:eastAsia="Arial" w:hAnsi="Arial" w:cs="Arial"/>
          <w:color w:val="000000"/>
          <w:sz w:val="22"/>
          <w:szCs w:val="22"/>
        </w:rPr>
        <w:t xml:space="preserve"> </w:t>
      </w:r>
    </w:p>
    <w:p w:rsidR="00516EA5" w:rsidRDefault="00516EA5" w:rsidP="00516EA5">
      <w:pPr>
        <w:widowControl/>
        <w:pBdr>
          <w:top w:val="nil"/>
          <w:left w:val="nil"/>
          <w:bottom w:val="nil"/>
          <w:right w:val="nil"/>
          <w:between w:val="nil"/>
        </w:pBdr>
        <w:spacing w:line="259" w:lineRule="auto"/>
        <w:rPr>
          <w:color w:val="000000"/>
          <w:sz w:val="22"/>
          <w:szCs w:val="22"/>
        </w:rPr>
      </w:pPr>
    </w:p>
    <w:p w:rsidR="005132E4" w:rsidRDefault="005132E4">
      <w:pPr>
        <w:rPr>
          <w:rFonts w:ascii="Arial" w:eastAsia="Arial" w:hAnsi="Arial" w:cs="Arial"/>
          <w:b/>
          <w:color w:val="000000"/>
          <w:sz w:val="24"/>
          <w:szCs w:val="28"/>
        </w:rPr>
      </w:pPr>
      <w:r>
        <w:rPr>
          <w:rFonts w:ascii="Arial" w:eastAsia="Arial" w:hAnsi="Arial" w:cs="Arial"/>
          <w:b/>
          <w:color w:val="000000"/>
          <w:sz w:val="24"/>
          <w:szCs w:val="28"/>
        </w:rPr>
        <w:br w:type="page"/>
      </w:r>
    </w:p>
    <w:p w:rsidR="00516EA5" w:rsidRDefault="00516EA5" w:rsidP="00516EA5">
      <w:pPr>
        <w:widowControl/>
        <w:pBdr>
          <w:top w:val="nil"/>
          <w:left w:val="nil"/>
          <w:bottom w:val="nil"/>
          <w:right w:val="nil"/>
          <w:between w:val="nil"/>
        </w:pBdr>
        <w:spacing w:line="259" w:lineRule="auto"/>
        <w:rPr>
          <w:rFonts w:ascii="Arial" w:eastAsia="Arial" w:hAnsi="Arial" w:cs="Arial"/>
          <w:b/>
          <w:color w:val="000000"/>
          <w:sz w:val="24"/>
          <w:szCs w:val="28"/>
        </w:rPr>
      </w:pPr>
      <w:r w:rsidRPr="00516EA5">
        <w:rPr>
          <w:rFonts w:ascii="Arial" w:eastAsia="Arial" w:hAnsi="Arial" w:cs="Arial"/>
          <w:b/>
          <w:color w:val="000000"/>
          <w:sz w:val="24"/>
          <w:szCs w:val="28"/>
        </w:rPr>
        <w:lastRenderedPageBreak/>
        <w:t>2.</w:t>
      </w:r>
      <w:r>
        <w:rPr>
          <w:rFonts w:ascii="Arial" w:eastAsia="Arial" w:hAnsi="Arial" w:cs="Arial"/>
          <w:b/>
          <w:color w:val="000000"/>
          <w:sz w:val="24"/>
          <w:szCs w:val="28"/>
        </w:rPr>
        <w:t xml:space="preserve"> </w:t>
      </w:r>
      <w:r w:rsidRPr="00516EA5">
        <w:rPr>
          <w:rFonts w:ascii="Arial" w:eastAsia="Arial" w:hAnsi="Arial" w:cs="Arial"/>
          <w:b/>
          <w:color w:val="000000"/>
          <w:sz w:val="24"/>
          <w:szCs w:val="28"/>
        </w:rPr>
        <w:t>Roles, responsabilidades y cantidad</w:t>
      </w:r>
    </w:p>
    <w:p w:rsidR="007937C6" w:rsidRDefault="007937C6" w:rsidP="007937C6">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aconcuadrculaclara"/>
        <w:tblW w:w="0" w:type="auto"/>
        <w:tblLook w:val="04A0" w:firstRow="1" w:lastRow="0" w:firstColumn="1" w:lastColumn="0" w:noHBand="0" w:noVBand="1"/>
      </w:tblPr>
      <w:tblGrid>
        <w:gridCol w:w="2335"/>
        <w:gridCol w:w="1177"/>
        <w:gridCol w:w="4826"/>
        <w:gridCol w:w="1238"/>
      </w:tblGrid>
      <w:tr w:rsidR="007937C6" w:rsidTr="00D9442B">
        <w:tc>
          <w:tcPr>
            <w:tcW w:w="9576" w:type="dxa"/>
            <w:gridSpan w:val="4"/>
            <w:shd w:val="clear" w:color="auto" w:fill="9BBB59" w:themeFill="accent3"/>
          </w:tcPr>
          <w:p w:rsidR="007937C6" w:rsidRDefault="007937C6" w:rsidP="001B60AA">
            <w:pPr>
              <w:widowControl/>
              <w:spacing w:line="259" w:lineRule="auto"/>
              <w:rPr>
                <w:rFonts w:ascii="Arial" w:eastAsia="Arial" w:hAnsi="Arial" w:cs="Arial"/>
                <w:b/>
                <w:color w:val="000000"/>
                <w:sz w:val="24"/>
                <w:szCs w:val="28"/>
              </w:rPr>
            </w:pPr>
            <w:r>
              <w:rPr>
                <w:rFonts w:ascii="Arial" w:eastAsia="Arial" w:hAnsi="Arial" w:cs="Arial"/>
                <w:b/>
                <w:color w:val="000000"/>
                <w:sz w:val="24"/>
                <w:szCs w:val="28"/>
              </w:rPr>
              <w:t>Roles de la GCS: Roles necesarios para operar la gestión de la configuración</w:t>
            </w:r>
          </w:p>
        </w:tc>
      </w:tr>
      <w:tr w:rsidR="007937C6" w:rsidTr="00D9442B">
        <w:tc>
          <w:tcPr>
            <w:tcW w:w="2335" w:type="dxa"/>
            <w:shd w:val="clear" w:color="auto" w:fill="EAF1DD" w:themeFill="accent3" w:themeFillTint="33"/>
          </w:tcPr>
          <w:p w:rsidR="007937C6" w:rsidRPr="006603BD" w:rsidRDefault="007937C6" w:rsidP="001B60AA">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Nombre del Rol</w:t>
            </w:r>
          </w:p>
        </w:tc>
        <w:tc>
          <w:tcPr>
            <w:tcW w:w="1177" w:type="dxa"/>
            <w:shd w:val="clear" w:color="auto" w:fill="EAF1DD" w:themeFill="accent3" w:themeFillTint="33"/>
          </w:tcPr>
          <w:p w:rsidR="007937C6" w:rsidRPr="006603BD" w:rsidRDefault="00D9442B" w:rsidP="001B60AA">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 xml:space="preserve">Cantidad </w:t>
            </w:r>
          </w:p>
        </w:tc>
        <w:tc>
          <w:tcPr>
            <w:tcW w:w="4826" w:type="dxa"/>
            <w:shd w:val="clear" w:color="auto" w:fill="EAF1DD" w:themeFill="accent3" w:themeFillTint="33"/>
          </w:tcPr>
          <w:p w:rsidR="007937C6" w:rsidRPr="006603BD" w:rsidRDefault="007937C6" w:rsidP="001B60AA">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Responsabilidades</w:t>
            </w:r>
          </w:p>
        </w:tc>
        <w:tc>
          <w:tcPr>
            <w:tcW w:w="1238" w:type="dxa"/>
            <w:shd w:val="clear" w:color="auto" w:fill="EAF1DD" w:themeFill="accent3" w:themeFillTint="33"/>
          </w:tcPr>
          <w:p w:rsidR="007937C6" w:rsidRPr="006603BD" w:rsidRDefault="007937C6" w:rsidP="001B60AA">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Niveles de autoridad</w:t>
            </w:r>
          </w:p>
        </w:tc>
      </w:tr>
      <w:tr w:rsidR="00D9442B" w:rsidTr="00D9442B">
        <w:tc>
          <w:tcPr>
            <w:tcW w:w="2335" w:type="dxa"/>
          </w:tcPr>
          <w:p w:rsidR="00D9442B" w:rsidRPr="006603BD" w:rsidRDefault="00D9442B" w:rsidP="00D9442B">
            <w:pPr>
              <w:widowControl/>
              <w:spacing w:line="259" w:lineRule="auto"/>
              <w:rPr>
                <w:rFonts w:ascii="Arial" w:eastAsia="Arial" w:hAnsi="Arial" w:cs="Arial"/>
                <w:color w:val="000000"/>
                <w:sz w:val="24"/>
                <w:szCs w:val="28"/>
              </w:rPr>
            </w:pPr>
            <w:r>
              <w:rPr>
                <w:rFonts w:ascii="Arial" w:eastAsia="Arial" w:hAnsi="Arial" w:cs="Arial"/>
                <w:color w:val="000000"/>
                <w:sz w:val="24"/>
                <w:szCs w:val="28"/>
              </w:rPr>
              <w:t xml:space="preserve">Project Manager  </w:t>
            </w:r>
          </w:p>
        </w:tc>
        <w:tc>
          <w:tcPr>
            <w:tcW w:w="1177" w:type="dxa"/>
          </w:tcPr>
          <w:p w:rsidR="00D9442B" w:rsidRPr="006603BD" w:rsidRDefault="00D9442B" w:rsidP="00D9442B">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1</w:t>
            </w:r>
          </w:p>
        </w:tc>
        <w:tc>
          <w:tcPr>
            <w:tcW w:w="4826" w:type="dxa"/>
          </w:tcPr>
          <w:p w:rsidR="00D9442B" w:rsidRPr="001933BD" w:rsidRDefault="00D9442B" w:rsidP="00D9442B">
            <w:pPr>
              <w:pStyle w:val="Prrafodelista"/>
              <w:widowControl/>
              <w:numPr>
                <w:ilvl w:val="0"/>
                <w:numId w:val="11"/>
              </w:numPr>
              <w:spacing w:line="259" w:lineRule="auto"/>
              <w:jc w:val="both"/>
              <w:rPr>
                <w:rFonts w:ascii="Arial" w:eastAsia="Arial" w:hAnsi="Arial" w:cs="Arial"/>
                <w:color w:val="000000"/>
                <w:sz w:val="24"/>
                <w:szCs w:val="28"/>
              </w:rPr>
            </w:pPr>
            <w:r w:rsidRPr="001933BD">
              <w:rPr>
                <w:rFonts w:ascii="Arial" w:eastAsia="Arial" w:hAnsi="Arial" w:cs="Arial"/>
                <w:color w:val="000000"/>
                <w:sz w:val="24"/>
                <w:szCs w:val="28"/>
              </w:rPr>
              <w:t xml:space="preserve">Supervisar el funcionamiento de la gestión de la configuración </w:t>
            </w:r>
          </w:p>
        </w:tc>
        <w:tc>
          <w:tcPr>
            <w:tcW w:w="1238" w:type="dxa"/>
          </w:tcPr>
          <w:p w:rsidR="00D9442B" w:rsidRPr="006603BD" w:rsidRDefault="00D9442B" w:rsidP="00D9442B">
            <w:pPr>
              <w:widowControl/>
              <w:spacing w:line="259" w:lineRule="auto"/>
              <w:rPr>
                <w:rFonts w:ascii="Arial" w:eastAsia="Arial" w:hAnsi="Arial" w:cs="Arial"/>
                <w:color w:val="000000"/>
                <w:sz w:val="24"/>
                <w:szCs w:val="28"/>
              </w:rPr>
            </w:pPr>
          </w:p>
        </w:tc>
      </w:tr>
      <w:tr w:rsidR="00D9442B" w:rsidTr="00D9442B">
        <w:tc>
          <w:tcPr>
            <w:tcW w:w="2335" w:type="dxa"/>
          </w:tcPr>
          <w:p w:rsidR="00D9442B" w:rsidRPr="006603BD" w:rsidRDefault="00D9442B" w:rsidP="00D9442B">
            <w:pPr>
              <w:widowControl/>
              <w:spacing w:line="259" w:lineRule="auto"/>
              <w:rPr>
                <w:rFonts w:ascii="Arial" w:eastAsia="Arial" w:hAnsi="Arial" w:cs="Arial"/>
                <w:color w:val="000000"/>
                <w:sz w:val="24"/>
                <w:szCs w:val="28"/>
              </w:rPr>
            </w:pPr>
            <w:r>
              <w:rPr>
                <w:rFonts w:ascii="Arial" w:eastAsia="Arial" w:hAnsi="Arial" w:cs="Arial"/>
                <w:color w:val="000000"/>
                <w:sz w:val="24"/>
                <w:szCs w:val="28"/>
              </w:rPr>
              <w:t xml:space="preserve">Gestor de la configuración </w:t>
            </w:r>
          </w:p>
        </w:tc>
        <w:tc>
          <w:tcPr>
            <w:tcW w:w="1177" w:type="dxa"/>
          </w:tcPr>
          <w:p w:rsidR="00D9442B" w:rsidRPr="006603BD" w:rsidRDefault="00D9442B" w:rsidP="00D9442B">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5</w:t>
            </w:r>
          </w:p>
        </w:tc>
        <w:tc>
          <w:tcPr>
            <w:tcW w:w="4826" w:type="dxa"/>
          </w:tcPr>
          <w:p w:rsidR="00D9442B" w:rsidRDefault="00D9442B" w:rsidP="00D9442B">
            <w:pPr>
              <w:pStyle w:val="Prrafodelista"/>
              <w:widowControl/>
              <w:numPr>
                <w:ilvl w:val="0"/>
                <w:numId w:val="12"/>
              </w:numPr>
              <w:spacing w:line="259" w:lineRule="auto"/>
              <w:jc w:val="both"/>
              <w:rPr>
                <w:rFonts w:ascii="Arial" w:eastAsia="Arial" w:hAnsi="Arial" w:cs="Arial"/>
                <w:color w:val="000000"/>
                <w:sz w:val="24"/>
                <w:szCs w:val="28"/>
              </w:rPr>
            </w:pPr>
            <w:r w:rsidRPr="00075616">
              <w:rPr>
                <w:rFonts w:ascii="Arial" w:eastAsia="Arial" w:hAnsi="Arial" w:cs="Arial"/>
                <w:color w:val="000000"/>
                <w:sz w:val="24"/>
                <w:szCs w:val="28"/>
              </w:rPr>
              <w:t>Monitorear y reportar los cambios no autorizados sobre los elementos de configuración.</w:t>
            </w:r>
          </w:p>
          <w:p w:rsidR="00D9442B" w:rsidRDefault="00D9442B" w:rsidP="00D9442B">
            <w:pPr>
              <w:pStyle w:val="Prrafodelista"/>
              <w:widowControl/>
              <w:numPr>
                <w:ilvl w:val="0"/>
                <w:numId w:val="12"/>
              </w:numPr>
              <w:spacing w:line="259" w:lineRule="auto"/>
              <w:jc w:val="both"/>
              <w:rPr>
                <w:rFonts w:ascii="Arial" w:eastAsia="Arial" w:hAnsi="Arial" w:cs="Arial"/>
                <w:color w:val="000000"/>
                <w:sz w:val="24"/>
                <w:szCs w:val="28"/>
              </w:rPr>
            </w:pPr>
            <w:r w:rsidRPr="00075616">
              <w:rPr>
                <w:rFonts w:ascii="Arial" w:eastAsia="Arial" w:hAnsi="Arial" w:cs="Arial"/>
                <w:color w:val="000000"/>
                <w:sz w:val="24"/>
                <w:szCs w:val="28"/>
              </w:rPr>
              <w:t>Asegurar la consistencia e integridad de los datos de la base de datos de configuración a través de la ejecución de procedimientos de verificación y auditoría</w:t>
            </w:r>
            <w:r>
              <w:rPr>
                <w:rFonts w:ascii="Arial" w:eastAsia="Arial" w:hAnsi="Arial" w:cs="Arial"/>
                <w:color w:val="000000"/>
                <w:sz w:val="24"/>
                <w:szCs w:val="28"/>
              </w:rPr>
              <w:t>.</w:t>
            </w:r>
          </w:p>
          <w:p w:rsidR="00D9442B" w:rsidRPr="00075616" w:rsidRDefault="00D9442B" w:rsidP="00D9442B">
            <w:pPr>
              <w:pStyle w:val="Prrafodelista"/>
              <w:widowControl/>
              <w:numPr>
                <w:ilvl w:val="0"/>
                <w:numId w:val="12"/>
              </w:numPr>
              <w:spacing w:line="259" w:lineRule="auto"/>
              <w:jc w:val="both"/>
              <w:rPr>
                <w:rFonts w:ascii="Arial" w:eastAsia="Arial" w:hAnsi="Arial" w:cs="Arial"/>
                <w:color w:val="000000"/>
                <w:sz w:val="24"/>
                <w:szCs w:val="28"/>
              </w:rPr>
            </w:pPr>
            <w:r w:rsidRPr="00075616">
              <w:rPr>
                <w:rFonts w:ascii="Arial" w:eastAsia="Arial" w:hAnsi="Arial" w:cs="Arial"/>
                <w:color w:val="000000"/>
                <w:sz w:val="24"/>
                <w:szCs w:val="28"/>
              </w:rPr>
              <w:t>Aprobar cambios estructurales en la base de datos de configuración</w:t>
            </w:r>
          </w:p>
        </w:tc>
        <w:tc>
          <w:tcPr>
            <w:tcW w:w="1238" w:type="dxa"/>
          </w:tcPr>
          <w:p w:rsidR="00D9442B" w:rsidRPr="006603BD" w:rsidRDefault="00D9442B" w:rsidP="00D9442B">
            <w:pPr>
              <w:widowControl/>
              <w:spacing w:line="259" w:lineRule="auto"/>
              <w:rPr>
                <w:rFonts w:ascii="Arial" w:eastAsia="Arial" w:hAnsi="Arial" w:cs="Arial"/>
                <w:color w:val="000000"/>
                <w:sz w:val="24"/>
                <w:szCs w:val="28"/>
              </w:rPr>
            </w:pPr>
          </w:p>
        </w:tc>
      </w:tr>
      <w:tr w:rsidR="00D9442B" w:rsidTr="00D9442B">
        <w:tc>
          <w:tcPr>
            <w:tcW w:w="2335" w:type="dxa"/>
          </w:tcPr>
          <w:p w:rsidR="00D9442B" w:rsidRDefault="00D9442B" w:rsidP="00D9442B">
            <w:pPr>
              <w:widowControl/>
              <w:spacing w:line="259" w:lineRule="auto"/>
              <w:rPr>
                <w:rFonts w:ascii="Arial" w:eastAsia="Arial" w:hAnsi="Arial" w:cs="Arial"/>
                <w:color w:val="000000"/>
                <w:sz w:val="24"/>
                <w:szCs w:val="28"/>
              </w:rPr>
            </w:pPr>
            <w:r w:rsidRPr="00FE1BB6">
              <w:rPr>
                <w:rFonts w:ascii="Arial" w:eastAsia="Arial" w:hAnsi="Arial" w:cs="Arial"/>
                <w:color w:val="000000"/>
                <w:sz w:val="24"/>
                <w:szCs w:val="28"/>
              </w:rPr>
              <w:t>Bibliotecario de configuración</w:t>
            </w:r>
          </w:p>
        </w:tc>
        <w:tc>
          <w:tcPr>
            <w:tcW w:w="1177" w:type="dxa"/>
          </w:tcPr>
          <w:p w:rsidR="00D9442B" w:rsidRDefault="00D9442B" w:rsidP="00D9442B">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5</w:t>
            </w:r>
          </w:p>
        </w:tc>
        <w:tc>
          <w:tcPr>
            <w:tcW w:w="4826" w:type="dxa"/>
          </w:tcPr>
          <w:p w:rsidR="00D9442B" w:rsidRDefault="00D9442B" w:rsidP="00D9442B">
            <w:pPr>
              <w:pStyle w:val="Prrafodelista"/>
              <w:widowControl/>
              <w:numPr>
                <w:ilvl w:val="0"/>
                <w:numId w:val="13"/>
              </w:numPr>
              <w:spacing w:line="259" w:lineRule="auto"/>
              <w:jc w:val="both"/>
              <w:rPr>
                <w:rFonts w:ascii="Arial" w:eastAsia="Arial" w:hAnsi="Arial" w:cs="Arial"/>
                <w:color w:val="000000"/>
                <w:sz w:val="24"/>
                <w:szCs w:val="28"/>
              </w:rPr>
            </w:pPr>
            <w:r w:rsidRPr="00075616">
              <w:rPr>
                <w:rFonts w:ascii="Arial" w:eastAsia="Arial" w:hAnsi="Arial" w:cs="Arial"/>
                <w:color w:val="000000"/>
                <w:sz w:val="24"/>
                <w:szCs w:val="28"/>
              </w:rPr>
              <w:t>Custodiar la información de los artículos de la configuración</w:t>
            </w:r>
            <w:r>
              <w:rPr>
                <w:rFonts w:ascii="Arial" w:eastAsia="Arial" w:hAnsi="Arial" w:cs="Arial"/>
                <w:color w:val="000000"/>
                <w:sz w:val="24"/>
                <w:szCs w:val="28"/>
              </w:rPr>
              <w:t>.</w:t>
            </w:r>
          </w:p>
          <w:p w:rsidR="00D9442B" w:rsidRDefault="00D9442B" w:rsidP="00D9442B">
            <w:pPr>
              <w:pStyle w:val="Prrafodelista"/>
              <w:widowControl/>
              <w:numPr>
                <w:ilvl w:val="0"/>
                <w:numId w:val="13"/>
              </w:numPr>
              <w:spacing w:line="259" w:lineRule="auto"/>
              <w:jc w:val="both"/>
              <w:rPr>
                <w:rFonts w:ascii="Arial" w:eastAsia="Arial" w:hAnsi="Arial" w:cs="Arial"/>
                <w:color w:val="000000"/>
                <w:sz w:val="24"/>
                <w:szCs w:val="28"/>
              </w:rPr>
            </w:pPr>
            <w:proofErr w:type="gramStart"/>
            <w:r w:rsidRPr="00075616">
              <w:rPr>
                <w:rFonts w:ascii="Arial" w:eastAsia="Arial" w:hAnsi="Arial" w:cs="Arial"/>
                <w:color w:val="000000"/>
                <w:sz w:val="24"/>
                <w:szCs w:val="28"/>
              </w:rPr>
              <w:t>Asegurar</w:t>
            </w:r>
            <w:proofErr w:type="gramEnd"/>
            <w:r w:rsidRPr="00075616">
              <w:rPr>
                <w:rFonts w:ascii="Arial" w:eastAsia="Arial" w:hAnsi="Arial" w:cs="Arial"/>
                <w:color w:val="000000"/>
                <w:sz w:val="24"/>
                <w:szCs w:val="28"/>
              </w:rPr>
              <w:t xml:space="preserve"> que todos los elementos de configuración están registrados de forma adecuada en la base de datos de configuración.</w:t>
            </w:r>
          </w:p>
          <w:p w:rsidR="00D9442B" w:rsidRPr="00075616" w:rsidRDefault="00D9442B" w:rsidP="00D9442B">
            <w:pPr>
              <w:pStyle w:val="Prrafodelista"/>
              <w:widowControl/>
              <w:numPr>
                <w:ilvl w:val="0"/>
                <w:numId w:val="13"/>
              </w:numPr>
              <w:spacing w:line="259" w:lineRule="auto"/>
              <w:jc w:val="both"/>
              <w:rPr>
                <w:rFonts w:ascii="Arial" w:eastAsia="Arial" w:hAnsi="Arial" w:cs="Arial"/>
                <w:color w:val="000000"/>
                <w:sz w:val="24"/>
                <w:szCs w:val="28"/>
              </w:rPr>
            </w:pPr>
            <w:proofErr w:type="gramStart"/>
            <w:r w:rsidRPr="00075616">
              <w:rPr>
                <w:rFonts w:ascii="Arial" w:eastAsia="Arial" w:hAnsi="Arial" w:cs="Arial"/>
                <w:color w:val="000000"/>
                <w:sz w:val="24"/>
                <w:szCs w:val="28"/>
              </w:rPr>
              <w:t>Asegurar</w:t>
            </w:r>
            <w:proofErr w:type="gramEnd"/>
            <w:r w:rsidRPr="00075616">
              <w:rPr>
                <w:rFonts w:ascii="Arial" w:eastAsia="Arial" w:hAnsi="Arial" w:cs="Arial"/>
                <w:color w:val="000000"/>
                <w:sz w:val="24"/>
                <w:szCs w:val="28"/>
              </w:rPr>
              <w:t xml:space="preserve"> que los responsables de los elementos de configuración actualizan los históricos de estos elementos con los cambios implementados.</w:t>
            </w:r>
          </w:p>
        </w:tc>
        <w:tc>
          <w:tcPr>
            <w:tcW w:w="1238" w:type="dxa"/>
          </w:tcPr>
          <w:p w:rsidR="00D9442B" w:rsidRDefault="00D9442B" w:rsidP="00D9442B">
            <w:pPr>
              <w:widowControl/>
              <w:spacing w:line="259" w:lineRule="auto"/>
              <w:rPr>
                <w:rFonts w:ascii="Arial" w:eastAsia="Arial" w:hAnsi="Arial" w:cs="Arial"/>
                <w:color w:val="000000"/>
                <w:sz w:val="24"/>
                <w:szCs w:val="28"/>
              </w:rPr>
            </w:pPr>
          </w:p>
        </w:tc>
      </w:tr>
      <w:tr w:rsidR="00D9442B" w:rsidTr="00D9442B">
        <w:tc>
          <w:tcPr>
            <w:tcW w:w="2335" w:type="dxa"/>
          </w:tcPr>
          <w:p w:rsidR="00D9442B" w:rsidRPr="006603BD" w:rsidRDefault="00D9442B" w:rsidP="00D9442B">
            <w:pPr>
              <w:widowControl/>
              <w:spacing w:line="259" w:lineRule="auto"/>
              <w:rPr>
                <w:rFonts w:ascii="Arial" w:eastAsia="Arial" w:hAnsi="Arial" w:cs="Arial"/>
                <w:color w:val="000000"/>
                <w:sz w:val="24"/>
                <w:szCs w:val="28"/>
              </w:rPr>
            </w:pPr>
            <w:r>
              <w:rPr>
                <w:rFonts w:ascii="Arial" w:eastAsia="Arial" w:hAnsi="Arial" w:cs="Arial"/>
                <w:color w:val="000000"/>
                <w:sz w:val="24"/>
                <w:szCs w:val="28"/>
              </w:rPr>
              <w:t>Inspector del aseguramiento de calidad</w:t>
            </w:r>
          </w:p>
        </w:tc>
        <w:tc>
          <w:tcPr>
            <w:tcW w:w="1177" w:type="dxa"/>
          </w:tcPr>
          <w:p w:rsidR="00D9442B" w:rsidRPr="006603BD" w:rsidRDefault="008D76BA" w:rsidP="00D9442B">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3</w:t>
            </w:r>
            <w:bookmarkStart w:id="2" w:name="_GoBack"/>
            <w:bookmarkEnd w:id="2"/>
          </w:p>
        </w:tc>
        <w:tc>
          <w:tcPr>
            <w:tcW w:w="4826" w:type="dxa"/>
          </w:tcPr>
          <w:p w:rsidR="00D9442B" w:rsidRDefault="00D9442B" w:rsidP="00D9442B">
            <w:pPr>
              <w:pStyle w:val="Prrafodelista"/>
              <w:widowControl/>
              <w:numPr>
                <w:ilvl w:val="0"/>
                <w:numId w:val="14"/>
              </w:numPr>
              <w:spacing w:line="259" w:lineRule="auto"/>
              <w:jc w:val="both"/>
              <w:rPr>
                <w:rFonts w:ascii="Arial" w:eastAsia="Arial" w:hAnsi="Arial" w:cs="Arial"/>
                <w:color w:val="000000"/>
                <w:sz w:val="24"/>
                <w:szCs w:val="28"/>
              </w:rPr>
            </w:pPr>
            <w:r w:rsidRPr="00075616">
              <w:rPr>
                <w:rFonts w:ascii="Arial" w:eastAsia="Arial" w:hAnsi="Arial" w:cs="Arial"/>
                <w:color w:val="000000"/>
                <w:sz w:val="24"/>
                <w:szCs w:val="28"/>
              </w:rPr>
              <w:t>Auditar la gestión de la configuración</w:t>
            </w:r>
            <w:r>
              <w:rPr>
                <w:rFonts w:ascii="Arial" w:eastAsia="Arial" w:hAnsi="Arial" w:cs="Arial"/>
                <w:color w:val="000000"/>
                <w:sz w:val="24"/>
                <w:szCs w:val="28"/>
              </w:rPr>
              <w:t>.</w:t>
            </w:r>
          </w:p>
          <w:p w:rsidR="00D9442B" w:rsidRDefault="00D9442B" w:rsidP="00D9442B">
            <w:pPr>
              <w:pStyle w:val="Prrafodelista"/>
              <w:widowControl/>
              <w:numPr>
                <w:ilvl w:val="0"/>
                <w:numId w:val="14"/>
              </w:numPr>
              <w:spacing w:line="259" w:lineRule="auto"/>
              <w:jc w:val="both"/>
              <w:rPr>
                <w:rFonts w:ascii="Arial" w:eastAsia="Arial" w:hAnsi="Arial" w:cs="Arial"/>
                <w:color w:val="000000"/>
                <w:sz w:val="24"/>
                <w:szCs w:val="28"/>
              </w:rPr>
            </w:pPr>
            <w:r w:rsidRPr="00075616">
              <w:rPr>
                <w:rFonts w:ascii="Arial" w:eastAsia="Arial" w:hAnsi="Arial" w:cs="Arial"/>
                <w:color w:val="000000"/>
                <w:sz w:val="24"/>
                <w:szCs w:val="28"/>
              </w:rPr>
              <w:t>Verificar que los cambios sobre los elementos de configuración siguen el proceso de cambios definido.</w:t>
            </w:r>
          </w:p>
          <w:p w:rsidR="00D9442B" w:rsidRPr="00075616" w:rsidRDefault="00D9442B" w:rsidP="00D9442B">
            <w:pPr>
              <w:pStyle w:val="Prrafodelista"/>
              <w:widowControl/>
              <w:numPr>
                <w:ilvl w:val="0"/>
                <w:numId w:val="14"/>
              </w:numPr>
              <w:spacing w:line="259" w:lineRule="auto"/>
              <w:jc w:val="both"/>
              <w:rPr>
                <w:rFonts w:ascii="Arial" w:eastAsia="Arial" w:hAnsi="Arial" w:cs="Arial"/>
                <w:color w:val="000000"/>
                <w:sz w:val="24"/>
                <w:szCs w:val="28"/>
              </w:rPr>
            </w:pPr>
            <w:r w:rsidRPr="00075616">
              <w:rPr>
                <w:rFonts w:ascii="Arial" w:eastAsia="Arial" w:hAnsi="Arial" w:cs="Arial"/>
                <w:color w:val="000000"/>
                <w:sz w:val="24"/>
                <w:szCs w:val="28"/>
              </w:rPr>
              <w:t>Asegurar la idoneidad e integridad de los elementos de configuración de los que es responsable.</w:t>
            </w:r>
          </w:p>
        </w:tc>
        <w:tc>
          <w:tcPr>
            <w:tcW w:w="1238" w:type="dxa"/>
          </w:tcPr>
          <w:p w:rsidR="00D9442B" w:rsidRPr="006603BD" w:rsidRDefault="00D9442B" w:rsidP="00D9442B">
            <w:pPr>
              <w:widowControl/>
              <w:spacing w:line="259" w:lineRule="auto"/>
              <w:rPr>
                <w:rFonts w:ascii="Arial" w:eastAsia="Arial" w:hAnsi="Arial" w:cs="Arial"/>
                <w:color w:val="000000"/>
                <w:sz w:val="24"/>
                <w:szCs w:val="28"/>
              </w:rPr>
            </w:pPr>
          </w:p>
        </w:tc>
      </w:tr>
    </w:tbl>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p>
    <w:p w:rsidR="00484139" w:rsidRDefault="00484139">
      <w:pPr>
        <w:rPr>
          <w:rFonts w:ascii="Arial" w:eastAsia="Arial" w:hAnsi="Arial" w:cs="Arial"/>
          <w:b/>
          <w:color w:val="000000"/>
          <w:sz w:val="24"/>
          <w:szCs w:val="28"/>
        </w:rPr>
      </w:pPr>
      <w:r>
        <w:rPr>
          <w:rFonts w:ascii="Arial" w:eastAsia="Arial" w:hAnsi="Arial" w:cs="Arial"/>
          <w:b/>
          <w:color w:val="000000"/>
          <w:sz w:val="24"/>
          <w:szCs w:val="28"/>
        </w:rPr>
        <w:br w:type="page"/>
      </w:r>
    </w:p>
    <w:p w:rsidR="00B07CA8" w:rsidRPr="003B6CAE" w:rsidRDefault="003B6CAE" w:rsidP="003B6CAE">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lastRenderedPageBreak/>
        <w:t xml:space="preserve">3. </w:t>
      </w:r>
      <w:r w:rsidR="00633279" w:rsidRPr="003B6CAE">
        <w:rPr>
          <w:rFonts w:ascii="Arial" w:eastAsia="Arial" w:hAnsi="Arial" w:cs="Arial"/>
          <w:b/>
          <w:color w:val="000000"/>
          <w:sz w:val="24"/>
          <w:szCs w:val="28"/>
        </w:rPr>
        <w:t>Políticas, directrices y procedimientos</w:t>
      </w:r>
    </w:p>
    <w:p w:rsidR="00B07CA8" w:rsidRDefault="00B07CA8" w:rsidP="00B07CA8">
      <w:pPr>
        <w:widowControl/>
        <w:pBdr>
          <w:top w:val="nil"/>
          <w:left w:val="nil"/>
          <w:bottom w:val="nil"/>
          <w:right w:val="nil"/>
          <w:between w:val="nil"/>
        </w:pBdr>
        <w:spacing w:line="259" w:lineRule="auto"/>
        <w:jc w:val="both"/>
        <w:rPr>
          <w:rFonts w:ascii="Arial" w:eastAsia="Arial" w:hAnsi="Arial" w:cs="Arial"/>
          <w:b/>
          <w:color w:val="000000"/>
          <w:sz w:val="24"/>
          <w:szCs w:val="28"/>
        </w:rPr>
      </w:pPr>
    </w:p>
    <w:p w:rsidR="00B07CA8" w:rsidRPr="00B07CA8" w:rsidRDefault="00B07CA8"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B07CA8">
        <w:rPr>
          <w:rFonts w:ascii="Arial" w:eastAsia="Arial" w:hAnsi="Arial" w:cs="Arial"/>
          <w:color w:val="000000"/>
          <w:sz w:val="24"/>
          <w:szCs w:val="28"/>
        </w:rPr>
        <w:t xml:space="preserve">La política de la </w:t>
      </w:r>
      <w:r>
        <w:rPr>
          <w:rFonts w:ascii="Arial" w:eastAsia="Arial" w:hAnsi="Arial" w:cs="Arial"/>
          <w:color w:val="000000"/>
          <w:sz w:val="24"/>
          <w:szCs w:val="28"/>
        </w:rPr>
        <w:t>Empresa Grupo-3</w:t>
      </w:r>
      <w:r w:rsidRPr="00B07CA8">
        <w:rPr>
          <w:rFonts w:ascii="Arial" w:eastAsia="Arial" w:hAnsi="Arial" w:cs="Arial"/>
          <w:color w:val="000000"/>
          <w:sz w:val="24"/>
          <w:szCs w:val="28"/>
        </w:rPr>
        <w:t xml:space="preserve"> en relació</w:t>
      </w:r>
      <w:r>
        <w:rPr>
          <w:rFonts w:ascii="Arial" w:eastAsia="Arial" w:hAnsi="Arial" w:cs="Arial"/>
          <w:color w:val="000000"/>
          <w:sz w:val="24"/>
          <w:szCs w:val="28"/>
        </w:rPr>
        <w:t>n a la gestión de los activos y</w:t>
      </w:r>
      <w:r>
        <w:rPr>
          <w:rFonts w:ascii="Arial" w:eastAsia="Arial" w:hAnsi="Arial" w:cs="Arial" w:hint="eastAsia"/>
          <w:color w:val="000000"/>
          <w:sz w:val="24"/>
          <w:szCs w:val="28"/>
        </w:rPr>
        <w:t xml:space="preserve"> </w:t>
      </w:r>
      <w:r w:rsidRPr="00B07CA8">
        <w:rPr>
          <w:rFonts w:ascii="Arial" w:eastAsia="Arial" w:hAnsi="Arial" w:cs="Arial"/>
          <w:color w:val="000000"/>
          <w:sz w:val="24"/>
          <w:szCs w:val="28"/>
        </w:rPr>
        <w:t>configuraciones, se enumera en las siguientes sentencias:</w:t>
      </w:r>
    </w:p>
    <w:p w:rsidR="00B07CA8" w:rsidRDefault="00B07CA8"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p>
    <w:p w:rsidR="00B07CA8" w:rsidRPr="00B07CA8" w:rsidRDefault="00B07CA8"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B07CA8">
        <w:rPr>
          <w:rFonts w:ascii="Arial" w:eastAsia="Arial" w:hAnsi="Arial" w:cs="Arial"/>
          <w:color w:val="000000"/>
          <w:sz w:val="24"/>
          <w:szCs w:val="28"/>
        </w:rPr>
        <w:t>1.- Las directrices adoptadas en cuanto a gestión de la config</w:t>
      </w:r>
      <w:r>
        <w:rPr>
          <w:rFonts w:ascii="Arial" w:eastAsia="Arial" w:hAnsi="Arial" w:cs="Arial"/>
          <w:color w:val="000000"/>
          <w:sz w:val="24"/>
          <w:szCs w:val="28"/>
        </w:rPr>
        <w:t>uración pretenden garantizar la</w:t>
      </w:r>
      <w:r>
        <w:rPr>
          <w:rFonts w:ascii="Arial" w:eastAsia="Arial" w:hAnsi="Arial" w:cs="Arial" w:hint="eastAsia"/>
          <w:color w:val="000000"/>
          <w:sz w:val="24"/>
          <w:szCs w:val="28"/>
        </w:rPr>
        <w:t xml:space="preserve"> </w:t>
      </w:r>
      <w:r w:rsidRPr="00B07CA8">
        <w:rPr>
          <w:rFonts w:ascii="Arial" w:eastAsia="Arial" w:hAnsi="Arial" w:cs="Arial"/>
          <w:color w:val="000000"/>
          <w:sz w:val="24"/>
          <w:szCs w:val="28"/>
        </w:rPr>
        <w:t>integridad de los servicios, y proporcionan información exacta y relevan</w:t>
      </w:r>
      <w:r>
        <w:rPr>
          <w:rFonts w:ascii="Arial" w:eastAsia="Arial" w:hAnsi="Arial" w:cs="Arial"/>
          <w:color w:val="000000"/>
          <w:sz w:val="24"/>
          <w:szCs w:val="28"/>
        </w:rPr>
        <w:t>te al resto de procesos para la</w:t>
      </w:r>
      <w:r>
        <w:rPr>
          <w:rFonts w:ascii="Arial" w:eastAsia="Arial" w:hAnsi="Arial" w:cs="Arial" w:hint="eastAsia"/>
          <w:color w:val="000000"/>
          <w:sz w:val="24"/>
          <w:szCs w:val="28"/>
        </w:rPr>
        <w:t xml:space="preserve"> </w:t>
      </w:r>
      <w:r w:rsidRPr="00B07CA8">
        <w:rPr>
          <w:rFonts w:ascii="Arial" w:eastAsia="Arial" w:hAnsi="Arial" w:cs="Arial"/>
          <w:color w:val="000000"/>
          <w:sz w:val="24"/>
          <w:szCs w:val="28"/>
        </w:rPr>
        <w:t>gestión eficaz y eficiente de los servicios.</w:t>
      </w:r>
    </w:p>
    <w:p w:rsidR="00B07CA8" w:rsidRDefault="00B07CA8"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p>
    <w:p w:rsidR="00AB57F5" w:rsidRDefault="00B07CA8"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B07CA8">
        <w:rPr>
          <w:rFonts w:ascii="Arial" w:eastAsia="Arial" w:hAnsi="Arial" w:cs="Arial"/>
          <w:color w:val="000000"/>
          <w:sz w:val="24"/>
          <w:szCs w:val="28"/>
        </w:rPr>
        <w:t>2.- Se mantendrá un registro preciso y completo de los elementos d</w:t>
      </w:r>
      <w:r>
        <w:rPr>
          <w:rFonts w:ascii="Arial" w:eastAsia="Arial" w:hAnsi="Arial" w:cs="Arial"/>
          <w:color w:val="000000"/>
          <w:sz w:val="24"/>
          <w:szCs w:val="28"/>
        </w:rPr>
        <w:t>e la configuración (en adelante</w:t>
      </w:r>
      <w:r>
        <w:rPr>
          <w:rFonts w:ascii="Arial" w:eastAsia="Arial" w:hAnsi="Arial" w:cs="Arial" w:hint="eastAsia"/>
          <w:color w:val="000000"/>
          <w:sz w:val="24"/>
          <w:szCs w:val="28"/>
        </w:rPr>
        <w:t xml:space="preserve"> </w:t>
      </w:r>
      <w:r w:rsidRPr="00B07CA8">
        <w:rPr>
          <w:rFonts w:ascii="Arial" w:eastAsia="Arial" w:hAnsi="Arial" w:cs="Arial"/>
          <w:color w:val="000000"/>
          <w:sz w:val="24"/>
          <w:szCs w:val="28"/>
        </w:rPr>
        <w:t>CI), que formarán los registros de la configuración. Dichos registros serán al</w:t>
      </w:r>
      <w:r>
        <w:rPr>
          <w:rFonts w:ascii="Arial" w:eastAsia="Arial" w:hAnsi="Arial" w:cs="Arial"/>
          <w:color w:val="000000"/>
          <w:sz w:val="24"/>
          <w:szCs w:val="28"/>
        </w:rPr>
        <w:t>macenados en un</w:t>
      </w:r>
      <w:r>
        <w:rPr>
          <w:rFonts w:ascii="Arial" w:eastAsia="Arial" w:hAnsi="Arial" w:cs="Arial" w:hint="eastAsia"/>
          <w:color w:val="000000"/>
          <w:sz w:val="24"/>
          <w:szCs w:val="28"/>
        </w:rPr>
        <w:t xml:space="preserve"> </w:t>
      </w:r>
      <w:r w:rsidRPr="00B07CA8">
        <w:rPr>
          <w:rFonts w:ascii="Arial" w:eastAsia="Arial" w:hAnsi="Arial" w:cs="Arial"/>
          <w:color w:val="000000"/>
          <w:sz w:val="24"/>
          <w:szCs w:val="28"/>
        </w:rPr>
        <w:t>Sistema de Gestión de Configuración (en adelante CM</w:t>
      </w:r>
      <w:r>
        <w:rPr>
          <w:rFonts w:ascii="Arial" w:eastAsia="Arial" w:hAnsi="Arial" w:cs="Arial"/>
          <w:color w:val="000000"/>
          <w:sz w:val="24"/>
          <w:szCs w:val="28"/>
        </w:rPr>
        <w:t>S) adecuado para cada elemento.</w:t>
      </w:r>
    </w:p>
    <w:p w:rsidR="00AB57F5" w:rsidRDefault="00AB57F5"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p>
    <w:p w:rsidR="00B07CA8" w:rsidRDefault="00B07CA8"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B07CA8">
        <w:rPr>
          <w:rFonts w:ascii="Arial" w:eastAsia="Arial" w:hAnsi="Arial" w:cs="Arial"/>
          <w:color w:val="000000"/>
          <w:sz w:val="24"/>
          <w:szCs w:val="28"/>
        </w:rPr>
        <w:t xml:space="preserve">El acceso al CMS será controlado y cumplirá en todo momento </w:t>
      </w:r>
      <w:r>
        <w:rPr>
          <w:rFonts w:ascii="Arial" w:eastAsia="Arial" w:hAnsi="Arial" w:cs="Arial"/>
          <w:color w:val="000000"/>
          <w:sz w:val="24"/>
          <w:szCs w:val="28"/>
        </w:rPr>
        <w:t>las directrices marcadas por la</w:t>
      </w:r>
      <w:r>
        <w:rPr>
          <w:rFonts w:ascii="Arial" w:eastAsia="Arial" w:hAnsi="Arial" w:cs="Arial" w:hint="eastAsia"/>
          <w:color w:val="000000"/>
          <w:sz w:val="24"/>
          <w:szCs w:val="28"/>
        </w:rPr>
        <w:t xml:space="preserve"> </w:t>
      </w:r>
      <w:r w:rsidRPr="00B07CA8">
        <w:rPr>
          <w:rFonts w:ascii="Arial" w:eastAsia="Arial" w:hAnsi="Arial" w:cs="Arial"/>
          <w:color w:val="000000"/>
          <w:sz w:val="24"/>
          <w:szCs w:val="28"/>
        </w:rPr>
        <w:t>Política de Seguridad de la Información.</w:t>
      </w: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AC1522">
        <w:rPr>
          <w:rFonts w:ascii="Arial" w:eastAsia="Arial" w:hAnsi="Arial" w:cs="Arial"/>
          <w:color w:val="000000"/>
          <w:sz w:val="24"/>
          <w:szCs w:val="28"/>
        </w:rPr>
        <w:t>3.- El Sistema de Gestión de la Configuración (CMS) estará compuesto de una o más bases de datos de la configuración (CMDB). Se debe establecer las relaciones y enlaces entre las distintas bases de datos de configuración, si existiera más de una.</w:t>
      </w: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AC1522">
        <w:rPr>
          <w:rFonts w:ascii="Arial" w:eastAsia="Arial" w:hAnsi="Arial" w:cs="Arial"/>
          <w:color w:val="000000"/>
          <w:sz w:val="24"/>
          <w:szCs w:val="28"/>
        </w:rPr>
        <w:t xml:space="preserve">4.- Existirán varios tipos de CI agrupados en las siguientes categorías: </w:t>
      </w: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AC1522">
        <w:rPr>
          <w:rFonts w:ascii="Arial" w:eastAsia="Arial" w:hAnsi="Arial" w:cs="Arial"/>
          <w:color w:val="000000"/>
          <w:sz w:val="24"/>
          <w:szCs w:val="28"/>
        </w:rPr>
        <w:t xml:space="preserve">- Hardware </w:t>
      </w: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AC1522">
        <w:rPr>
          <w:rFonts w:ascii="Arial" w:eastAsia="Arial" w:hAnsi="Arial" w:cs="Arial"/>
          <w:color w:val="000000"/>
          <w:sz w:val="24"/>
          <w:szCs w:val="28"/>
        </w:rPr>
        <w:t xml:space="preserve">- Software </w:t>
      </w: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AC1522">
        <w:rPr>
          <w:rFonts w:ascii="Arial" w:eastAsia="Arial" w:hAnsi="Arial" w:cs="Arial"/>
          <w:color w:val="000000"/>
          <w:sz w:val="24"/>
          <w:szCs w:val="28"/>
        </w:rPr>
        <w:t xml:space="preserve">- Personal </w:t>
      </w:r>
    </w:p>
    <w:p w:rsidR="00AC1522" w:rsidRPr="00B07CA8"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AC1522">
        <w:rPr>
          <w:rFonts w:ascii="Arial" w:eastAsia="Arial" w:hAnsi="Arial" w:cs="Arial"/>
          <w:color w:val="000000"/>
          <w:sz w:val="24"/>
          <w:szCs w:val="28"/>
        </w:rPr>
        <w:t>- Documentos</w:t>
      </w:r>
    </w:p>
    <w:p w:rsidR="00AC1522" w:rsidRPr="00AC1522" w:rsidRDefault="00AC1522" w:rsidP="00AC1522">
      <w:pPr>
        <w:jc w:val="both"/>
        <w:rPr>
          <w:rFonts w:ascii="Arial" w:eastAsia="Arial" w:hAnsi="Arial" w:cs="Arial"/>
          <w:color w:val="000000"/>
          <w:sz w:val="24"/>
          <w:szCs w:val="28"/>
        </w:rPr>
      </w:pP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5.- Un CI es susceptible de ser descompuesto en varios elementos individuales y estos, a su vez, en subcomponentes, dando lugar a una jerarquía en diferentes niveles de desagregación. Los niveles de profundidad de esta jerarquía se determinarán en función del valor de la información para los servicios</w:t>
      </w:r>
      <w:r>
        <w:rPr>
          <w:rFonts w:ascii="Arial" w:eastAsia="Arial" w:hAnsi="Arial" w:cs="Arial"/>
          <w:color w:val="000000"/>
          <w:sz w:val="24"/>
          <w:szCs w:val="28"/>
        </w:rPr>
        <w:t xml:space="preserve">. </w:t>
      </w:r>
    </w:p>
    <w:p w:rsidR="00AC1522" w:rsidRDefault="00AC1522" w:rsidP="00AC1522">
      <w:pPr>
        <w:jc w:val="both"/>
        <w:rPr>
          <w:rFonts w:ascii="Arial" w:eastAsia="Arial" w:hAnsi="Arial" w:cs="Arial"/>
          <w:color w:val="000000"/>
          <w:sz w:val="24"/>
          <w:szCs w:val="28"/>
        </w:rPr>
      </w:pP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 xml:space="preserve">6. Los atributos específicos para cada CI serán igualmente determinados en función de su utilidad y de su facilidad de almacenamiento y mantenimiento. En cualquier caso, la información mínima registrada para cada CI será: </w:t>
      </w: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 xml:space="preserve">- descripción del CI </w:t>
      </w: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 xml:space="preserve">- relación/es entre el CI y otro/s CI </w:t>
      </w: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 xml:space="preserve">- relación entre el CI y los componentes del servicio </w:t>
      </w: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 xml:space="preserve">- estado </w:t>
      </w: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 ubicación</w:t>
      </w:r>
      <w:r>
        <w:rPr>
          <w:rFonts w:ascii="Arial" w:eastAsia="Arial" w:hAnsi="Arial" w:cs="Arial"/>
          <w:color w:val="000000"/>
          <w:sz w:val="24"/>
          <w:szCs w:val="28"/>
        </w:rPr>
        <w:t xml:space="preserve"> </w:t>
      </w:r>
    </w:p>
    <w:p w:rsidR="00AC1522" w:rsidRDefault="00AC1522" w:rsidP="00AC1522">
      <w:pPr>
        <w:jc w:val="both"/>
        <w:rPr>
          <w:rFonts w:ascii="Arial" w:eastAsia="Arial" w:hAnsi="Arial" w:cs="Arial"/>
          <w:color w:val="000000"/>
          <w:sz w:val="24"/>
          <w:szCs w:val="28"/>
        </w:rPr>
      </w:pPr>
    </w:p>
    <w:p w:rsidR="00AC1522" w:rsidRDefault="00AC1522" w:rsidP="00AC1522">
      <w:pPr>
        <w:jc w:val="both"/>
        <w:rPr>
          <w:rFonts w:ascii="Arial" w:eastAsia="Arial" w:hAnsi="Arial" w:cs="Arial"/>
          <w:color w:val="000000"/>
          <w:sz w:val="24"/>
          <w:szCs w:val="28"/>
        </w:rPr>
      </w:pPr>
      <w:r>
        <w:rPr>
          <w:rFonts w:ascii="Arial" w:eastAsia="Arial" w:hAnsi="Arial" w:cs="Arial"/>
          <w:color w:val="000000"/>
          <w:sz w:val="24"/>
          <w:szCs w:val="28"/>
        </w:rPr>
        <w:t>7</w:t>
      </w:r>
      <w:r w:rsidRPr="00AC1522">
        <w:rPr>
          <w:rFonts w:ascii="Arial" w:eastAsia="Arial" w:hAnsi="Arial" w:cs="Arial"/>
          <w:color w:val="000000"/>
          <w:sz w:val="24"/>
          <w:szCs w:val="28"/>
        </w:rPr>
        <w:t xml:space="preserve">.- Las relaciones entre </w:t>
      </w:r>
      <w:proofErr w:type="spellStart"/>
      <w:r w:rsidRPr="00AC1522">
        <w:rPr>
          <w:rFonts w:ascii="Arial" w:eastAsia="Arial" w:hAnsi="Arial" w:cs="Arial"/>
          <w:color w:val="000000"/>
          <w:sz w:val="24"/>
          <w:szCs w:val="28"/>
        </w:rPr>
        <w:t>CIs</w:t>
      </w:r>
      <w:proofErr w:type="spellEnd"/>
      <w:r w:rsidRPr="00AC1522">
        <w:rPr>
          <w:rFonts w:ascii="Arial" w:eastAsia="Arial" w:hAnsi="Arial" w:cs="Arial"/>
          <w:color w:val="000000"/>
          <w:sz w:val="24"/>
          <w:szCs w:val="28"/>
        </w:rPr>
        <w:t xml:space="preserve"> serán registradas con el objetivo de que dicha información </w:t>
      </w:r>
      <w:r w:rsidRPr="00AC1522">
        <w:rPr>
          <w:rFonts w:ascii="Arial" w:eastAsia="Arial" w:hAnsi="Arial" w:cs="Arial"/>
          <w:color w:val="000000"/>
          <w:sz w:val="24"/>
          <w:szCs w:val="28"/>
        </w:rPr>
        <w:lastRenderedPageBreak/>
        <w:t xml:space="preserve">sea útil en el soporte de los servicios p.ej. en la evaluación del impacto de un cambio o un incidente. </w:t>
      </w:r>
    </w:p>
    <w:p w:rsidR="00AC1522" w:rsidRDefault="00AC1522" w:rsidP="00AC1522">
      <w:pPr>
        <w:jc w:val="both"/>
        <w:rPr>
          <w:rFonts w:ascii="Arial" w:eastAsia="Arial" w:hAnsi="Arial" w:cs="Arial"/>
          <w:color w:val="000000"/>
          <w:sz w:val="24"/>
          <w:szCs w:val="28"/>
        </w:rPr>
      </w:pPr>
    </w:p>
    <w:p w:rsidR="00AC1522" w:rsidRDefault="00AC1522" w:rsidP="00AC1522">
      <w:pPr>
        <w:jc w:val="both"/>
        <w:rPr>
          <w:rFonts w:ascii="Arial" w:eastAsia="Arial" w:hAnsi="Arial" w:cs="Arial"/>
          <w:color w:val="000000"/>
          <w:sz w:val="24"/>
          <w:szCs w:val="28"/>
        </w:rPr>
      </w:pPr>
      <w:r>
        <w:rPr>
          <w:rFonts w:ascii="Arial" w:eastAsia="Arial" w:hAnsi="Arial" w:cs="Arial"/>
          <w:color w:val="000000"/>
          <w:sz w:val="24"/>
          <w:szCs w:val="28"/>
        </w:rPr>
        <w:t>8</w:t>
      </w:r>
      <w:r w:rsidRPr="00AC1522">
        <w:rPr>
          <w:rFonts w:ascii="Arial" w:eastAsia="Arial" w:hAnsi="Arial" w:cs="Arial"/>
          <w:color w:val="000000"/>
          <w:sz w:val="24"/>
          <w:szCs w:val="28"/>
        </w:rPr>
        <w:t xml:space="preserve">.- Se garantizará la fiabilidad de la información almacenada en el Sistema de Gestión de la Configuración y en la/s bases de datos de la configuración. Para ello, se realizará, al menos una vez al año una auditoría de la configuración, que compruebe la consistencia y veracidad de la información registrada sobre los elementos de la configuración. </w:t>
      </w:r>
    </w:p>
    <w:p w:rsidR="00AC1522" w:rsidRDefault="00AC1522" w:rsidP="00AC1522">
      <w:pPr>
        <w:jc w:val="both"/>
        <w:rPr>
          <w:rFonts w:ascii="Arial" w:eastAsia="Arial" w:hAnsi="Arial" w:cs="Arial"/>
          <w:color w:val="000000"/>
          <w:sz w:val="24"/>
          <w:szCs w:val="28"/>
        </w:rPr>
      </w:pPr>
    </w:p>
    <w:p w:rsidR="00AC1522" w:rsidRDefault="00AC1522" w:rsidP="00AC1522">
      <w:pPr>
        <w:jc w:val="both"/>
        <w:rPr>
          <w:rFonts w:ascii="Arial" w:eastAsia="Arial" w:hAnsi="Arial" w:cs="Arial"/>
          <w:color w:val="000000"/>
          <w:sz w:val="24"/>
          <w:szCs w:val="28"/>
        </w:rPr>
      </w:pPr>
      <w:r>
        <w:rPr>
          <w:rFonts w:ascii="Arial" w:eastAsia="Arial" w:hAnsi="Arial" w:cs="Arial"/>
          <w:color w:val="000000"/>
          <w:sz w:val="24"/>
          <w:szCs w:val="28"/>
        </w:rPr>
        <w:t>9</w:t>
      </w:r>
      <w:r w:rsidRPr="00AC1522">
        <w:rPr>
          <w:rFonts w:ascii="Arial" w:eastAsia="Arial" w:hAnsi="Arial" w:cs="Arial"/>
          <w:color w:val="000000"/>
          <w:sz w:val="24"/>
          <w:szCs w:val="28"/>
        </w:rPr>
        <w:t>.- Siempre que se detecten anomalías o desviaciones se garantizará que se toman las medidas correctoras necesarias para corregirlas.</w:t>
      </w:r>
    </w:p>
    <w:p w:rsidR="00AC1522" w:rsidRDefault="00AC1522" w:rsidP="00AC1522">
      <w:pPr>
        <w:jc w:val="both"/>
        <w:rPr>
          <w:rFonts w:ascii="Arial" w:eastAsia="Arial" w:hAnsi="Arial" w:cs="Arial"/>
          <w:b/>
          <w:color w:val="000000"/>
          <w:sz w:val="24"/>
          <w:szCs w:val="28"/>
        </w:rPr>
      </w:pPr>
    </w:p>
    <w:p w:rsidR="00633279" w:rsidRDefault="00AC1522" w:rsidP="00B7038E">
      <w:pPr>
        <w:jc w:val="both"/>
        <w:rPr>
          <w:rFonts w:ascii="Arial" w:eastAsia="Arial" w:hAnsi="Arial" w:cs="Arial"/>
          <w:b/>
          <w:color w:val="000000"/>
          <w:sz w:val="24"/>
          <w:szCs w:val="28"/>
        </w:rPr>
      </w:pPr>
      <w:r w:rsidRPr="00AC1522">
        <w:rPr>
          <w:rFonts w:ascii="Arial" w:eastAsia="Arial" w:hAnsi="Arial" w:cs="Arial"/>
          <w:b/>
          <w:color w:val="000000"/>
          <w:sz w:val="24"/>
          <w:szCs w:val="28"/>
        </w:rPr>
        <w:t xml:space="preserve"> </w:t>
      </w:r>
      <w:r w:rsidR="00B43401">
        <w:rPr>
          <w:rFonts w:ascii="Arial" w:eastAsia="Arial" w:hAnsi="Arial" w:cs="Arial"/>
          <w:b/>
          <w:color w:val="000000"/>
          <w:sz w:val="24"/>
          <w:szCs w:val="28"/>
        </w:rPr>
        <w:br w:type="page"/>
      </w:r>
    </w:p>
    <w:p w:rsidR="00524409" w:rsidRDefault="003B6CAE">
      <w:pPr>
        <w:rPr>
          <w:rFonts w:ascii="Arial" w:eastAsia="Arial" w:hAnsi="Arial" w:cs="Arial"/>
          <w:b/>
          <w:color w:val="000000"/>
          <w:sz w:val="24"/>
          <w:szCs w:val="28"/>
        </w:rPr>
      </w:pPr>
      <w:r>
        <w:rPr>
          <w:rFonts w:ascii="Arial" w:eastAsia="Arial" w:hAnsi="Arial" w:cs="Arial"/>
          <w:b/>
          <w:color w:val="000000"/>
          <w:sz w:val="24"/>
          <w:szCs w:val="28"/>
        </w:rPr>
        <w:lastRenderedPageBreak/>
        <w:t>4</w:t>
      </w:r>
      <w:r w:rsidR="00524409">
        <w:rPr>
          <w:rFonts w:ascii="Arial" w:eastAsia="Arial" w:hAnsi="Arial" w:cs="Arial"/>
          <w:b/>
          <w:color w:val="000000"/>
          <w:sz w:val="24"/>
          <w:szCs w:val="28"/>
        </w:rPr>
        <w:t>. Herramientas, Entorno e Infraestructura</w:t>
      </w:r>
    </w:p>
    <w:p w:rsidR="00524409" w:rsidRDefault="00524409">
      <w:pPr>
        <w:rPr>
          <w:rFonts w:ascii="Arial" w:eastAsia="Arial" w:hAnsi="Arial" w:cs="Arial"/>
          <w:b/>
          <w:color w:val="000000"/>
          <w:sz w:val="24"/>
          <w:szCs w:val="28"/>
        </w:rPr>
      </w:pPr>
    </w:p>
    <w:p w:rsidR="00524409" w:rsidRDefault="00524409">
      <w:pPr>
        <w:rPr>
          <w:rFonts w:ascii="Arial" w:eastAsia="Arial" w:hAnsi="Arial" w:cs="Arial"/>
          <w:color w:val="000000"/>
          <w:sz w:val="24"/>
          <w:szCs w:val="28"/>
        </w:rPr>
      </w:pPr>
      <w:r>
        <w:rPr>
          <w:rFonts w:ascii="Arial" w:eastAsia="Arial" w:hAnsi="Arial" w:cs="Arial"/>
          <w:b/>
          <w:color w:val="000000"/>
          <w:sz w:val="24"/>
          <w:szCs w:val="28"/>
        </w:rPr>
        <w:t>Herramientas</w:t>
      </w:r>
    </w:p>
    <w:p w:rsidR="00524409" w:rsidRDefault="00524409">
      <w:pPr>
        <w:rPr>
          <w:rFonts w:ascii="Arial" w:eastAsia="Arial" w:hAnsi="Arial" w:cs="Arial"/>
          <w:color w:val="000000"/>
          <w:sz w:val="24"/>
          <w:szCs w:val="28"/>
        </w:rPr>
      </w:pPr>
    </w:p>
    <w:p w:rsidR="00524409" w:rsidRDefault="006358F7">
      <w:pPr>
        <w:rPr>
          <w:rFonts w:ascii="Arial" w:eastAsia="Arial" w:hAnsi="Arial" w:cs="Arial"/>
          <w:color w:val="000000"/>
          <w:sz w:val="24"/>
          <w:szCs w:val="28"/>
        </w:rPr>
      </w:pPr>
      <w:r>
        <w:rPr>
          <w:rFonts w:ascii="Arial" w:eastAsia="Arial" w:hAnsi="Arial" w:cs="Arial"/>
          <w:color w:val="000000"/>
          <w:sz w:val="24"/>
          <w:szCs w:val="28"/>
        </w:rPr>
        <w:t>Durante el proceso de gestión de configuración se utilizará la herramienta GIT para el control de versiones del producto. Cuando algún miembro haga una modificación en el proyecto deberá tomar en cuenta la ultima versión de este y proceder a actualizar su “rama”. Posteriormente se “fusionaran” los contenidos para crear la última versión actualizada del documento.</w:t>
      </w:r>
    </w:p>
    <w:p w:rsidR="00DD559F" w:rsidRDefault="00DD559F">
      <w:pPr>
        <w:rPr>
          <w:rFonts w:ascii="Arial" w:eastAsia="Arial" w:hAnsi="Arial" w:cs="Arial"/>
          <w:color w:val="000000"/>
          <w:sz w:val="24"/>
          <w:szCs w:val="28"/>
        </w:rPr>
      </w:pPr>
    </w:p>
    <w:p w:rsidR="00DD559F" w:rsidRDefault="00DD559F">
      <w:pPr>
        <w:rPr>
          <w:rFonts w:ascii="Arial" w:eastAsia="Arial" w:hAnsi="Arial" w:cs="Arial"/>
          <w:color w:val="000000"/>
          <w:sz w:val="24"/>
          <w:szCs w:val="28"/>
        </w:rPr>
      </w:pPr>
      <w:r>
        <w:rPr>
          <w:rFonts w:ascii="Arial" w:eastAsia="Arial" w:hAnsi="Arial" w:cs="Arial"/>
          <w:color w:val="000000"/>
          <w:sz w:val="24"/>
          <w:szCs w:val="28"/>
        </w:rPr>
        <w:t xml:space="preserve">Dentro de las opciones como plataformas y/o repositorios tuvimos GitLab, GitHub y GogleCode, pero por </w:t>
      </w:r>
      <w:r w:rsidR="00B21B99">
        <w:rPr>
          <w:rFonts w:ascii="Arial" w:eastAsia="Arial" w:hAnsi="Arial" w:cs="Arial"/>
          <w:color w:val="000000"/>
          <w:sz w:val="24"/>
          <w:szCs w:val="28"/>
        </w:rPr>
        <w:t>la</w:t>
      </w:r>
      <w:r>
        <w:rPr>
          <w:rFonts w:ascii="Arial" w:eastAsia="Arial" w:hAnsi="Arial" w:cs="Arial"/>
          <w:color w:val="000000"/>
          <w:sz w:val="24"/>
          <w:szCs w:val="28"/>
        </w:rPr>
        <w:t xml:space="preserve"> facilidad en la relación que tiene la organización nos decidimos por usar GitHub con el fin de lograr un mejor control, y sobre todo comunicación, la cual utilizaremos </w:t>
      </w:r>
      <w:r w:rsidR="00B21B99">
        <w:rPr>
          <w:rFonts w:ascii="Arial" w:eastAsia="Arial" w:hAnsi="Arial" w:cs="Arial"/>
          <w:color w:val="000000"/>
          <w:sz w:val="24"/>
          <w:szCs w:val="28"/>
        </w:rPr>
        <w:t xml:space="preserve">como </w:t>
      </w:r>
      <w:r>
        <w:rPr>
          <w:rFonts w:ascii="Arial" w:eastAsia="Arial" w:hAnsi="Arial" w:cs="Arial"/>
          <w:color w:val="000000"/>
          <w:sz w:val="24"/>
          <w:szCs w:val="28"/>
        </w:rPr>
        <w:t xml:space="preserve">repositorio general para albergar </w:t>
      </w:r>
      <w:r w:rsidR="00CF3218">
        <w:rPr>
          <w:rFonts w:ascii="Arial" w:eastAsia="Arial" w:hAnsi="Arial" w:cs="Arial"/>
          <w:color w:val="000000"/>
          <w:sz w:val="24"/>
          <w:szCs w:val="28"/>
        </w:rPr>
        <w:t xml:space="preserve">el desarrollo de la gestión de </w:t>
      </w:r>
      <w:r w:rsidR="000B2103">
        <w:rPr>
          <w:rFonts w:ascii="Arial" w:eastAsia="Arial" w:hAnsi="Arial" w:cs="Arial"/>
          <w:color w:val="000000"/>
          <w:sz w:val="24"/>
          <w:szCs w:val="28"/>
        </w:rPr>
        <w:t>configuración</w:t>
      </w:r>
      <w:r>
        <w:rPr>
          <w:rFonts w:ascii="Arial" w:eastAsia="Arial" w:hAnsi="Arial" w:cs="Arial"/>
          <w:color w:val="000000"/>
          <w:sz w:val="24"/>
          <w:szCs w:val="28"/>
        </w:rPr>
        <w:t>.</w:t>
      </w:r>
    </w:p>
    <w:p w:rsidR="009B21ED" w:rsidRDefault="009B21ED">
      <w:pPr>
        <w:rPr>
          <w:rFonts w:ascii="Arial" w:eastAsia="Arial" w:hAnsi="Arial" w:cs="Arial"/>
          <w:color w:val="000000"/>
          <w:sz w:val="24"/>
          <w:szCs w:val="28"/>
        </w:rPr>
      </w:pPr>
    </w:p>
    <w:p w:rsidR="009B21ED" w:rsidRDefault="009B21ED">
      <w:pPr>
        <w:rPr>
          <w:rFonts w:ascii="Arial" w:eastAsia="Arial" w:hAnsi="Arial" w:cs="Arial"/>
          <w:color w:val="000000"/>
          <w:sz w:val="24"/>
          <w:szCs w:val="28"/>
        </w:rPr>
      </w:pPr>
      <w:r>
        <w:rPr>
          <w:rFonts w:ascii="Arial" w:eastAsia="Arial" w:hAnsi="Arial" w:cs="Arial"/>
          <w:color w:val="000000"/>
          <w:sz w:val="24"/>
          <w:szCs w:val="28"/>
        </w:rPr>
        <w:t>Por motivos de seguridad se tomará el servicio privado, por lo que incluimos los costos a continuación:</w:t>
      </w:r>
    </w:p>
    <w:p w:rsidR="009B21ED" w:rsidRDefault="009B21ED">
      <w:pPr>
        <w:rPr>
          <w:rFonts w:ascii="Arial" w:eastAsia="Arial" w:hAnsi="Arial" w:cs="Arial"/>
          <w:color w:val="000000"/>
          <w:sz w:val="24"/>
          <w:szCs w:val="28"/>
        </w:rPr>
      </w:pPr>
    </w:p>
    <w:p w:rsidR="009B21ED" w:rsidRDefault="009B21ED" w:rsidP="009B21ED">
      <w:pPr>
        <w:jc w:val="center"/>
        <w:rPr>
          <w:rFonts w:ascii="Arial" w:eastAsia="Arial" w:hAnsi="Arial" w:cs="Arial"/>
          <w:color w:val="000000"/>
          <w:sz w:val="24"/>
          <w:szCs w:val="28"/>
        </w:rPr>
      </w:pPr>
      <w:r>
        <w:rPr>
          <w:noProof/>
        </w:rPr>
        <w:drawing>
          <wp:inline distT="0" distB="0" distL="0" distR="0" wp14:anchorId="445695AC" wp14:editId="4CA88B5D">
            <wp:extent cx="5924550" cy="389098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032" t="13989" r="20673" b="21873"/>
                    <a:stretch/>
                  </pic:blipFill>
                  <pic:spPr bwMode="auto">
                    <a:xfrm>
                      <a:off x="0" y="0"/>
                      <a:ext cx="5953161" cy="3909779"/>
                    </a:xfrm>
                    <a:prstGeom prst="rect">
                      <a:avLst/>
                    </a:prstGeom>
                    <a:ln>
                      <a:noFill/>
                    </a:ln>
                    <a:extLst>
                      <a:ext uri="{53640926-AAD7-44D8-BBD7-CCE9431645EC}">
                        <a14:shadowObscured xmlns:a14="http://schemas.microsoft.com/office/drawing/2010/main"/>
                      </a:ext>
                    </a:extLst>
                  </pic:spPr>
                </pic:pic>
              </a:graphicData>
            </a:graphic>
          </wp:inline>
        </w:drawing>
      </w:r>
    </w:p>
    <w:p w:rsidR="009B21ED" w:rsidRDefault="009B21ED" w:rsidP="009B21ED">
      <w:pPr>
        <w:rPr>
          <w:rFonts w:ascii="Arial" w:eastAsia="Arial" w:hAnsi="Arial" w:cs="Arial"/>
          <w:color w:val="000000"/>
          <w:sz w:val="24"/>
          <w:szCs w:val="28"/>
        </w:rPr>
      </w:pPr>
      <w:r>
        <w:rPr>
          <w:rFonts w:ascii="Arial" w:eastAsia="Arial" w:hAnsi="Arial" w:cs="Arial"/>
          <w:color w:val="000000"/>
          <w:sz w:val="24"/>
          <w:szCs w:val="28"/>
        </w:rPr>
        <w:t>Del cual, en base a lo acordado se tomara el plan Enterprise.</w:t>
      </w:r>
    </w:p>
    <w:p w:rsidR="00524409" w:rsidRDefault="00524409">
      <w:pPr>
        <w:rPr>
          <w:rFonts w:ascii="Arial" w:eastAsia="Arial" w:hAnsi="Arial" w:cs="Arial"/>
          <w:color w:val="000000"/>
          <w:sz w:val="24"/>
          <w:szCs w:val="28"/>
        </w:rPr>
      </w:pPr>
    </w:p>
    <w:p w:rsidR="008875A2" w:rsidRDefault="008875A2">
      <w:pPr>
        <w:rPr>
          <w:rFonts w:ascii="Arial" w:eastAsia="Arial" w:hAnsi="Arial" w:cs="Arial"/>
          <w:color w:val="000000"/>
          <w:sz w:val="24"/>
          <w:szCs w:val="28"/>
        </w:rPr>
      </w:pPr>
    </w:p>
    <w:p w:rsidR="00633279" w:rsidRDefault="00524409" w:rsidP="003B6CAE">
      <w:pPr>
        <w:rPr>
          <w:rFonts w:ascii="Arial" w:eastAsia="Arial" w:hAnsi="Arial" w:cs="Arial"/>
          <w:b/>
          <w:color w:val="000000"/>
          <w:sz w:val="24"/>
          <w:szCs w:val="28"/>
        </w:rPr>
      </w:pPr>
      <w:r>
        <w:rPr>
          <w:rFonts w:ascii="Arial" w:eastAsia="Arial" w:hAnsi="Arial" w:cs="Arial"/>
          <w:b/>
          <w:color w:val="000000"/>
          <w:sz w:val="24"/>
          <w:szCs w:val="28"/>
        </w:rPr>
        <w:br w:type="page"/>
      </w:r>
      <w:r w:rsidR="003B6CAE">
        <w:rPr>
          <w:rFonts w:ascii="Arial" w:eastAsia="Arial" w:hAnsi="Arial" w:cs="Arial"/>
          <w:b/>
          <w:color w:val="000000"/>
          <w:sz w:val="24"/>
          <w:szCs w:val="28"/>
        </w:rPr>
        <w:lastRenderedPageBreak/>
        <w:t>5</w:t>
      </w:r>
      <w:r w:rsidR="00633279">
        <w:rPr>
          <w:rFonts w:ascii="Arial" w:eastAsia="Arial" w:hAnsi="Arial" w:cs="Arial"/>
          <w:b/>
          <w:color w:val="000000"/>
          <w:sz w:val="24"/>
          <w:szCs w:val="28"/>
        </w:rPr>
        <w:t xml:space="preserve">. </w:t>
      </w:r>
      <w:proofErr w:type="spellStart"/>
      <w:r w:rsidR="00633279">
        <w:rPr>
          <w:rFonts w:ascii="Arial" w:eastAsia="Arial" w:hAnsi="Arial" w:cs="Arial"/>
          <w:b/>
          <w:color w:val="000000"/>
          <w:sz w:val="24"/>
          <w:szCs w:val="28"/>
        </w:rPr>
        <w:t>Calentario</w:t>
      </w:r>
      <w:proofErr w:type="spellEnd"/>
    </w:p>
    <w:p w:rsidR="00134934" w:rsidRDefault="00134934" w:rsidP="00B43401">
      <w:pPr>
        <w:rPr>
          <w:rFonts w:ascii="Arial" w:eastAsia="Arial" w:hAnsi="Arial" w:cs="Arial"/>
          <w:b/>
          <w:color w:val="000000"/>
          <w:sz w:val="24"/>
          <w:szCs w:val="28"/>
        </w:rPr>
      </w:pPr>
    </w:p>
    <w:p w:rsidR="00B43401" w:rsidRDefault="00F67547" w:rsidP="00F67547">
      <w:pPr>
        <w:ind w:left="284"/>
        <w:jc w:val="both"/>
        <w:rPr>
          <w:color w:val="000000"/>
          <w:sz w:val="22"/>
          <w:szCs w:val="22"/>
        </w:rPr>
      </w:pPr>
      <w:r>
        <w:rPr>
          <w:color w:val="000000"/>
          <w:sz w:val="22"/>
          <w:szCs w:val="22"/>
        </w:rPr>
        <w:t xml:space="preserve">En el siguiente cuadro se detallan las actividades, la duración de estas en días y el rol encargado de realizarla. </w:t>
      </w:r>
    </w:p>
    <w:p w:rsidR="00F67547" w:rsidRPr="00B43401" w:rsidRDefault="00F67547" w:rsidP="00F67547">
      <w:pPr>
        <w:ind w:left="284"/>
        <w:rPr>
          <w:color w:val="000000"/>
          <w:sz w:val="22"/>
          <w:szCs w:val="22"/>
        </w:rPr>
      </w:pPr>
    </w:p>
    <w:p w:rsidR="00134934" w:rsidRPr="00134934" w:rsidRDefault="00BD3002" w:rsidP="00BD3002">
      <w:pPr>
        <w:widowControl/>
        <w:pBdr>
          <w:top w:val="nil"/>
          <w:left w:val="nil"/>
          <w:bottom w:val="nil"/>
          <w:right w:val="nil"/>
          <w:between w:val="nil"/>
        </w:pBdr>
        <w:spacing w:after="160" w:line="259" w:lineRule="auto"/>
        <w:contextualSpacing/>
        <w:jc w:val="center"/>
        <w:rPr>
          <w:color w:val="000000"/>
          <w:sz w:val="22"/>
          <w:szCs w:val="22"/>
        </w:rPr>
      </w:pPr>
      <w:r w:rsidRPr="00BD3002">
        <w:rPr>
          <w:noProof/>
          <w:lang w:val="en-US" w:eastAsia="zh-CN"/>
        </w:rPr>
        <w:drawing>
          <wp:inline distT="0" distB="0" distL="0" distR="0">
            <wp:extent cx="5427539" cy="445770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4289" cy="4463244"/>
                    </a:xfrm>
                    <a:prstGeom prst="rect">
                      <a:avLst/>
                    </a:prstGeom>
                    <a:noFill/>
                    <a:ln>
                      <a:noFill/>
                    </a:ln>
                  </pic:spPr>
                </pic:pic>
              </a:graphicData>
            </a:graphic>
          </wp:inline>
        </w:drawing>
      </w:r>
    </w:p>
    <w:sectPr w:rsidR="00134934" w:rsidRPr="00134934">
      <w:headerReference w:type="default" r:id="rId9"/>
      <w:footerReference w:type="default" r:id="rId10"/>
      <w:head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077" w:rsidRDefault="000C5077">
      <w:r>
        <w:separator/>
      </w:r>
    </w:p>
  </w:endnote>
  <w:endnote w:type="continuationSeparator" w:id="0">
    <w:p w:rsidR="000C5077" w:rsidRDefault="000C5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9F6" w:rsidRDefault="003B79F6">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3B79F6">
      <w:tc>
        <w:tcPr>
          <w:tcW w:w="3376" w:type="dxa"/>
        </w:tcPr>
        <w:p w:rsidR="003B79F6" w:rsidRDefault="00746D61">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rsidR="003B79F6" w:rsidRDefault="003B79F6">
          <w:pPr>
            <w:pBdr>
              <w:top w:val="nil"/>
              <w:left w:val="nil"/>
              <w:bottom w:val="nil"/>
              <w:right w:val="nil"/>
              <w:between w:val="nil"/>
            </w:pBdr>
            <w:tabs>
              <w:tab w:val="center" w:pos="4680"/>
              <w:tab w:val="right" w:pos="9360"/>
            </w:tabs>
            <w:rPr>
              <w:color w:val="000000"/>
            </w:rPr>
          </w:pPr>
        </w:p>
      </w:tc>
      <w:tc>
        <w:tcPr>
          <w:tcW w:w="2987" w:type="dxa"/>
        </w:tcPr>
        <w:p w:rsidR="003B79F6" w:rsidRDefault="00746D61">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E77173">
            <w:rPr>
              <w:noProof/>
              <w:color w:val="000000"/>
            </w:rPr>
            <w:t>2</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E77173">
            <w:rPr>
              <w:noProof/>
              <w:color w:val="000000"/>
            </w:rPr>
            <w:t>8</w:t>
          </w:r>
          <w:r>
            <w:rPr>
              <w:color w:val="000000"/>
            </w:rPr>
            <w:fldChar w:fldCharType="end"/>
          </w:r>
        </w:p>
      </w:tc>
    </w:tr>
  </w:tbl>
  <w:p w:rsidR="003B79F6" w:rsidRDefault="003B79F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077" w:rsidRDefault="000C5077">
      <w:r>
        <w:separator/>
      </w:r>
    </w:p>
  </w:footnote>
  <w:footnote w:type="continuationSeparator" w:id="0">
    <w:p w:rsidR="000C5077" w:rsidRDefault="000C50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9F6" w:rsidRDefault="003B79F6">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3B79F6" w:rsidRDefault="00E77173">
          <w:pPr>
            <w:jc w:val="right"/>
          </w:pPr>
          <w:r>
            <w:t xml:space="preserve">  Versión 2.9</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E77173">
          <w:pPr>
            <w:jc w:val="right"/>
          </w:pPr>
          <w:r>
            <w:t>21</w:t>
          </w:r>
          <w:r w:rsidR="00746D61">
            <w:t>/09/2018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9F6" w:rsidRDefault="003B79F6">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3B79F6" w:rsidRDefault="00E77173">
          <w:pPr>
            <w:jc w:val="right"/>
          </w:pPr>
          <w:r>
            <w:t xml:space="preserve">  Versión 2.9</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E77173">
          <w:pPr>
            <w:jc w:val="right"/>
          </w:pPr>
          <w:r>
            <w:t>21</w:t>
          </w:r>
          <w:r w:rsidR="00746D61">
            <w:t>/09/2018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 w15:restartNumberingAfterBreak="0">
    <w:nsid w:val="13DC178E"/>
    <w:multiLevelType w:val="multilevel"/>
    <w:tmpl w:val="D2EA1B7C"/>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113BC8"/>
    <w:multiLevelType w:val="hybridMultilevel"/>
    <w:tmpl w:val="4BBE3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E33B5"/>
    <w:multiLevelType w:val="hybridMultilevel"/>
    <w:tmpl w:val="E44CD0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0C26856"/>
    <w:multiLevelType w:val="hybridMultilevel"/>
    <w:tmpl w:val="0FA6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D2247"/>
    <w:multiLevelType w:val="hybridMultilevel"/>
    <w:tmpl w:val="4776DC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9705A0A"/>
    <w:multiLevelType w:val="multilevel"/>
    <w:tmpl w:val="32B26416"/>
    <w:lvl w:ilvl="0">
      <w:start w:val="1"/>
      <w:numFmt w:val="decimal"/>
      <w:lvlText w:val="%1"/>
      <w:lvlJc w:val="left"/>
      <w:pPr>
        <w:ind w:left="405" w:hanging="405"/>
      </w:pPr>
      <w:rPr>
        <w:rFonts w:ascii="Arial" w:eastAsia="Arial" w:hAnsi="Arial" w:cs="Arial" w:hint="default"/>
        <w:sz w:val="28"/>
      </w:rPr>
    </w:lvl>
    <w:lvl w:ilvl="1">
      <w:start w:val="1"/>
      <w:numFmt w:val="decimal"/>
      <w:lvlText w:val="%1.%2"/>
      <w:lvlJc w:val="left"/>
      <w:pPr>
        <w:ind w:left="405" w:hanging="405"/>
      </w:pPr>
      <w:rPr>
        <w:rFonts w:ascii="Arial" w:eastAsia="Arial" w:hAnsi="Arial" w:cs="Arial" w:hint="default"/>
        <w:sz w:val="24"/>
      </w:rPr>
    </w:lvl>
    <w:lvl w:ilvl="2">
      <w:start w:val="1"/>
      <w:numFmt w:val="decimal"/>
      <w:lvlText w:val="%1.%2.%3"/>
      <w:lvlJc w:val="left"/>
      <w:pPr>
        <w:ind w:left="720" w:hanging="720"/>
      </w:pPr>
      <w:rPr>
        <w:rFonts w:ascii="Arial" w:eastAsia="Arial" w:hAnsi="Arial" w:cs="Arial" w:hint="default"/>
        <w:sz w:val="28"/>
      </w:rPr>
    </w:lvl>
    <w:lvl w:ilvl="3">
      <w:start w:val="1"/>
      <w:numFmt w:val="decimal"/>
      <w:lvlText w:val="%1.%2.%3.%4"/>
      <w:lvlJc w:val="left"/>
      <w:pPr>
        <w:ind w:left="720" w:hanging="720"/>
      </w:pPr>
      <w:rPr>
        <w:rFonts w:ascii="Arial" w:eastAsia="Arial" w:hAnsi="Arial" w:cs="Arial" w:hint="default"/>
        <w:sz w:val="28"/>
      </w:rPr>
    </w:lvl>
    <w:lvl w:ilvl="4">
      <w:start w:val="1"/>
      <w:numFmt w:val="decimal"/>
      <w:lvlText w:val="%1.%2.%3.%4.%5"/>
      <w:lvlJc w:val="left"/>
      <w:pPr>
        <w:ind w:left="720" w:hanging="720"/>
      </w:pPr>
      <w:rPr>
        <w:rFonts w:ascii="Arial" w:eastAsia="Arial" w:hAnsi="Arial" w:cs="Arial" w:hint="default"/>
        <w:sz w:val="28"/>
      </w:rPr>
    </w:lvl>
    <w:lvl w:ilvl="5">
      <w:start w:val="1"/>
      <w:numFmt w:val="decimal"/>
      <w:lvlText w:val="%1.%2.%3.%4.%5.%6"/>
      <w:lvlJc w:val="left"/>
      <w:pPr>
        <w:ind w:left="1080" w:hanging="1080"/>
      </w:pPr>
      <w:rPr>
        <w:rFonts w:ascii="Arial" w:eastAsia="Arial" w:hAnsi="Arial" w:cs="Arial" w:hint="default"/>
        <w:sz w:val="28"/>
      </w:rPr>
    </w:lvl>
    <w:lvl w:ilvl="6">
      <w:start w:val="1"/>
      <w:numFmt w:val="decimal"/>
      <w:lvlText w:val="%1.%2.%3.%4.%5.%6.%7"/>
      <w:lvlJc w:val="left"/>
      <w:pPr>
        <w:ind w:left="1080" w:hanging="1080"/>
      </w:pPr>
      <w:rPr>
        <w:rFonts w:ascii="Arial" w:eastAsia="Arial" w:hAnsi="Arial" w:cs="Arial" w:hint="default"/>
        <w:sz w:val="28"/>
      </w:rPr>
    </w:lvl>
    <w:lvl w:ilvl="7">
      <w:start w:val="1"/>
      <w:numFmt w:val="decimal"/>
      <w:lvlText w:val="%1.%2.%3.%4.%5.%6.%7.%8"/>
      <w:lvlJc w:val="left"/>
      <w:pPr>
        <w:ind w:left="1440" w:hanging="1440"/>
      </w:pPr>
      <w:rPr>
        <w:rFonts w:ascii="Arial" w:eastAsia="Arial" w:hAnsi="Arial" w:cs="Arial" w:hint="default"/>
        <w:sz w:val="28"/>
      </w:rPr>
    </w:lvl>
    <w:lvl w:ilvl="8">
      <w:start w:val="1"/>
      <w:numFmt w:val="decimal"/>
      <w:lvlText w:val="%1.%2.%3.%4.%5.%6.%7.%8.%9"/>
      <w:lvlJc w:val="left"/>
      <w:pPr>
        <w:ind w:left="1440" w:hanging="1440"/>
      </w:pPr>
      <w:rPr>
        <w:rFonts w:ascii="Arial" w:eastAsia="Arial" w:hAnsi="Arial" w:cs="Arial" w:hint="default"/>
        <w:sz w:val="28"/>
      </w:rPr>
    </w:lvl>
  </w:abstractNum>
  <w:abstractNum w:abstractNumId="8" w15:restartNumberingAfterBreak="0">
    <w:nsid w:val="6193220F"/>
    <w:multiLevelType w:val="multilevel"/>
    <w:tmpl w:val="DB7C9F46"/>
    <w:lvl w:ilvl="0">
      <w:start w:val="2018"/>
      <w:numFmt w:val="bullet"/>
      <w:lvlText w:val="-"/>
      <w:lvlJc w:val="left"/>
      <w:pPr>
        <w:ind w:left="1080" w:hanging="360"/>
      </w:pPr>
      <w:rPr>
        <w:rFonts w:ascii="Arial" w:eastAsia="Arial" w:hAnsi="Arial" w:cs="Aria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9" w15:restartNumberingAfterBreak="0">
    <w:nsid w:val="686C34E9"/>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0" w15:restartNumberingAfterBreak="0">
    <w:nsid w:val="6CC63492"/>
    <w:multiLevelType w:val="multilevel"/>
    <w:tmpl w:val="F2368C48"/>
    <w:lvl w:ilvl="0">
      <w:start w:val="2018"/>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6D471DBF"/>
    <w:multiLevelType w:val="hybridMultilevel"/>
    <w:tmpl w:val="D9788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78DB4304"/>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8"/>
  </w:num>
  <w:num w:numId="3">
    <w:abstractNumId w:val="10"/>
  </w:num>
  <w:num w:numId="4">
    <w:abstractNumId w:val="12"/>
  </w:num>
  <w:num w:numId="5">
    <w:abstractNumId w:val="0"/>
  </w:num>
  <w:num w:numId="6">
    <w:abstractNumId w:val="9"/>
  </w:num>
  <w:num w:numId="7">
    <w:abstractNumId w:val="7"/>
  </w:num>
  <w:num w:numId="8">
    <w:abstractNumId w:val="13"/>
  </w:num>
  <w:num w:numId="9">
    <w:abstractNumId w:val="6"/>
  </w:num>
  <w:num w:numId="10">
    <w:abstractNumId w:val="3"/>
  </w:num>
  <w:num w:numId="11">
    <w:abstractNumId w:val="4"/>
  </w:num>
  <w:num w:numId="12">
    <w:abstractNumId w:val="2"/>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3B79F6"/>
    <w:rsid w:val="000613DC"/>
    <w:rsid w:val="000A6C62"/>
    <w:rsid w:val="000B05AA"/>
    <w:rsid w:val="000B2103"/>
    <w:rsid w:val="000C5077"/>
    <w:rsid w:val="00134934"/>
    <w:rsid w:val="00147F50"/>
    <w:rsid w:val="00191E46"/>
    <w:rsid w:val="001B6D7C"/>
    <w:rsid w:val="00271D7F"/>
    <w:rsid w:val="002C5E2F"/>
    <w:rsid w:val="00311EAC"/>
    <w:rsid w:val="00394FBD"/>
    <w:rsid w:val="003B6CAE"/>
    <w:rsid w:val="003B79F6"/>
    <w:rsid w:val="004007D8"/>
    <w:rsid w:val="00431495"/>
    <w:rsid w:val="00484139"/>
    <w:rsid w:val="004C1586"/>
    <w:rsid w:val="004D4B60"/>
    <w:rsid w:val="004D780E"/>
    <w:rsid w:val="005132E4"/>
    <w:rsid w:val="00516EA5"/>
    <w:rsid w:val="00524409"/>
    <w:rsid w:val="005437C7"/>
    <w:rsid w:val="005A5340"/>
    <w:rsid w:val="00633279"/>
    <w:rsid w:val="006358F7"/>
    <w:rsid w:val="006C115A"/>
    <w:rsid w:val="00702CD3"/>
    <w:rsid w:val="0072363A"/>
    <w:rsid w:val="00746D61"/>
    <w:rsid w:val="0078636E"/>
    <w:rsid w:val="007937C6"/>
    <w:rsid w:val="00874A23"/>
    <w:rsid w:val="008875A2"/>
    <w:rsid w:val="008C3712"/>
    <w:rsid w:val="008D76BA"/>
    <w:rsid w:val="009458A9"/>
    <w:rsid w:val="00993902"/>
    <w:rsid w:val="009B21ED"/>
    <w:rsid w:val="00A67EE0"/>
    <w:rsid w:val="00A71581"/>
    <w:rsid w:val="00AB214C"/>
    <w:rsid w:val="00AB57F5"/>
    <w:rsid w:val="00AC1522"/>
    <w:rsid w:val="00AC5C1A"/>
    <w:rsid w:val="00AD5C07"/>
    <w:rsid w:val="00B07CA8"/>
    <w:rsid w:val="00B21B99"/>
    <w:rsid w:val="00B43401"/>
    <w:rsid w:val="00B7038E"/>
    <w:rsid w:val="00BD3002"/>
    <w:rsid w:val="00CC7EF8"/>
    <w:rsid w:val="00CF3218"/>
    <w:rsid w:val="00D044E9"/>
    <w:rsid w:val="00D41492"/>
    <w:rsid w:val="00D5071D"/>
    <w:rsid w:val="00D64121"/>
    <w:rsid w:val="00D9442B"/>
    <w:rsid w:val="00DA0E16"/>
    <w:rsid w:val="00DB28EE"/>
    <w:rsid w:val="00DD559F"/>
    <w:rsid w:val="00E57B8D"/>
    <w:rsid w:val="00E77173"/>
    <w:rsid w:val="00E8317E"/>
    <w:rsid w:val="00E97A24"/>
    <w:rsid w:val="00EB7A2D"/>
    <w:rsid w:val="00EF0A85"/>
    <w:rsid w:val="00F002FF"/>
    <w:rsid w:val="00F45726"/>
    <w:rsid w:val="00F67547"/>
    <w:rsid w:val="00F87F91"/>
    <w:rsid w:val="00FC5E79"/>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029D"/>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Prrafodelista">
    <w:name w:val="List Paragraph"/>
    <w:basedOn w:val="Normal"/>
    <w:uiPriority w:val="34"/>
    <w:qFormat/>
    <w:rsid w:val="00311EAC"/>
    <w:pPr>
      <w:ind w:left="720"/>
      <w:contextualSpacing/>
    </w:pPr>
  </w:style>
  <w:style w:type="table" w:styleId="Tablaconcuadrculaclara">
    <w:name w:val="Grid Table Light"/>
    <w:basedOn w:val="Tabla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EncabezadoCar">
    <w:name w:val="Encabezado Car"/>
    <w:basedOn w:val="Fuentedeprrafopredeter"/>
    <w:link w:val="Encabezado"/>
    <w:uiPriority w:val="99"/>
    <w:rsid w:val="00E77173"/>
    <w:rPr>
      <w:sz w:val="18"/>
      <w:szCs w:val="18"/>
    </w:rPr>
  </w:style>
  <w:style w:type="paragraph" w:styleId="Piedepgina">
    <w:name w:val="footer"/>
    <w:basedOn w:val="Normal"/>
    <w:link w:val="PiedepginaCar"/>
    <w:uiPriority w:val="99"/>
    <w:unhideWhenUsed/>
    <w:rsid w:val="00E77173"/>
    <w:pPr>
      <w:tabs>
        <w:tab w:val="center" w:pos="4513"/>
        <w:tab w:val="right" w:pos="9026"/>
      </w:tabs>
      <w:snapToGrid w:val="0"/>
    </w:pPr>
    <w:rPr>
      <w:sz w:val="18"/>
      <w:szCs w:val="18"/>
    </w:rPr>
  </w:style>
  <w:style w:type="character" w:customStyle="1" w:styleId="PiedepginaCar">
    <w:name w:val="Pie de página Car"/>
    <w:basedOn w:val="Fuentedeprrafopredeter"/>
    <w:link w:val="Piedepgina"/>
    <w:uiPriority w:val="99"/>
    <w:rsid w:val="00E771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10</Pages>
  <Words>1310</Words>
  <Characters>7470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Luis Monteza Corrales</cp:lastModifiedBy>
  <cp:revision>56</cp:revision>
  <dcterms:created xsi:type="dcterms:W3CDTF">2018-09-16T19:03:00Z</dcterms:created>
  <dcterms:modified xsi:type="dcterms:W3CDTF">2018-09-24T04:11:00Z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1537544014</vt:lpwstr>
  </property>
</Properties>
</file>