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F002FF">
      <w:pPr>
        <w:jc w:val="right"/>
      </w:pPr>
      <w:r>
        <w:rPr>
          <w:rFonts w:ascii="Arial" w:eastAsia="Arial" w:hAnsi="Arial" w:cs="Arial"/>
          <w:b/>
          <w:sz w:val="36"/>
          <w:szCs w:val="36"/>
        </w:rPr>
        <w:t>Versión 2.4</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bl>
    <w:p w:rsidR="003B79F6" w:rsidRDefault="003B79F6"/>
    <w:p w:rsidR="003B79F6" w:rsidRDefault="00746D61">
      <w:pPr>
        <w:widowControl/>
        <w:spacing w:after="160" w:line="259" w:lineRule="auto"/>
      </w:pPr>
      <w:r>
        <w:br w:type="page"/>
      </w:r>
      <w:bookmarkStart w:id="1" w:name="_GoBack"/>
      <w:bookmarkEnd w:id="1"/>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3B79F6" w:rsidRDefault="00746D61">
      <w:pPr>
        <w:tabs>
          <w:tab w:val="left" w:pos="400"/>
          <w:tab w:val="right" w:pos="9350"/>
        </w:tabs>
        <w:spacing w:before="240" w:after="120"/>
        <w:rPr>
          <w:rFonts w:ascii="Arial" w:eastAsia="Arial" w:hAnsi="Arial" w:cs="Arial"/>
          <w:sz w:val="24"/>
          <w:szCs w:val="24"/>
        </w:rPr>
      </w:pPr>
      <w:r>
        <w:rPr>
          <w:rFonts w:ascii="Arial" w:eastAsia="Arial" w:hAnsi="Arial" w:cs="Arial"/>
          <w:b/>
          <w:sz w:val="24"/>
          <w:szCs w:val="24"/>
        </w:rPr>
        <w:t>1.</w:t>
      </w:r>
      <w:r w:rsidR="00FC5E79">
        <w:rPr>
          <w:rFonts w:ascii="Arial" w:eastAsia="Arial" w:hAnsi="Arial" w:cs="Arial"/>
          <w:sz w:val="28"/>
          <w:szCs w:val="28"/>
        </w:rPr>
        <w:tab/>
      </w:r>
      <w:r>
        <w:rPr>
          <w:rFonts w:ascii="Arial" w:eastAsia="Arial" w:hAnsi="Arial" w:cs="Arial"/>
          <w:b/>
          <w:sz w:val="24"/>
          <w:szCs w:val="24"/>
        </w:rPr>
        <w:t>Introducción</w:t>
      </w:r>
      <w:r>
        <w:rPr>
          <w:rFonts w:ascii="Arial" w:eastAsia="Arial" w:hAnsi="Arial" w:cs="Arial"/>
          <w:b/>
          <w:sz w:val="24"/>
          <w:szCs w:val="24"/>
        </w:rPr>
        <w:tab/>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1.1</w:t>
      </w:r>
      <w:r>
        <w:rPr>
          <w:rFonts w:ascii="Arial" w:eastAsia="Arial" w:hAnsi="Arial" w:cs="Arial"/>
          <w:sz w:val="28"/>
          <w:szCs w:val="28"/>
        </w:rPr>
        <w:tab/>
      </w:r>
      <w:r>
        <w:rPr>
          <w:rFonts w:ascii="Arial" w:eastAsia="Arial" w:hAnsi="Arial" w:cs="Arial"/>
          <w:i/>
          <w:sz w:val="24"/>
          <w:szCs w:val="24"/>
        </w:rPr>
        <w:t>Problemática</w:t>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1.2</w:t>
      </w:r>
      <w:r>
        <w:rPr>
          <w:rFonts w:ascii="Arial" w:eastAsia="Arial" w:hAnsi="Arial" w:cs="Arial"/>
          <w:sz w:val="28"/>
          <w:szCs w:val="28"/>
        </w:rPr>
        <w:tab/>
      </w:r>
      <w:r>
        <w:rPr>
          <w:rFonts w:ascii="Arial" w:eastAsia="Arial" w:hAnsi="Arial" w:cs="Arial"/>
          <w:i/>
          <w:sz w:val="24"/>
          <w:szCs w:val="24"/>
        </w:rPr>
        <w:t>Propósito</w:t>
      </w:r>
    </w:p>
    <w:p w:rsidR="00FC5E79" w:rsidRDefault="00FC5E79">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1.3</w:t>
      </w:r>
      <w:r>
        <w:rPr>
          <w:rFonts w:ascii="Arial" w:eastAsia="Arial" w:hAnsi="Arial" w:cs="Arial"/>
          <w:i/>
          <w:sz w:val="24"/>
          <w:szCs w:val="24"/>
        </w:rPr>
        <w:tab/>
        <w:t>Finalidad</w:t>
      </w:r>
    </w:p>
    <w:p w:rsidR="00FC5E79" w:rsidRDefault="00FC5E79" w:rsidP="00FC5E79">
      <w:pPr>
        <w:tabs>
          <w:tab w:val="left" w:pos="426"/>
          <w:tab w:val="right" w:pos="9350"/>
        </w:tabs>
        <w:spacing w:before="1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Roles, responsabilidades y cantidad</w:t>
      </w:r>
    </w:p>
    <w:p w:rsidR="00FC5E79" w:rsidRDefault="00FC5E79" w:rsidP="00FC5E79">
      <w:pPr>
        <w:tabs>
          <w:tab w:val="left" w:pos="426"/>
          <w:tab w:val="right" w:pos="9350"/>
        </w:tabs>
        <w:spacing w:before="120"/>
        <w:rPr>
          <w:rFonts w:ascii="Arial" w:eastAsia="Arial" w:hAnsi="Arial" w:cs="Arial"/>
          <w:b/>
          <w:sz w:val="24"/>
          <w:szCs w:val="24"/>
        </w:rPr>
      </w:pPr>
      <w:r>
        <w:rPr>
          <w:rFonts w:ascii="Arial" w:eastAsia="Arial" w:hAnsi="Arial" w:cs="Arial"/>
          <w:b/>
          <w:sz w:val="24"/>
          <w:szCs w:val="24"/>
        </w:rPr>
        <w:t>3.</w:t>
      </w:r>
      <w:r>
        <w:rPr>
          <w:rFonts w:ascii="Arial" w:eastAsia="Arial" w:hAnsi="Arial" w:cs="Arial"/>
          <w:b/>
          <w:sz w:val="24"/>
          <w:szCs w:val="24"/>
        </w:rPr>
        <w:tab/>
        <w:t>Políticas, directrices y cantidad</w:t>
      </w:r>
    </w:p>
    <w:p w:rsidR="00FC5E79" w:rsidRDefault="00FC5E79" w:rsidP="00FC5E79">
      <w:pPr>
        <w:tabs>
          <w:tab w:val="left" w:pos="426"/>
          <w:tab w:val="right" w:pos="9350"/>
        </w:tabs>
        <w:spacing w:before="120"/>
        <w:rPr>
          <w:rFonts w:ascii="Arial" w:eastAsia="Arial" w:hAnsi="Arial" w:cs="Arial"/>
          <w:i/>
          <w:sz w:val="24"/>
          <w:szCs w:val="24"/>
        </w:rPr>
      </w:pPr>
      <w:r>
        <w:rPr>
          <w:rFonts w:ascii="Arial" w:eastAsia="Arial" w:hAnsi="Arial" w:cs="Arial"/>
          <w:b/>
          <w:sz w:val="24"/>
          <w:szCs w:val="24"/>
        </w:rPr>
        <w:t>4.</w:t>
      </w:r>
      <w:r>
        <w:rPr>
          <w:rFonts w:ascii="Arial" w:eastAsia="Arial" w:hAnsi="Arial" w:cs="Arial"/>
          <w:b/>
          <w:sz w:val="24"/>
          <w:szCs w:val="24"/>
        </w:rPr>
        <w:tab/>
        <w:t>Calendario</w:t>
      </w:r>
    </w:p>
    <w:p w:rsidR="00FC5E79" w:rsidRDefault="00FC5E79">
      <w:pPr>
        <w:tabs>
          <w:tab w:val="left" w:pos="800"/>
          <w:tab w:val="right" w:pos="9350"/>
        </w:tabs>
        <w:spacing w:before="120"/>
        <w:ind w:left="200"/>
        <w:rPr>
          <w:rFonts w:ascii="Arial" w:eastAsia="Arial" w:hAnsi="Arial" w:cs="Arial"/>
          <w:i/>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genero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0B05AA"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0B05AA"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t>1.3</w:t>
      </w:r>
      <w:r w:rsidR="0078636E">
        <w:rPr>
          <w:rFonts w:ascii="Arial" w:eastAsia="Arial" w:hAnsi="Arial" w:cs="Arial"/>
          <w:b/>
          <w:sz w:val="24"/>
          <w:szCs w:val="22"/>
        </w:rPr>
        <w:t xml:space="preserve">  </w:t>
      </w:r>
      <w:r w:rsidR="0078636E" w:rsidRPr="0078636E">
        <w:rPr>
          <w:rFonts w:ascii="Arial" w:eastAsia="Arial" w:hAnsi="Arial" w:cs="Arial"/>
          <w:b/>
          <w:sz w:val="24"/>
          <w:szCs w:val="22"/>
        </w:rPr>
        <w:t>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2" w:name="_30j0zll" w:colFirst="0" w:colLast="0"/>
      <w:bookmarkEnd w:id="2"/>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0" w:type="auto"/>
        <w:tblLook w:val="04A0" w:firstRow="1" w:lastRow="0" w:firstColumn="1" w:lastColumn="0" w:noHBand="0" w:noVBand="1"/>
      </w:tblPr>
      <w:tblGrid>
        <w:gridCol w:w="2375"/>
        <w:gridCol w:w="2375"/>
        <w:gridCol w:w="2375"/>
        <w:gridCol w:w="2375"/>
      </w:tblGrid>
      <w:tr w:rsidR="007937C6" w:rsidTr="001B60AA">
        <w:tc>
          <w:tcPr>
            <w:tcW w:w="9500"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937C6" w:rsidTr="001B60AA">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Persona asignada</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Jefe de proyecto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Issac Ñuflo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Supervisar el funcionamiento de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Total,</w:t>
            </w:r>
            <w:r w:rsidR="007937C6">
              <w:rPr>
                <w:rFonts w:ascii="Arial" w:eastAsia="Arial" w:hAnsi="Arial" w:cs="Arial"/>
                <w:color w:val="000000"/>
                <w:sz w:val="24"/>
                <w:szCs w:val="28"/>
              </w:rPr>
              <w:t xml:space="preserve"> autoridad sobre el proyecto y sus funciones</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Sebastian Postigo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Ejecutar todas las tareas de Gestión de la Configuración</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Autoridad para operar las funciones de gestión de la configuración</w:t>
            </w:r>
          </w:p>
        </w:tc>
      </w:tr>
      <w:tr w:rsidR="007937C6" w:rsidTr="001B60AA">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Kevin Monteza</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Auditar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Auditar la gestión de la configuración según indique el Project Manager</w:t>
            </w:r>
          </w:p>
        </w:tc>
      </w:tr>
      <w:tr w:rsidR="009458A9" w:rsidTr="001B60AA">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Miembros del equipo del proyecto</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Varios</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Consultar la información de gestión de la configuración según sus niveles de autoridad</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Dependerá de cada miembro, se especifica para cada artefacto e ítem de configuración (CI)</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3. Políticas, directrices y procedimientos</w:t>
      </w:r>
    </w:p>
    <w:p w:rsidR="00B43401" w:rsidRDefault="00B43401">
      <w:pPr>
        <w:rPr>
          <w:rFonts w:ascii="Arial" w:eastAsia="Arial" w:hAnsi="Arial" w:cs="Arial"/>
          <w:b/>
          <w:color w:val="000000"/>
          <w:sz w:val="24"/>
          <w:szCs w:val="28"/>
        </w:rPr>
      </w:pPr>
      <w:r>
        <w:rPr>
          <w:rFonts w:ascii="Arial" w:eastAsia="Arial" w:hAnsi="Arial" w:cs="Arial"/>
          <w:b/>
          <w:color w:val="000000"/>
          <w:sz w:val="24"/>
          <w:szCs w:val="28"/>
        </w:rPr>
        <w:br w:type="page"/>
      </w: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4. Calentario</w:t>
      </w:r>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71D" w:rsidRDefault="00D5071D">
      <w:r>
        <w:separator/>
      </w:r>
    </w:p>
  </w:endnote>
  <w:endnote w:type="continuationSeparator" w:id="0">
    <w:p w:rsidR="00D5071D" w:rsidRDefault="00D5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F67547">
            <w:rPr>
              <w:noProof/>
              <w:color w:val="000000"/>
            </w:rPr>
            <w:t>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F67547">
            <w:rPr>
              <w:noProof/>
              <w:color w:val="000000"/>
            </w:rPr>
            <w:t>6</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71D" w:rsidRDefault="00D5071D">
      <w:r>
        <w:separator/>
      </w:r>
    </w:p>
  </w:footnote>
  <w:footnote w:type="continuationSeparator" w:id="0">
    <w:p w:rsidR="00D5071D" w:rsidRDefault="00D50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3"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5"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B79F6"/>
    <w:rsid w:val="000613DC"/>
    <w:rsid w:val="000A6C62"/>
    <w:rsid w:val="000B05AA"/>
    <w:rsid w:val="00134934"/>
    <w:rsid w:val="00147F50"/>
    <w:rsid w:val="001B6D7C"/>
    <w:rsid w:val="00271D7F"/>
    <w:rsid w:val="002C5E2F"/>
    <w:rsid w:val="00311EAC"/>
    <w:rsid w:val="00394FBD"/>
    <w:rsid w:val="003B79F6"/>
    <w:rsid w:val="004007D8"/>
    <w:rsid w:val="004C1586"/>
    <w:rsid w:val="004D780E"/>
    <w:rsid w:val="00516EA5"/>
    <w:rsid w:val="00633279"/>
    <w:rsid w:val="006C115A"/>
    <w:rsid w:val="00702CD3"/>
    <w:rsid w:val="0072363A"/>
    <w:rsid w:val="00746D61"/>
    <w:rsid w:val="0078636E"/>
    <w:rsid w:val="007937C6"/>
    <w:rsid w:val="008C3712"/>
    <w:rsid w:val="009458A9"/>
    <w:rsid w:val="00993902"/>
    <w:rsid w:val="00A67EE0"/>
    <w:rsid w:val="00A71581"/>
    <w:rsid w:val="00AB214C"/>
    <w:rsid w:val="00AC5C1A"/>
    <w:rsid w:val="00AD5C07"/>
    <w:rsid w:val="00B43401"/>
    <w:rsid w:val="00BD3002"/>
    <w:rsid w:val="00D044E9"/>
    <w:rsid w:val="00D41492"/>
    <w:rsid w:val="00D5071D"/>
    <w:rsid w:val="00D64121"/>
    <w:rsid w:val="00DB28EE"/>
    <w:rsid w:val="00E97A24"/>
    <w:rsid w:val="00EB7A2D"/>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76A7"/>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Pastor Guerrero</cp:lastModifiedBy>
  <cp:revision>36</cp:revision>
  <dcterms:created xsi:type="dcterms:W3CDTF">2018-09-16T19:03:00Z</dcterms:created>
  <dcterms:modified xsi:type="dcterms:W3CDTF">2018-09-21T06:23:00Z</dcterms:modified>
</cp:coreProperties>
</file>