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Problema original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Causa probable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Solución aplicada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Clic abre producto incorrecto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Uso de índices de arreglo ambiguos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Hash routing por </w:t>
            </w:r>
            <w:r>
              <w:rPr>
                <w:rFonts w:ascii="Liberation Mono" w:hAnsi="Liberation Mono"/>
              </w:rPr>
              <w:t>id</w:t>
            </w:r>
            <w:r>
              <w:rPr/>
              <w:t xml:space="preserve"> único + </w:t>
            </w:r>
            <w:r>
              <w:rPr>
                <w:rFonts w:ascii="Liberation Mono" w:hAnsi="Liberation Mono"/>
              </w:rPr>
              <w:t>PRODUCTS.find()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Productos sin precio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Datos faltantes o no renderizados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Todos los productos tienen </w:t>
            </w:r>
            <w:r>
              <w:rPr>
                <w:rFonts w:ascii="Liberation Mono" w:hAnsi="Liberation Mono"/>
              </w:rPr>
              <w:t>precio_crc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precio_usd</w:t>
            </w:r>
            <w:r>
              <w:rPr/>
              <w:t>; renderizado forzoso en todas las vistas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Imágenes recortadas/estiradas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background-image</w:t>
            </w:r>
            <w:r>
              <w:rPr/>
              <w:t xml:space="preserve"> o </w:t>
            </w:r>
            <w:r>
              <w:rPr>
                <w:rFonts w:ascii="Liberation Mono" w:hAnsi="Liberation Mono"/>
              </w:rPr>
              <w:t>object-fit: cover</w:t>
            </w:r>
            <w:r>
              <w:rPr/>
              <w:t xml:space="preserve"> mal aplicado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aspect-ratio: 1/1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object-fit: contain</w:t>
            </w:r>
            <w:r>
              <w:rPr/>
              <w:t xml:space="preserve"> en tarjetas y galería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Tácticas económicas débiles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Falta de información de pago, envío, garantía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Bloque </w:t>
            </w:r>
            <w:r>
              <w:rPr>
                <w:rFonts w:ascii="Liberation Mono" w:hAnsi="Liberation Mono"/>
              </w:rPr>
              <w:t>servicios</w:t>
            </w:r>
            <w:r>
              <w:rPr/>
              <w:t xml:space="preserve"> en cada producto + footer legal con IVA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Descripciones deshomogéneas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Sin plantilla estructurada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Template obligatorio: título, corta, larga, bullets, beneficios, CTA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C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</Pages>
  <Words>94</Words>
  <Characters>610</Characters>
  <CharactersWithSpaces>686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2026-08-04T15:18:13Z</dcterms:created>
  <dc:creator/>
  <dc:description/>
  <dc:language>es-CR</dc:language>
  <cp:lastModifiedBy/>
  <dcterms:modified xsi:type="dcterms:W3CDTF">2026-08-04T15:19:05Z</dcterms:modified>
  <cp:revision>1</cp:revision>
  <dc:subject/>
  <dc:title/>
</cp:coreProperties>
</file>