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2B1" w:rsidRDefault="005E1604" w:rsidP="005E1604">
      <w:pPr>
        <w:spacing w:line="360" w:lineRule="auto"/>
        <w:jc w:val="righ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Isaac Garza </w:t>
      </w:r>
      <w:proofErr w:type="spellStart"/>
      <w:r>
        <w:rPr>
          <w:rFonts w:ascii="Arial" w:hAnsi="Arial" w:cs="Arial"/>
          <w:b/>
          <w:lang w:val="es-ES"/>
        </w:rPr>
        <w:t>Strimlingas</w:t>
      </w:r>
      <w:proofErr w:type="spellEnd"/>
    </w:p>
    <w:p w:rsidR="005E1604" w:rsidRDefault="005E1604" w:rsidP="005E1604">
      <w:pPr>
        <w:spacing w:line="360" w:lineRule="auto"/>
        <w:jc w:val="righ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A01025798</w:t>
      </w:r>
    </w:p>
    <w:p w:rsidR="005E1604" w:rsidRDefault="005E1604" w:rsidP="005E1604">
      <w:pPr>
        <w:spacing w:line="360" w:lineRule="auto"/>
        <w:jc w:val="right"/>
        <w:rPr>
          <w:rFonts w:ascii="Arial" w:hAnsi="Arial" w:cs="Arial"/>
          <w:b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Intro</w:t>
      </w:r>
      <w:proofErr w:type="spellEnd"/>
      <w:r>
        <w:rPr>
          <w:rFonts w:ascii="Arial" w:hAnsi="Arial" w:cs="Arial"/>
          <w:b/>
          <w:lang w:val="es-ES"/>
        </w:rPr>
        <w:t>. A ITC</w:t>
      </w:r>
    </w:p>
    <w:p w:rsidR="005E1604" w:rsidRDefault="005E1604" w:rsidP="005E1604">
      <w:pPr>
        <w:spacing w:line="360" w:lineRule="auto"/>
        <w:jc w:val="center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u w:val="single"/>
          <w:lang w:val="es-ES"/>
        </w:rPr>
        <w:t>Evento Facebook</w:t>
      </w:r>
    </w:p>
    <w:p w:rsidR="005E1604" w:rsidRDefault="005E1604" w:rsidP="005E1604">
      <w:pPr>
        <w:spacing w:line="360" w:lineRule="auto"/>
        <w:jc w:val="center"/>
        <w:rPr>
          <w:rFonts w:ascii="Arial" w:hAnsi="Arial" w:cs="Arial"/>
          <w:u w:val="single"/>
          <w:lang w:val="es-ES"/>
        </w:rPr>
      </w:pPr>
    </w:p>
    <w:p w:rsidR="005E1604" w:rsidRDefault="005E1604" w:rsidP="00703AB9">
      <w:pPr>
        <w:spacing w:line="48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Este evento fue dedicado al reclutamiento de </w:t>
      </w:r>
      <w:proofErr w:type="spellStart"/>
      <w:r>
        <w:rPr>
          <w:rFonts w:ascii="Arial" w:hAnsi="Arial" w:cs="Arial"/>
          <w:lang w:val="es-ES"/>
        </w:rPr>
        <w:t>internships</w:t>
      </w:r>
      <w:proofErr w:type="spellEnd"/>
      <w:r>
        <w:rPr>
          <w:rFonts w:ascii="Arial" w:hAnsi="Arial" w:cs="Arial"/>
          <w:lang w:val="es-ES"/>
        </w:rPr>
        <w:t xml:space="preserve"> y de trabajos de tiempo completo y menos de como Facebook funciona como compañía. Me </w:t>
      </w:r>
      <w:r w:rsidR="00703AB9">
        <w:rPr>
          <w:rFonts w:ascii="Arial" w:hAnsi="Arial" w:cs="Arial"/>
          <w:lang w:val="es-ES"/>
        </w:rPr>
        <w:t>pareció</w:t>
      </w:r>
      <w:r>
        <w:rPr>
          <w:rFonts w:ascii="Arial" w:hAnsi="Arial" w:cs="Arial"/>
          <w:lang w:val="es-ES"/>
        </w:rPr>
        <w:t xml:space="preserve"> relevante cuando todos los empleados de Facebook nos contaron su trabajo y como llegaron a estar en el; cabe denotar que transmitían mucha pasión y felicidad por lo que hacían.</w:t>
      </w:r>
    </w:p>
    <w:p w:rsidR="00703AB9" w:rsidRDefault="00703AB9" w:rsidP="00703AB9">
      <w:pPr>
        <w:spacing w:line="480" w:lineRule="auto"/>
        <w:rPr>
          <w:rFonts w:ascii="Arial" w:hAnsi="Arial" w:cs="Arial"/>
          <w:lang w:val="es-ES"/>
        </w:rPr>
      </w:pPr>
    </w:p>
    <w:p w:rsidR="005E1604" w:rsidRDefault="005E1604" w:rsidP="00703AB9">
      <w:pPr>
        <w:spacing w:line="48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Cuando nos empezaron a platicar sobre</w:t>
      </w:r>
      <w:r w:rsidR="00703AB9">
        <w:rPr>
          <w:rFonts w:ascii="Arial" w:hAnsi="Arial" w:cs="Arial"/>
          <w:lang w:val="es-ES"/>
        </w:rPr>
        <w:t xml:space="preserve"> como podemos aplicar para un </w:t>
      </w:r>
      <w:proofErr w:type="spellStart"/>
      <w:r w:rsidR="00703AB9">
        <w:rPr>
          <w:rFonts w:ascii="Arial" w:hAnsi="Arial" w:cs="Arial"/>
          <w:lang w:val="es-ES"/>
        </w:rPr>
        <w:t>internship</w:t>
      </w:r>
      <w:proofErr w:type="spellEnd"/>
      <w:r w:rsidR="00703AB9">
        <w:rPr>
          <w:rFonts w:ascii="Arial" w:hAnsi="Arial" w:cs="Arial"/>
          <w:lang w:val="es-ES"/>
        </w:rPr>
        <w:t>, me gusto que nos alentaran a aplicar desde ya, pero de cualquier manera para pasar la entrevista debías de tener un conocimiento más avanzado (no experto).</w:t>
      </w:r>
    </w:p>
    <w:p w:rsidR="00703AB9" w:rsidRDefault="00703AB9" w:rsidP="00703AB9">
      <w:pPr>
        <w:spacing w:line="480" w:lineRule="auto"/>
        <w:rPr>
          <w:rFonts w:ascii="Arial" w:hAnsi="Arial" w:cs="Arial"/>
          <w:lang w:val="es-ES"/>
        </w:rPr>
      </w:pPr>
    </w:p>
    <w:p w:rsidR="00703AB9" w:rsidRDefault="00703AB9" w:rsidP="00703AB9">
      <w:pPr>
        <w:spacing w:line="48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Al final por curiosidad me quede para ver el reto y poder platicar de manera personal con los presentadores. Al estar platicando, pude relacionarme con él ya que había visitado yo Facebook en California, por lo </w:t>
      </w:r>
      <w:proofErr w:type="gramStart"/>
      <w:r>
        <w:rPr>
          <w:rFonts w:ascii="Arial" w:hAnsi="Arial" w:cs="Arial"/>
          <w:lang w:val="es-ES"/>
        </w:rPr>
        <w:t>tanto</w:t>
      </w:r>
      <w:proofErr w:type="gramEnd"/>
      <w:r>
        <w:rPr>
          <w:rFonts w:ascii="Arial" w:hAnsi="Arial" w:cs="Arial"/>
          <w:lang w:val="es-ES"/>
        </w:rPr>
        <w:t xml:space="preserve"> le conté sobre esa experiencia; también él me ayudo a ver si valía la pena que aplicara este semestre y me dijo que lo podía intentar, pero que necesitaba mas experiencia por lo tanto me recomendó esperarme un año aproximadamente.</w:t>
      </w:r>
    </w:p>
    <w:p w:rsidR="00703AB9" w:rsidRPr="005E1604" w:rsidRDefault="00703AB9" w:rsidP="00703AB9">
      <w:pPr>
        <w:spacing w:line="48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la competencia, fue interesante como </w:t>
      </w:r>
      <w:r w:rsidR="007860FA">
        <w:rPr>
          <w:rFonts w:ascii="Arial" w:hAnsi="Arial" w:cs="Arial"/>
          <w:lang w:val="es-ES"/>
        </w:rPr>
        <w:t>es una gran manera de practicar y ver si tienes lo necesario para poder hacer el reto de la entrevista de Facebook y que además podías hacerlo con cualquier lenguaje de programación desde Java hasta Python.</w:t>
      </w:r>
      <w:bookmarkStart w:id="0" w:name="_GoBack"/>
      <w:bookmarkEnd w:id="0"/>
    </w:p>
    <w:sectPr w:rsidR="00703AB9" w:rsidRPr="005E1604" w:rsidSect="00A54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04"/>
    <w:rsid w:val="005E1604"/>
    <w:rsid w:val="00703AB9"/>
    <w:rsid w:val="007860FA"/>
    <w:rsid w:val="00A545BE"/>
    <w:rsid w:val="00D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BC213"/>
  <w15:chartTrackingRefBased/>
  <w15:docId w15:val="{DCDD8924-61EC-6447-9FD2-3B0DD72C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2018-09-14T14:23:00Z</dcterms:created>
  <dcterms:modified xsi:type="dcterms:W3CDTF">2018-09-14T14:45:00Z</dcterms:modified>
</cp:coreProperties>
</file>