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45A" w:rsidRPr="00652BFF" w:rsidRDefault="001A545A" w:rsidP="00652BFF">
      <w:pPr>
        <w:jc w:val="center"/>
        <w:rPr>
          <w:b/>
          <w:sz w:val="40"/>
        </w:rPr>
      </w:pPr>
      <w:r w:rsidRPr="00652BFF">
        <w:rPr>
          <w:b/>
          <w:sz w:val="40"/>
        </w:rPr>
        <w:t>UNIVERSIDAD FIDÉLITAS</w:t>
      </w:r>
    </w:p>
    <w:p w:rsidR="001A545A" w:rsidRDefault="001A545A" w:rsidP="00652BFF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5pt;height:78pt">
            <v:imagedata r:id="rId8" o:title="29_gr_fidelitas_gr"/>
          </v:shape>
        </w:pict>
      </w:r>
    </w:p>
    <w:p w:rsidR="001A545A" w:rsidRDefault="001A545A" w:rsidP="00652BFF">
      <w:pPr>
        <w:jc w:val="center"/>
      </w:pPr>
    </w:p>
    <w:p w:rsidR="001A545A" w:rsidRDefault="001A545A" w:rsidP="00652BFF">
      <w:pPr>
        <w:jc w:val="center"/>
      </w:pPr>
    </w:p>
    <w:p w:rsidR="00652BFF" w:rsidRDefault="00652BFF" w:rsidP="00652BFF">
      <w:pPr>
        <w:jc w:val="center"/>
      </w:pPr>
    </w:p>
    <w:p w:rsidR="001A545A" w:rsidRPr="00652BFF" w:rsidRDefault="001A545A" w:rsidP="00652BFF">
      <w:pPr>
        <w:jc w:val="center"/>
        <w:rPr>
          <w:b/>
          <w:sz w:val="36"/>
          <w:szCs w:val="36"/>
        </w:rPr>
      </w:pPr>
      <w:r w:rsidRPr="00652BFF">
        <w:rPr>
          <w:b/>
          <w:sz w:val="36"/>
          <w:szCs w:val="36"/>
        </w:rPr>
        <w:t>MGT-100 ADMINISTRACIÓN DE TECNOLOGÍA</w:t>
      </w:r>
    </w:p>
    <w:p w:rsidR="001A545A" w:rsidRDefault="001A545A" w:rsidP="00652BFF">
      <w:pPr>
        <w:jc w:val="center"/>
      </w:pPr>
      <w:r w:rsidRPr="00652BFF">
        <w:rPr>
          <w:b/>
          <w:sz w:val="36"/>
          <w:szCs w:val="36"/>
        </w:rPr>
        <w:t>BASADA EN RIESGOS</w:t>
      </w:r>
    </w:p>
    <w:p w:rsidR="001A545A" w:rsidRDefault="001A545A" w:rsidP="00652BFF">
      <w:pPr>
        <w:jc w:val="center"/>
      </w:pPr>
    </w:p>
    <w:p w:rsidR="00652BFF" w:rsidRDefault="00652BFF" w:rsidP="00652BFF">
      <w:pPr>
        <w:jc w:val="center"/>
      </w:pPr>
    </w:p>
    <w:p w:rsidR="001A545A" w:rsidRDefault="001A545A" w:rsidP="00652BFF">
      <w:pPr>
        <w:jc w:val="center"/>
      </w:pPr>
    </w:p>
    <w:p w:rsidR="001A545A" w:rsidRPr="00652BFF" w:rsidRDefault="001A545A" w:rsidP="00652BFF">
      <w:pPr>
        <w:jc w:val="center"/>
        <w:rPr>
          <w:b/>
          <w:sz w:val="28"/>
        </w:rPr>
      </w:pPr>
      <w:r w:rsidRPr="00652BFF">
        <w:rPr>
          <w:b/>
          <w:sz w:val="28"/>
        </w:rPr>
        <w:t>ANÁLISIS Y GESTIÓN DE RIESGO E IMPACTO SOBRE LOS ACTIVOS DE LA EMPRESA COMPONENTES INTEL (INTEL CORP.) PARA EL PERIDIO 2018-III</w:t>
      </w:r>
    </w:p>
    <w:p w:rsidR="001A545A" w:rsidRDefault="001A545A" w:rsidP="00652BFF">
      <w:pPr>
        <w:jc w:val="center"/>
      </w:pPr>
    </w:p>
    <w:p w:rsidR="00652BFF" w:rsidRPr="001A545A" w:rsidRDefault="00652BFF" w:rsidP="00652BFF">
      <w:pPr>
        <w:jc w:val="center"/>
      </w:pPr>
    </w:p>
    <w:p w:rsidR="001A545A" w:rsidRPr="001A545A" w:rsidRDefault="001A545A" w:rsidP="00652BFF">
      <w:pPr>
        <w:jc w:val="center"/>
      </w:pPr>
      <w:r w:rsidRPr="001A545A">
        <w:t>PROFESOR:</w:t>
      </w:r>
    </w:p>
    <w:p w:rsidR="001A545A" w:rsidRDefault="001A545A" w:rsidP="00652BFF">
      <w:pPr>
        <w:jc w:val="center"/>
      </w:pPr>
      <w:r w:rsidRPr="001A545A">
        <w:t>DENNIS CASCANTE</w:t>
      </w:r>
    </w:p>
    <w:p w:rsidR="00652BFF" w:rsidRPr="001A545A" w:rsidRDefault="00652BFF" w:rsidP="00652BFF">
      <w:pPr>
        <w:jc w:val="center"/>
      </w:pPr>
    </w:p>
    <w:p w:rsidR="001A545A" w:rsidRPr="001A545A" w:rsidRDefault="001A545A" w:rsidP="00652BFF">
      <w:pPr>
        <w:jc w:val="center"/>
      </w:pPr>
    </w:p>
    <w:p w:rsidR="001A545A" w:rsidRPr="001A545A" w:rsidRDefault="001A545A" w:rsidP="00652BFF">
      <w:pPr>
        <w:jc w:val="center"/>
      </w:pPr>
      <w:r w:rsidRPr="001A545A">
        <w:t>ALUMNOS:</w:t>
      </w:r>
    </w:p>
    <w:p w:rsidR="001A545A" w:rsidRPr="001A545A" w:rsidRDefault="001A545A" w:rsidP="00652BFF">
      <w:pPr>
        <w:jc w:val="center"/>
      </w:pPr>
      <w:r w:rsidRPr="001A545A">
        <w:t>HANNIA</w:t>
      </w:r>
      <w:r>
        <w:t xml:space="preserve"> UGALDE ANGULO</w:t>
      </w:r>
    </w:p>
    <w:p w:rsidR="001A545A" w:rsidRPr="001A545A" w:rsidRDefault="001A545A" w:rsidP="00652BFF">
      <w:pPr>
        <w:jc w:val="center"/>
      </w:pPr>
      <w:r w:rsidRPr="001A545A">
        <w:t>NATASHA</w:t>
      </w:r>
      <w:r w:rsidR="00652BFF">
        <w:t xml:space="preserve"> ARCE DÁMITO</w:t>
      </w:r>
    </w:p>
    <w:p w:rsidR="001A545A" w:rsidRPr="001A545A" w:rsidRDefault="001A545A" w:rsidP="00652BFF">
      <w:pPr>
        <w:jc w:val="center"/>
        <w:rPr>
          <w:b/>
          <w:sz w:val="36"/>
        </w:rPr>
      </w:pPr>
      <w:r w:rsidRPr="001A545A">
        <w:t>ISAAC VÁSQUEZ</w:t>
      </w:r>
      <w:r>
        <w:t xml:space="preserve"> VALENCIANO</w:t>
      </w:r>
      <w:r w:rsidRPr="001A545A">
        <w:rPr>
          <w:b/>
          <w:sz w:val="22"/>
        </w:rPr>
        <w:br w:type="page"/>
      </w:r>
    </w:p>
    <w:p w:rsidR="00E62E03" w:rsidRDefault="00E62E03" w:rsidP="00652BFF">
      <w:bookmarkStart w:id="0" w:name="_GoBack"/>
      <w:bookmarkEnd w:id="0"/>
    </w:p>
    <w:bookmarkStart w:id="1" w:name="_Toc524788142" w:displacedByCustomXml="next"/>
    <w:sdt>
      <w:sdtPr>
        <w:id w:val="-893040222"/>
        <w:docPartObj>
          <w:docPartGallery w:val="Table of Contents"/>
          <w:docPartUnique/>
        </w:docPartObj>
      </w:sdtPr>
      <w:sdtEndPr>
        <w:rPr>
          <w:rFonts w:eastAsiaTheme="minorHAnsi"/>
          <w:b w:val="0"/>
          <w:color w:val="auto"/>
          <w:sz w:val="24"/>
          <w:szCs w:val="22"/>
          <w:lang w:val="es-ES"/>
        </w:rPr>
      </w:sdtEndPr>
      <w:sdtContent>
        <w:p w:rsidR="001A545A" w:rsidRPr="001A545A" w:rsidRDefault="001A545A" w:rsidP="00652BFF">
          <w:pPr>
            <w:pStyle w:val="Ttulo1"/>
          </w:pPr>
          <w:r>
            <w:t>ÍNDICE</w:t>
          </w:r>
          <w:bookmarkEnd w:id="1"/>
        </w:p>
        <w:p w:rsidR="00C40378" w:rsidRDefault="001A545A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788142" w:history="1">
            <w:r w:rsidR="00C40378" w:rsidRPr="00DC1CFA">
              <w:rPr>
                <w:rStyle w:val="Hipervnculo"/>
                <w:noProof/>
              </w:rPr>
              <w:t>1.</w:t>
            </w:r>
            <w:r w:rsidR="00C40378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C40378" w:rsidRPr="00DC1CFA">
              <w:rPr>
                <w:rStyle w:val="Hipervnculo"/>
                <w:noProof/>
              </w:rPr>
              <w:t>ÍNDICE</w:t>
            </w:r>
            <w:r w:rsidR="00C40378">
              <w:rPr>
                <w:noProof/>
                <w:webHidden/>
              </w:rPr>
              <w:tab/>
            </w:r>
            <w:r w:rsidR="00C40378">
              <w:rPr>
                <w:noProof/>
                <w:webHidden/>
              </w:rPr>
              <w:fldChar w:fldCharType="begin"/>
            </w:r>
            <w:r w:rsidR="00C40378">
              <w:rPr>
                <w:noProof/>
                <w:webHidden/>
              </w:rPr>
              <w:instrText xml:space="preserve"> PAGEREF _Toc524788142 \h </w:instrText>
            </w:r>
            <w:r w:rsidR="00C40378">
              <w:rPr>
                <w:noProof/>
                <w:webHidden/>
              </w:rPr>
            </w:r>
            <w:r w:rsidR="00C40378">
              <w:rPr>
                <w:noProof/>
                <w:webHidden/>
              </w:rPr>
              <w:fldChar w:fldCharType="separate"/>
            </w:r>
            <w:r w:rsidR="00C40378">
              <w:rPr>
                <w:noProof/>
                <w:webHidden/>
              </w:rPr>
              <w:t>2</w:t>
            </w:r>
            <w:r w:rsidR="00C40378">
              <w:rPr>
                <w:noProof/>
                <w:webHidden/>
              </w:rPr>
              <w:fldChar w:fldCharType="end"/>
            </w:r>
          </w:hyperlink>
        </w:p>
        <w:p w:rsidR="00C40378" w:rsidRDefault="00C40378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524788143" w:history="1">
            <w:r w:rsidRPr="00DC1CFA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DC1CFA">
              <w:rPr>
                <w:rStyle w:val="Hipervnculo"/>
                <w:noProof/>
              </w:rPr>
              <w:t>ESTABLECIMIENTO DEL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_Toc524788143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378" w:rsidRDefault="00C40378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524788144" w:history="1">
            <w:r w:rsidRPr="00DC1CFA">
              <w:rPr>
                <w:rStyle w:val="Hipervnculo"/>
                <w:noProof/>
              </w:rPr>
              <w:t>2.1 Propósito principal de la organización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_Toc524788144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378" w:rsidRDefault="00C40378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524788145" w:history="1">
            <w:r w:rsidRPr="00DC1CFA">
              <w:rPr>
                <w:rStyle w:val="Hipervnculo"/>
                <w:noProof/>
              </w:rPr>
              <w:t>2.2 Criterios básicos para el establecimiento del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_Toc524788145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378" w:rsidRDefault="00C40378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524788146" w:history="1">
            <w:r w:rsidRPr="00DC1CFA">
              <w:rPr>
                <w:rStyle w:val="Hipervnculo"/>
                <w:noProof/>
              </w:rPr>
              <w:t>2.3 Alcance y límites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_Toc524788146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378" w:rsidRDefault="00C40378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524788147" w:history="1">
            <w:r w:rsidRPr="00DC1CFA">
              <w:rPr>
                <w:rStyle w:val="Hipervnculo"/>
                <w:noProof/>
              </w:rPr>
              <w:t>2.4 Roles y responsabilidades de la organización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_Toc524788147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378" w:rsidRDefault="00C40378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524788148" w:history="1">
            <w:r w:rsidRPr="00DC1CFA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DC1CFA">
              <w:rPr>
                <w:rStyle w:val="Hipervnculo"/>
                <w:noProof/>
              </w:rPr>
              <w:t>ANÁLISIS Y EVALUACÍON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_Toc524788148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378" w:rsidRDefault="00C40378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524788149" w:history="1">
            <w:r w:rsidRPr="00DC1CFA">
              <w:rPr>
                <w:rStyle w:val="Hipervnculo"/>
                <w:noProof/>
              </w:rPr>
              <w:t>3.1 Identificación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_Toc524788149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45A" w:rsidRDefault="001A545A" w:rsidP="00652BFF">
          <w:r>
            <w:rPr>
              <w:lang w:val="es-ES"/>
            </w:rPr>
            <w:fldChar w:fldCharType="end"/>
          </w:r>
        </w:p>
      </w:sdtContent>
    </w:sdt>
    <w:p w:rsidR="001A545A" w:rsidRDefault="001A545A" w:rsidP="00652BFF">
      <w:r>
        <w:br w:type="page"/>
      </w:r>
    </w:p>
    <w:p w:rsidR="001A545A" w:rsidRDefault="001A545A" w:rsidP="00652BFF"/>
    <w:p w:rsidR="001A545A" w:rsidRPr="00652BFF" w:rsidRDefault="001A545A" w:rsidP="00652BFF">
      <w:pPr>
        <w:pStyle w:val="Ttulo1"/>
      </w:pPr>
      <w:bookmarkStart w:id="2" w:name="_Toc524788143"/>
      <w:r w:rsidRPr="00652BFF">
        <w:t>ESTABLECIMIENTO DEL CONTEXTO</w:t>
      </w:r>
      <w:bookmarkEnd w:id="2"/>
    </w:p>
    <w:p w:rsidR="001A545A" w:rsidRPr="00652BFF" w:rsidRDefault="001A545A" w:rsidP="00652BFF"/>
    <w:p w:rsidR="002C1B5E" w:rsidRPr="00652BFF" w:rsidRDefault="001A545A" w:rsidP="00652BFF">
      <w:r w:rsidRPr="00652BFF">
        <w:t>Para el presente proyecto en mutuo acuerdo s</w:t>
      </w:r>
      <w:r w:rsidR="00E62E03" w:rsidRPr="00652BFF">
        <w:t>e elige la empresa “</w:t>
      </w:r>
      <w:r w:rsidR="002C1B5E" w:rsidRPr="00652BFF">
        <w:t>Componentes Intel</w:t>
      </w:r>
      <w:r w:rsidR="00E62E03" w:rsidRPr="00652BFF">
        <w:t xml:space="preserve">” (Intel Corp.). </w:t>
      </w:r>
    </w:p>
    <w:p w:rsidR="002C1B5E" w:rsidRPr="00652BFF" w:rsidRDefault="002C1B5E" w:rsidP="00652BFF">
      <w:r w:rsidRPr="00652BFF">
        <w:t>Intel Corp. es una compañía estadounidense que diseña, fabrica y vende circuitos integrados para la industria de la computación y las comunicaciones a nivel mundial. Sus principales productos a nivel de componentes incluyen microprocesadores, chipsets, placas madre y conectividad con y sin cables.</w:t>
      </w:r>
    </w:p>
    <w:p w:rsidR="001A545A" w:rsidRPr="00652BFF" w:rsidRDefault="001A545A" w:rsidP="00652BFF"/>
    <w:p w:rsidR="007B13B5" w:rsidRPr="00652BFF" w:rsidRDefault="00652BFF" w:rsidP="00652BFF">
      <w:pPr>
        <w:pStyle w:val="Ttulo2"/>
      </w:pPr>
      <w:bookmarkStart w:id="3" w:name="_Toc524788144"/>
      <w:r w:rsidRPr="00652BFF">
        <w:t xml:space="preserve">2.1 </w:t>
      </w:r>
      <w:r w:rsidR="007B13B5" w:rsidRPr="00652BFF">
        <w:t>Propósi</w:t>
      </w:r>
      <w:r w:rsidR="001A545A" w:rsidRPr="00652BFF">
        <w:t>to principal de la organización</w:t>
      </w:r>
      <w:bookmarkEnd w:id="3"/>
    </w:p>
    <w:p w:rsidR="00652BFF" w:rsidRDefault="00652BFF" w:rsidP="00652BFF">
      <w:pPr>
        <w:ind w:firstLine="708"/>
      </w:pPr>
    </w:p>
    <w:p w:rsidR="007B13B5" w:rsidRPr="00652BFF" w:rsidRDefault="00652BFF" w:rsidP="00652BFF">
      <w:pPr>
        <w:ind w:firstLine="708"/>
      </w:pPr>
      <w:r>
        <w:t xml:space="preserve">La razón de ser de la organización puede describirse cómo: “(…) </w:t>
      </w:r>
      <w:r w:rsidR="007B13B5" w:rsidRPr="00652BFF">
        <w:t>crear tecnología que mejore la calidad de vida de las personas”</w:t>
      </w:r>
    </w:p>
    <w:p w:rsidR="00E53C76" w:rsidRPr="00652BFF" w:rsidRDefault="00E53C76" w:rsidP="00652BFF">
      <w:r w:rsidRPr="00652BFF">
        <w:rPr>
          <w:b/>
        </w:rPr>
        <w:t>Negocio</w:t>
      </w:r>
    </w:p>
    <w:p w:rsidR="00E53C76" w:rsidRPr="00652BFF" w:rsidRDefault="00E53C76" w:rsidP="00652BFF">
      <w:r w:rsidRPr="00652BFF">
        <w:t>“Crear tecnología que resuelva problemas globales.”</w:t>
      </w:r>
    </w:p>
    <w:p w:rsidR="00652BFF" w:rsidRPr="00652BFF" w:rsidRDefault="00652BFF" w:rsidP="00652BFF">
      <w:pPr>
        <w:rPr>
          <w:b/>
        </w:rPr>
      </w:pPr>
      <w:r w:rsidRPr="00652BFF">
        <w:rPr>
          <w:b/>
        </w:rPr>
        <w:t>Misión</w:t>
      </w:r>
    </w:p>
    <w:p w:rsidR="002C1B5E" w:rsidRPr="00652BFF" w:rsidRDefault="00652BFF" w:rsidP="00652BFF">
      <w:r w:rsidRPr="00652BFF">
        <w:t xml:space="preserve"> </w:t>
      </w:r>
      <w:r w:rsidR="00E62E03" w:rsidRPr="00652BFF">
        <w:t>“</w:t>
      </w:r>
      <w:r w:rsidR="002C1B5E" w:rsidRPr="00652BFF">
        <w:t>Utilice la potencia de la ley de Moore para aportar dispositivos inteligentes conectados a todas las personas del planeta</w:t>
      </w:r>
      <w:r w:rsidR="00E62E03" w:rsidRPr="00652BFF">
        <w:t xml:space="preserve">” (Intel, LA. 2018, 27 de </w:t>
      </w:r>
      <w:proofErr w:type="gramStart"/>
      <w:r w:rsidR="00E62E03" w:rsidRPr="00652BFF">
        <w:t>Agosto</w:t>
      </w:r>
      <w:proofErr w:type="gramEnd"/>
      <w:r w:rsidR="00E62E03" w:rsidRPr="00652BFF">
        <w:t>. los valores, misión y objetivos de Intel)</w:t>
      </w:r>
      <w:r w:rsidR="002C1B5E" w:rsidRPr="00652BFF">
        <w:t>.</w:t>
      </w:r>
    </w:p>
    <w:p w:rsidR="002C1B5E" w:rsidRPr="00652BFF" w:rsidRDefault="00652BFF" w:rsidP="00652BFF">
      <w:pPr>
        <w:rPr>
          <w:b/>
        </w:rPr>
      </w:pPr>
      <w:r w:rsidRPr="00652BFF">
        <w:rPr>
          <w:b/>
        </w:rPr>
        <w:t>Visión</w:t>
      </w:r>
    </w:p>
    <w:p w:rsidR="002C1B5E" w:rsidRPr="00652BFF" w:rsidRDefault="00E62E03" w:rsidP="00652BFF">
      <w:r w:rsidRPr="00652BFF">
        <w:t>“</w:t>
      </w:r>
      <w:r w:rsidR="002C1B5E" w:rsidRPr="00652BFF">
        <w:t>Si es inteligente y conectado, es mejor con Intel</w:t>
      </w:r>
      <w:r w:rsidRPr="00652BFF">
        <w:t xml:space="preserve">” </w:t>
      </w:r>
      <w:r w:rsidR="00652CD5" w:rsidRPr="00652BFF">
        <w:t xml:space="preserve">(Intel, LA. 2018, 27 de </w:t>
      </w:r>
      <w:proofErr w:type="gramStart"/>
      <w:r w:rsidR="00652CD5" w:rsidRPr="00652BFF">
        <w:t>Agosto</w:t>
      </w:r>
      <w:proofErr w:type="gramEnd"/>
      <w:r w:rsidR="00652CD5" w:rsidRPr="00652BFF">
        <w:t>. los valores, misión y objetivos de Intel).</w:t>
      </w:r>
    </w:p>
    <w:p w:rsidR="00E62E03" w:rsidRPr="00652BFF" w:rsidRDefault="00652BFF" w:rsidP="00652BFF">
      <w:pPr>
        <w:rPr>
          <w:b/>
        </w:rPr>
      </w:pPr>
      <w:r w:rsidRPr="00652BFF">
        <w:rPr>
          <w:b/>
        </w:rPr>
        <w:t>Valores</w:t>
      </w:r>
    </w:p>
    <w:p w:rsidR="002C1B5E" w:rsidRPr="00652BFF" w:rsidRDefault="002C1B5E" w:rsidP="00652BFF">
      <w:pPr>
        <w:pStyle w:val="Prrafodelista"/>
        <w:numPr>
          <w:ilvl w:val="0"/>
          <w:numId w:val="2"/>
        </w:numPr>
      </w:pPr>
      <w:r w:rsidRPr="00652BFF">
        <w:t>Calidad</w:t>
      </w:r>
    </w:p>
    <w:p w:rsidR="002C1B5E" w:rsidRPr="00652BFF" w:rsidRDefault="002C1B5E" w:rsidP="00652BFF">
      <w:pPr>
        <w:pStyle w:val="Prrafodelista"/>
        <w:numPr>
          <w:ilvl w:val="0"/>
          <w:numId w:val="2"/>
        </w:numPr>
      </w:pPr>
      <w:r w:rsidRPr="00652BFF">
        <w:t>Asumir riesgos</w:t>
      </w:r>
    </w:p>
    <w:p w:rsidR="002C1B5E" w:rsidRPr="00652BFF" w:rsidRDefault="002C1B5E" w:rsidP="00652BFF">
      <w:pPr>
        <w:pStyle w:val="Prrafodelista"/>
        <w:numPr>
          <w:ilvl w:val="0"/>
          <w:numId w:val="2"/>
        </w:numPr>
      </w:pPr>
      <w:r w:rsidRPr="00652BFF">
        <w:t>Un excelente, inclusive el lugar de trabajo</w:t>
      </w:r>
    </w:p>
    <w:p w:rsidR="002C1B5E" w:rsidRPr="00652BFF" w:rsidRDefault="002C1B5E" w:rsidP="00652BFF">
      <w:pPr>
        <w:pStyle w:val="Prrafodelista"/>
        <w:numPr>
          <w:ilvl w:val="0"/>
          <w:numId w:val="2"/>
        </w:numPr>
      </w:pPr>
      <w:r w:rsidRPr="00652BFF">
        <w:t>Disciplina</w:t>
      </w:r>
    </w:p>
    <w:p w:rsidR="002C1B5E" w:rsidRPr="00652BFF" w:rsidRDefault="002C1B5E" w:rsidP="00652BFF">
      <w:pPr>
        <w:pStyle w:val="Prrafodelista"/>
        <w:numPr>
          <w:ilvl w:val="0"/>
          <w:numId w:val="2"/>
        </w:numPr>
      </w:pPr>
      <w:r w:rsidRPr="00652BFF">
        <w:t>Enfoque en el cliente</w:t>
      </w:r>
    </w:p>
    <w:p w:rsidR="002C1B5E" w:rsidRPr="00652BFF" w:rsidRDefault="002C1B5E" w:rsidP="00652BFF">
      <w:pPr>
        <w:pStyle w:val="Prrafodelista"/>
        <w:numPr>
          <w:ilvl w:val="0"/>
          <w:numId w:val="2"/>
        </w:numPr>
      </w:pPr>
      <w:r w:rsidRPr="00652BFF">
        <w:t>Enfoque en los resultados</w:t>
      </w:r>
    </w:p>
    <w:p w:rsidR="00652BFF" w:rsidRDefault="00FE3831" w:rsidP="00652BFF">
      <w:r w:rsidRPr="00652BFF">
        <w:rPr>
          <w:b/>
        </w:rPr>
        <w:t>Estructura</w:t>
      </w:r>
    </w:p>
    <w:p w:rsidR="002C1B5E" w:rsidRPr="00652BFF" w:rsidRDefault="00652BFF" w:rsidP="00652BFF">
      <w:r>
        <w:t>F</w:t>
      </w:r>
      <w:r w:rsidR="00FE3831" w:rsidRPr="00652BFF">
        <w:t>uncional</w:t>
      </w:r>
    </w:p>
    <w:p w:rsidR="00652BFF" w:rsidRDefault="00652BFF">
      <w:r>
        <w:br w:type="page"/>
      </w:r>
    </w:p>
    <w:p w:rsidR="00FE3831" w:rsidRPr="00652BFF" w:rsidRDefault="00FE3831" w:rsidP="00652BFF">
      <w:r w:rsidRPr="00652BFF">
        <w:rPr>
          <w:b/>
        </w:rPr>
        <w:lastRenderedPageBreak/>
        <w:t>Estrategia</w:t>
      </w:r>
    </w:p>
    <w:p w:rsidR="002C1B5E" w:rsidRPr="00652BFF" w:rsidRDefault="00FE3831" w:rsidP="00652BFF">
      <w:pPr>
        <w:pStyle w:val="Prrafodelista"/>
        <w:numPr>
          <w:ilvl w:val="0"/>
          <w:numId w:val="6"/>
        </w:numPr>
      </w:pPr>
      <w:r w:rsidRPr="00652BFF">
        <w:t>Eficiencia energética</w:t>
      </w:r>
    </w:p>
    <w:p w:rsidR="00FE3831" w:rsidRPr="00652BFF" w:rsidRDefault="00FE3831" w:rsidP="00652BFF">
      <w:pPr>
        <w:pStyle w:val="Prrafodelista"/>
        <w:numPr>
          <w:ilvl w:val="0"/>
          <w:numId w:val="6"/>
        </w:numPr>
      </w:pPr>
      <w:r w:rsidRPr="00652BFF">
        <w:t>Seguridad</w:t>
      </w:r>
    </w:p>
    <w:p w:rsidR="00FE3831" w:rsidRPr="00652BFF" w:rsidRDefault="00FE3831" w:rsidP="00652BFF">
      <w:pPr>
        <w:pStyle w:val="Prrafodelista"/>
        <w:numPr>
          <w:ilvl w:val="0"/>
          <w:numId w:val="6"/>
        </w:numPr>
      </w:pPr>
      <w:r w:rsidRPr="00652BFF">
        <w:t>Conectividad</w:t>
      </w:r>
    </w:p>
    <w:p w:rsidR="002C1B5E" w:rsidRDefault="002C1B5E" w:rsidP="00652BFF"/>
    <w:p w:rsidR="00652BFF" w:rsidRPr="00652BFF" w:rsidRDefault="00652BFF" w:rsidP="00652BFF">
      <w:pPr>
        <w:pStyle w:val="Ttulo2"/>
      </w:pPr>
      <w:bookmarkStart w:id="4" w:name="_Toc524788145"/>
      <w:r>
        <w:t>2.2</w:t>
      </w:r>
      <w:r w:rsidRPr="00652BFF">
        <w:t xml:space="preserve"> </w:t>
      </w:r>
      <w:r>
        <w:t>Criterios básicos para el establecimiento del contexto</w:t>
      </w:r>
      <w:bookmarkEnd w:id="4"/>
    </w:p>
    <w:p w:rsidR="006E422A" w:rsidRPr="00652BFF" w:rsidRDefault="006E422A" w:rsidP="00652BFF"/>
    <w:p w:rsidR="00A82B19" w:rsidRPr="00652BFF" w:rsidRDefault="002C1B5E" w:rsidP="00652BFF">
      <w:pPr>
        <w:pStyle w:val="Prrafodelista"/>
        <w:numPr>
          <w:ilvl w:val="0"/>
          <w:numId w:val="3"/>
        </w:numPr>
        <w:rPr>
          <w:b/>
        </w:rPr>
      </w:pPr>
      <w:r w:rsidRPr="00652BFF">
        <w:rPr>
          <w:b/>
        </w:rPr>
        <w:t>Criterios de</w:t>
      </w:r>
      <w:r w:rsidR="004D4BE5" w:rsidRPr="00652BFF">
        <w:rPr>
          <w:b/>
        </w:rPr>
        <w:t xml:space="preserve"> Evaluación de riesgos</w:t>
      </w:r>
      <w:r w:rsidRPr="00652BFF">
        <w:rPr>
          <w:b/>
        </w:rPr>
        <w:t xml:space="preserve">: </w:t>
      </w:r>
    </w:p>
    <w:p w:rsidR="002C1B5E" w:rsidRPr="00652BFF" w:rsidRDefault="002C1B5E" w:rsidP="00652BFF">
      <w:pPr>
        <w:pStyle w:val="Prrafodelista"/>
        <w:numPr>
          <w:ilvl w:val="1"/>
          <w:numId w:val="3"/>
        </w:numPr>
      </w:pPr>
      <w:r w:rsidRPr="00652BFF">
        <w:t>Los riesgos deben de ser clasificados y priorizados utilizando la escala “</w:t>
      </w:r>
      <w:r w:rsidR="00652CD5" w:rsidRPr="00652BFF">
        <w:t>Bajo</w:t>
      </w:r>
      <w:r w:rsidR="00B465FA" w:rsidRPr="00652BFF">
        <w:t>”</w:t>
      </w:r>
      <w:r w:rsidR="00652CD5" w:rsidRPr="00652BFF">
        <w:t xml:space="preserve">, </w:t>
      </w:r>
      <w:r w:rsidR="00B465FA" w:rsidRPr="00652BFF">
        <w:t>“M</w:t>
      </w:r>
      <w:r w:rsidR="00652CD5" w:rsidRPr="00652BFF">
        <w:t>edio</w:t>
      </w:r>
      <w:r w:rsidR="00B465FA" w:rsidRPr="00652BFF">
        <w:t>”</w:t>
      </w:r>
      <w:r w:rsidR="00652CD5" w:rsidRPr="00652BFF">
        <w:t xml:space="preserve">, </w:t>
      </w:r>
      <w:r w:rsidR="00B465FA" w:rsidRPr="00652BFF">
        <w:t>“A</w:t>
      </w:r>
      <w:r w:rsidR="00652CD5" w:rsidRPr="00652BFF">
        <w:t>lto</w:t>
      </w:r>
      <w:r w:rsidR="00B465FA" w:rsidRPr="00652BFF">
        <w:t>” y</w:t>
      </w:r>
      <w:r w:rsidR="00652CD5" w:rsidRPr="00652BFF">
        <w:t xml:space="preserve"> </w:t>
      </w:r>
      <w:r w:rsidR="00B465FA" w:rsidRPr="00652BFF">
        <w:t>“C</w:t>
      </w:r>
      <w:r w:rsidR="00652CD5" w:rsidRPr="00652BFF">
        <w:t>rítico</w:t>
      </w:r>
      <w:r w:rsidRPr="00652BFF">
        <w:t>”.</w:t>
      </w:r>
    </w:p>
    <w:p w:rsidR="00652CD5" w:rsidRPr="00652BFF" w:rsidRDefault="00652CD5" w:rsidP="00652BFF">
      <w:pPr>
        <w:pStyle w:val="Prrafodelista"/>
      </w:pPr>
    </w:p>
    <w:p w:rsidR="00A82B19" w:rsidRPr="00652BFF" w:rsidRDefault="002C1B5E" w:rsidP="00652BFF">
      <w:pPr>
        <w:pStyle w:val="Prrafodelista"/>
        <w:numPr>
          <w:ilvl w:val="0"/>
          <w:numId w:val="3"/>
        </w:numPr>
        <w:rPr>
          <w:b/>
        </w:rPr>
      </w:pPr>
      <w:r w:rsidRPr="00652BFF">
        <w:rPr>
          <w:b/>
        </w:rPr>
        <w:t xml:space="preserve">Criterios </w:t>
      </w:r>
      <w:r w:rsidR="00652BFF" w:rsidRPr="00652BFF">
        <w:rPr>
          <w:b/>
        </w:rPr>
        <w:t>de aceptación</w:t>
      </w:r>
      <w:r w:rsidR="004D4BE5" w:rsidRPr="00652BFF">
        <w:rPr>
          <w:b/>
        </w:rPr>
        <w:t xml:space="preserve"> de riesgos</w:t>
      </w:r>
      <w:r w:rsidRPr="00652BFF">
        <w:rPr>
          <w:b/>
        </w:rPr>
        <w:t xml:space="preserve">: </w:t>
      </w:r>
    </w:p>
    <w:p w:rsidR="00652CD5" w:rsidRDefault="002C1B5E" w:rsidP="00652BFF">
      <w:pPr>
        <w:pStyle w:val="Prrafodelista"/>
        <w:numPr>
          <w:ilvl w:val="1"/>
          <w:numId w:val="3"/>
        </w:numPr>
      </w:pPr>
      <w:r w:rsidRPr="00652BFF">
        <w:t xml:space="preserve">Los riesgos que son </w:t>
      </w:r>
      <w:r w:rsidR="00740E42" w:rsidRPr="00652BFF">
        <w:t>“crí</w:t>
      </w:r>
      <w:r w:rsidR="00652CD5" w:rsidRPr="00652BFF">
        <w:t>ticos</w:t>
      </w:r>
      <w:r w:rsidR="004D4BE5" w:rsidRPr="00652BFF">
        <w:t>”</w:t>
      </w:r>
      <w:r w:rsidRPr="00652BFF">
        <w:t xml:space="preserve"> van a ser trabajados con la </w:t>
      </w:r>
      <w:r w:rsidR="00652CD5" w:rsidRPr="00652BFF">
        <w:t>más alta prioridad, los “medios</w:t>
      </w:r>
      <w:r w:rsidR="004D4BE5" w:rsidRPr="00652BFF">
        <w:t>”</w:t>
      </w:r>
      <w:r w:rsidR="00652CD5" w:rsidRPr="00652BFF">
        <w:t xml:space="preserve"> y los “altos</w:t>
      </w:r>
      <w:r w:rsidR="004D4BE5" w:rsidRPr="00652BFF">
        <w:t>” deben ser justificados y los “</w:t>
      </w:r>
      <w:r w:rsidR="00652CD5" w:rsidRPr="00652BFF">
        <w:t>bajos</w:t>
      </w:r>
      <w:r w:rsidR="00740E42" w:rsidRPr="00652BFF">
        <w:t>” no d</w:t>
      </w:r>
      <w:r w:rsidR="004D4BE5" w:rsidRPr="00652BFF">
        <w:t xml:space="preserve">eben de ser aceptados hasta presentar la </w:t>
      </w:r>
      <w:r w:rsidR="00652BFF" w:rsidRPr="00652BFF">
        <w:t>justificación,</w:t>
      </w:r>
      <w:r w:rsidR="004D4BE5" w:rsidRPr="00652BFF">
        <w:t xml:space="preserve"> pero antes el PM. </w:t>
      </w:r>
    </w:p>
    <w:p w:rsidR="00652BFF" w:rsidRPr="00652BFF" w:rsidRDefault="00652BFF" w:rsidP="00652BFF">
      <w:pPr>
        <w:pStyle w:val="Prrafodelista"/>
        <w:ind w:left="1440"/>
      </w:pPr>
    </w:p>
    <w:p w:rsidR="006E422A" w:rsidRPr="00652BFF" w:rsidRDefault="004D4BE5" w:rsidP="00652BFF">
      <w:pPr>
        <w:pStyle w:val="Prrafodelista"/>
        <w:numPr>
          <w:ilvl w:val="0"/>
          <w:numId w:val="3"/>
        </w:numPr>
        <w:rPr>
          <w:b/>
          <w:color w:val="000000" w:themeColor="text1"/>
        </w:rPr>
      </w:pPr>
      <w:r w:rsidRPr="00652BFF">
        <w:rPr>
          <w:b/>
          <w:color w:val="000000" w:themeColor="text1"/>
        </w:rPr>
        <w:t xml:space="preserve">Criterios de Impacto:  </w:t>
      </w:r>
    </w:p>
    <w:p w:rsidR="00B465FA" w:rsidRPr="00652BFF" w:rsidRDefault="00B465FA" w:rsidP="00652BFF">
      <w:pPr>
        <w:pStyle w:val="Prrafodelista"/>
        <w:numPr>
          <w:ilvl w:val="0"/>
          <w:numId w:val="4"/>
        </w:numPr>
        <w:rPr>
          <w:sz w:val="15"/>
          <w:szCs w:val="24"/>
          <w:lang w:eastAsia="es-ES_tradnl"/>
        </w:rPr>
      </w:pPr>
      <w:r w:rsidRPr="00652BFF">
        <w:rPr>
          <w:color w:val="000000" w:themeColor="text1"/>
          <w:lang w:eastAsia="es-ES_tradnl"/>
        </w:rPr>
        <w:t xml:space="preserve">Se considerará una </w:t>
      </w:r>
      <w:r w:rsidRPr="00652BFF">
        <w:rPr>
          <w:lang w:eastAsia="es-ES_tradnl"/>
        </w:rPr>
        <w:t xml:space="preserve">escala de “Bajo”, “Medio” y “Alto” para evaluar el impacto. </w:t>
      </w:r>
    </w:p>
    <w:p w:rsidR="006E422A" w:rsidRPr="00652BFF" w:rsidRDefault="00B465FA" w:rsidP="00652BFF">
      <w:pPr>
        <w:pStyle w:val="Prrafodelista"/>
        <w:numPr>
          <w:ilvl w:val="0"/>
          <w:numId w:val="4"/>
        </w:numPr>
        <w:rPr>
          <w:sz w:val="15"/>
          <w:szCs w:val="24"/>
          <w:lang w:eastAsia="es-ES_tradnl"/>
        </w:rPr>
      </w:pPr>
      <w:r w:rsidRPr="00652BFF">
        <w:rPr>
          <w:lang w:eastAsia="es-ES_tradnl"/>
        </w:rPr>
        <w:t xml:space="preserve">El impacto a la </w:t>
      </w:r>
      <w:r w:rsidR="00740E42" w:rsidRPr="00652BFF">
        <w:rPr>
          <w:lang w:eastAsia="es-ES_tradnl"/>
        </w:rPr>
        <w:t>reputación</w:t>
      </w:r>
      <w:r w:rsidRPr="00652BFF">
        <w:rPr>
          <w:lang w:eastAsia="es-ES_tradnl"/>
        </w:rPr>
        <w:t xml:space="preserve"> de la </w:t>
      </w:r>
      <w:r w:rsidR="00740E42" w:rsidRPr="00652BFF">
        <w:rPr>
          <w:lang w:eastAsia="es-ES_tradnl"/>
        </w:rPr>
        <w:t>organización</w:t>
      </w:r>
      <w:r w:rsidRPr="00652BFF">
        <w:rPr>
          <w:lang w:eastAsia="es-ES_tradnl"/>
        </w:rPr>
        <w:t xml:space="preserve"> se considerará como el </w:t>
      </w:r>
      <w:r w:rsidR="00740E42" w:rsidRPr="00652BFF">
        <w:rPr>
          <w:lang w:eastAsia="es-ES_tradnl"/>
        </w:rPr>
        <w:t>más</w:t>
      </w:r>
      <w:r w:rsidRPr="00652BFF">
        <w:rPr>
          <w:lang w:eastAsia="es-ES_tradnl"/>
        </w:rPr>
        <w:t xml:space="preserve"> significativo. </w:t>
      </w:r>
    </w:p>
    <w:p w:rsidR="006E422A" w:rsidRPr="00652BFF" w:rsidRDefault="006E422A" w:rsidP="00652BFF">
      <w:pPr>
        <w:pStyle w:val="Prrafodelista"/>
      </w:pPr>
    </w:p>
    <w:p w:rsidR="00652BFF" w:rsidRDefault="00652BFF" w:rsidP="00652BFF">
      <w:pPr>
        <w:pStyle w:val="Ttulo2"/>
      </w:pPr>
      <w:bookmarkStart w:id="5" w:name="_Toc524788146"/>
      <w:r>
        <w:t>2.3 Alcance y límites</w:t>
      </w:r>
      <w:bookmarkEnd w:id="5"/>
    </w:p>
    <w:p w:rsidR="00B465FA" w:rsidRPr="00652BFF" w:rsidRDefault="00B465FA" w:rsidP="00652BFF">
      <w:pPr>
        <w:pStyle w:val="Ttulo2"/>
        <w:ind w:left="1800"/>
      </w:pPr>
      <w:r w:rsidRPr="00652BFF">
        <w:t xml:space="preserve"> </w:t>
      </w:r>
    </w:p>
    <w:p w:rsidR="00B465FA" w:rsidRPr="00652BFF" w:rsidRDefault="00B465FA" w:rsidP="00652BFF">
      <w:pPr>
        <w:rPr>
          <w:b/>
        </w:rPr>
      </w:pPr>
      <w:r w:rsidRPr="00652BFF">
        <w:rPr>
          <w:b/>
        </w:rPr>
        <w:t>Alcance</w:t>
      </w:r>
    </w:p>
    <w:p w:rsidR="006E422A" w:rsidRPr="00652BFF" w:rsidRDefault="00B465FA" w:rsidP="00652BFF">
      <w:r w:rsidRPr="00652BFF">
        <w:t xml:space="preserve">Se delimita el proyecto al análisis y evaluación de los riesgos sobre la </w:t>
      </w:r>
      <w:r w:rsidR="00652BFF" w:rsidRPr="00652BFF">
        <w:t>funcionalidad de</w:t>
      </w:r>
      <w:r w:rsidRPr="00652BFF">
        <w:t xml:space="preserve"> “hacer trabajar los dispositivos lo más rápido y con la mejor calidad” (</w:t>
      </w:r>
      <w:proofErr w:type="spellStart"/>
      <w:r w:rsidRPr="00652BFF">
        <w:t>Natasha</w:t>
      </w:r>
      <w:proofErr w:type="spellEnd"/>
      <w:r w:rsidRPr="00652BFF">
        <w:t xml:space="preserve">, R. 2018). Bajo el contexto qué en Intel no se fabrican </w:t>
      </w:r>
      <w:r w:rsidR="006E422A" w:rsidRPr="00652BFF">
        <w:t>computadores ya que no existe la maquinaria para esto</w:t>
      </w:r>
      <w:r w:rsidRPr="00652BFF">
        <w:t>.</w:t>
      </w:r>
    </w:p>
    <w:p w:rsidR="00B465FA" w:rsidRPr="00652BFF" w:rsidRDefault="00B465FA" w:rsidP="00652BFF">
      <w:pPr>
        <w:rPr>
          <w:b/>
        </w:rPr>
      </w:pPr>
      <w:r w:rsidRPr="00652BFF">
        <w:rPr>
          <w:b/>
        </w:rPr>
        <w:t>Límites</w:t>
      </w:r>
    </w:p>
    <w:p w:rsidR="00B465FA" w:rsidRPr="00652BFF" w:rsidRDefault="00B465FA" w:rsidP="00652BFF">
      <w:pPr>
        <w:pStyle w:val="Prrafodelista"/>
        <w:numPr>
          <w:ilvl w:val="0"/>
          <w:numId w:val="5"/>
        </w:numPr>
      </w:pPr>
      <w:r w:rsidRPr="00652BFF">
        <w:t xml:space="preserve">Se omitirá </w:t>
      </w:r>
      <w:r w:rsidR="00DD2D16" w:rsidRPr="00652BFF">
        <w:t xml:space="preserve">la entrega de información </w:t>
      </w:r>
      <w:r w:rsidR="00740E42" w:rsidRPr="00652BFF">
        <w:t>sensible</w:t>
      </w:r>
      <w:r w:rsidR="00DD2D16" w:rsidRPr="00652BFF">
        <w:t xml:space="preserve"> en términos de impacto de la organización, tales como: </w:t>
      </w:r>
    </w:p>
    <w:p w:rsidR="00DD2D16" w:rsidRPr="00652BFF" w:rsidRDefault="00DD2D16" w:rsidP="00652BFF">
      <w:pPr>
        <w:pStyle w:val="Prrafodelista"/>
        <w:numPr>
          <w:ilvl w:val="1"/>
          <w:numId w:val="5"/>
        </w:numPr>
      </w:pPr>
      <w:r w:rsidRPr="00652BFF">
        <w:t>Precios</w:t>
      </w:r>
    </w:p>
    <w:p w:rsidR="00DD2D16" w:rsidRPr="00652BFF" w:rsidRDefault="00DD2D16" w:rsidP="00652BFF">
      <w:pPr>
        <w:pStyle w:val="Prrafodelista"/>
        <w:numPr>
          <w:ilvl w:val="1"/>
          <w:numId w:val="5"/>
        </w:numPr>
      </w:pPr>
      <w:r w:rsidRPr="00652BFF">
        <w:t>Valores de activos reales</w:t>
      </w:r>
    </w:p>
    <w:p w:rsidR="006E422A" w:rsidRPr="00652BFF" w:rsidRDefault="00DD2D16" w:rsidP="00652BFF">
      <w:pPr>
        <w:pStyle w:val="Prrafodelista"/>
        <w:numPr>
          <w:ilvl w:val="1"/>
          <w:numId w:val="5"/>
        </w:numPr>
      </w:pPr>
      <w:r w:rsidRPr="00652BFF">
        <w:t>Información confidencial</w:t>
      </w:r>
    </w:p>
    <w:p w:rsidR="00DD2D16" w:rsidRPr="00652BFF" w:rsidRDefault="00DD2D16" w:rsidP="00652BFF">
      <w:pPr>
        <w:pStyle w:val="Prrafodelista"/>
        <w:numPr>
          <w:ilvl w:val="0"/>
          <w:numId w:val="5"/>
        </w:numPr>
      </w:pPr>
      <w:r w:rsidRPr="00652BFF">
        <w:t>Se limita la investigación sobre los activos don</w:t>
      </w:r>
      <w:r w:rsidR="00CD4AD9" w:rsidRPr="00652BFF">
        <w:t>de la empresa apruebe el acceso.</w:t>
      </w:r>
    </w:p>
    <w:p w:rsidR="00CD4AD9" w:rsidRPr="00652BFF" w:rsidRDefault="00CD4AD9" w:rsidP="00652BFF"/>
    <w:p w:rsidR="00CD4AD9" w:rsidRDefault="00652BFF" w:rsidP="00652BFF">
      <w:pPr>
        <w:pStyle w:val="Ttulo2"/>
      </w:pPr>
      <w:bookmarkStart w:id="6" w:name="_Toc524788147"/>
      <w:r>
        <w:lastRenderedPageBreak/>
        <w:t xml:space="preserve">2.4 </w:t>
      </w:r>
      <w:r w:rsidR="00CD4AD9" w:rsidRPr="00652BFF">
        <w:t>Roles y responsabilidades de la organización</w:t>
      </w:r>
      <w:bookmarkEnd w:id="6"/>
    </w:p>
    <w:p w:rsidR="00652BFF" w:rsidRPr="00652BFF" w:rsidRDefault="00652BFF" w:rsidP="00652BFF"/>
    <w:p w:rsidR="00CD4AD9" w:rsidRPr="00652BFF" w:rsidRDefault="00CD4AD9" w:rsidP="00652BFF">
      <w:pPr>
        <w:pStyle w:val="Prrafodelista"/>
        <w:numPr>
          <w:ilvl w:val="0"/>
          <w:numId w:val="2"/>
        </w:numPr>
      </w:pPr>
      <w:r w:rsidRPr="00652BFF">
        <w:rPr>
          <w:b/>
        </w:rPr>
        <w:t>Director del proyecto:</w:t>
      </w:r>
      <w:r w:rsidRPr="00652BFF">
        <w:t xml:space="preserve"> responsable de planificar y ejecutar la gestión de riesgos.</w:t>
      </w:r>
    </w:p>
    <w:p w:rsidR="00CD4AD9" w:rsidRPr="00652BFF" w:rsidRDefault="00CD4AD9" w:rsidP="00652BFF">
      <w:pPr>
        <w:pStyle w:val="Prrafodelista"/>
        <w:numPr>
          <w:ilvl w:val="0"/>
          <w:numId w:val="2"/>
        </w:numPr>
      </w:pPr>
      <w:r w:rsidRPr="00652BFF">
        <w:rPr>
          <w:b/>
        </w:rPr>
        <w:t xml:space="preserve">Responsable(s) de riesgos: </w:t>
      </w:r>
      <w:r w:rsidRPr="00652BFF">
        <w:t>ayuda en la definición e implementación de las acciones a tomar frente al riesgo del que es responsable. También evalúa y reporta cualquier progreso en las acciones durante la gestión del proyecto.</w:t>
      </w:r>
    </w:p>
    <w:p w:rsidR="00CD4AD9" w:rsidRPr="00652BFF" w:rsidRDefault="00CD4AD9" w:rsidP="00652BFF">
      <w:pPr>
        <w:pStyle w:val="Prrafodelista"/>
        <w:numPr>
          <w:ilvl w:val="0"/>
          <w:numId w:val="2"/>
        </w:numPr>
      </w:pPr>
      <w:r w:rsidRPr="00652BFF">
        <w:rPr>
          <w:b/>
        </w:rPr>
        <w:t>Interesados:</w:t>
      </w:r>
      <w:r w:rsidRPr="00652BFF">
        <w:t xml:space="preserve"> pueden indicar al director del proyecto o los responsables de riesgos, sobre otros riesgos relacionados a sus necesidades y/u objetivos del negocio,</w:t>
      </w:r>
    </w:p>
    <w:p w:rsidR="00652BFF" w:rsidRDefault="00652BFF">
      <w:r>
        <w:br w:type="page"/>
      </w:r>
    </w:p>
    <w:p w:rsidR="006E422A" w:rsidRDefault="00D01415" w:rsidP="00D01415">
      <w:pPr>
        <w:pStyle w:val="Ttulo1"/>
      </w:pPr>
      <w:bookmarkStart w:id="7" w:name="_Toc524788148"/>
      <w:r>
        <w:lastRenderedPageBreak/>
        <w:t>ANÁLISIS Y EVALUACÍON DE RIESGOS</w:t>
      </w:r>
      <w:bookmarkEnd w:id="7"/>
    </w:p>
    <w:p w:rsidR="00D01415" w:rsidRDefault="00D01415" w:rsidP="00D01415"/>
    <w:p w:rsidR="00D01415" w:rsidRDefault="00D01415" w:rsidP="00D01415">
      <w:pPr>
        <w:pStyle w:val="Ttulo2"/>
      </w:pPr>
      <w:bookmarkStart w:id="8" w:name="_Toc524788149"/>
      <w:r>
        <w:t>3.1 Identificación de riesgos</w:t>
      </w:r>
      <w:bookmarkEnd w:id="8"/>
    </w:p>
    <w:p w:rsidR="00D01415" w:rsidRDefault="00D01415" w:rsidP="00D01415"/>
    <w:p w:rsidR="00D01415" w:rsidRDefault="00D01415" w:rsidP="00D01415">
      <w:r>
        <w:t>Para este caso en particular (ejercicio 5), se delimita la identificación a un solo proceso: “Manufactura” – ya que es aquél proceso que del cual s</w:t>
      </w:r>
      <w:r w:rsidR="0089774C">
        <w:t>e tiene un mejor entendimiento, y las actividades correspondientes son: Ensamblado, instalación y soporte.</w:t>
      </w:r>
    </w:p>
    <w:p w:rsidR="0089774C" w:rsidRDefault="0089774C" w:rsidP="00D01415"/>
    <w:p w:rsidR="0089774C" w:rsidRPr="00DD5B5A" w:rsidRDefault="0089774C" w:rsidP="00DD5B5A">
      <w:pPr>
        <w:pStyle w:val="Descripcin"/>
      </w:pPr>
      <w:r w:rsidRPr="00DD5B5A">
        <w:t xml:space="preserve">Tabla </w:t>
      </w:r>
      <w:fldSimple w:instr=" SEQ Tabla \* ARABIC ">
        <w:r w:rsidR="00DD5B5A">
          <w:rPr>
            <w:noProof/>
          </w:rPr>
          <w:t>1</w:t>
        </w:r>
      </w:fldSimple>
      <w:r w:rsidRPr="00DD5B5A">
        <w:t xml:space="preserve"> </w:t>
      </w:r>
      <w:r w:rsidR="00DD5B5A" w:rsidRPr="00DD5B5A">
        <w:t>Activos del proceso de Manu</w:t>
      </w:r>
      <w:r w:rsidRPr="00DD5B5A">
        <w:t>factura</w:t>
      </w:r>
    </w:p>
    <w:tbl>
      <w:tblPr>
        <w:tblStyle w:val="Tabladecuadrcula1clara-nfasis1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686"/>
      </w:tblGrid>
      <w:tr w:rsidR="0089774C" w:rsidRPr="0089774C" w:rsidTr="00897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222A35" w:themeFill="text2" w:themeFillShade="80"/>
            <w:vAlign w:val="center"/>
            <w:hideMark/>
          </w:tcPr>
          <w:p w:rsidR="0089774C" w:rsidRPr="0089774C" w:rsidRDefault="0089774C" w:rsidP="0089774C">
            <w:pPr>
              <w:jc w:val="center"/>
              <w:rPr>
                <w:rFonts w:eastAsia="Times New Roman"/>
                <w:lang w:eastAsia="es-CR"/>
              </w:rPr>
            </w:pPr>
            <w:r w:rsidRPr="0089774C">
              <w:rPr>
                <w:rFonts w:eastAsia="Times New Roman"/>
                <w:lang w:eastAsia="es-CR"/>
              </w:rPr>
              <w:t>Activo</w:t>
            </w:r>
          </w:p>
        </w:tc>
        <w:tc>
          <w:tcPr>
            <w:tcW w:w="3686" w:type="dxa"/>
            <w:shd w:val="clear" w:color="auto" w:fill="222A35" w:themeFill="text2" w:themeFillShade="80"/>
            <w:vAlign w:val="center"/>
            <w:hideMark/>
          </w:tcPr>
          <w:p w:rsidR="0089774C" w:rsidRPr="0089774C" w:rsidRDefault="0089774C" w:rsidP="008977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s-CR"/>
              </w:rPr>
            </w:pPr>
            <w:r w:rsidRPr="0089774C">
              <w:rPr>
                <w:rFonts w:eastAsia="Times New Roman"/>
                <w:lang w:eastAsia="es-CR"/>
              </w:rPr>
              <w:t>Clasificación</w:t>
            </w:r>
          </w:p>
        </w:tc>
      </w:tr>
      <w:tr w:rsidR="0089774C" w:rsidRPr="0089774C" w:rsidTr="0089774C">
        <w:trPr>
          <w:trHeight w:val="5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  <w:hideMark/>
          </w:tcPr>
          <w:p w:rsidR="0089774C" w:rsidRPr="0089774C" w:rsidRDefault="0089774C" w:rsidP="0089774C">
            <w:pPr>
              <w:jc w:val="center"/>
              <w:rPr>
                <w:rFonts w:eastAsia="Times New Roman"/>
                <w:lang w:eastAsia="es-CR"/>
              </w:rPr>
            </w:pPr>
            <w:r w:rsidRPr="0089774C">
              <w:rPr>
                <w:rFonts w:eastAsia="Times New Roman"/>
                <w:lang w:eastAsia="es-CR"/>
              </w:rPr>
              <w:t>Microprocesadores</w:t>
            </w:r>
          </w:p>
        </w:tc>
        <w:tc>
          <w:tcPr>
            <w:tcW w:w="3686" w:type="dxa"/>
            <w:vAlign w:val="center"/>
            <w:hideMark/>
          </w:tcPr>
          <w:p w:rsidR="0089774C" w:rsidRPr="0089774C" w:rsidRDefault="0089774C" w:rsidP="00897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s-CR"/>
              </w:rPr>
            </w:pPr>
            <w:r w:rsidRPr="0089774C">
              <w:rPr>
                <w:rFonts w:eastAsia="Times New Roman"/>
                <w:lang w:eastAsia="es-CR"/>
              </w:rPr>
              <w:t>Hardware</w:t>
            </w:r>
          </w:p>
        </w:tc>
      </w:tr>
      <w:tr w:rsidR="0089774C" w:rsidRPr="0089774C" w:rsidTr="0089774C">
        <w:trPr>
          <w:trHeight w:val="5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  <w:hideMark/>
          </w:tcPr>
          <w:p w:rsidR="0089774C" w:rsidRPr="0089774C" w:rsidRDefault="0089774C" w:rsidP="0089774C">
            <w:pPr>
              <w:jc w:val="center"/>
              <w:rPr>
                <w:rFonts w:eastAsia="Times New Roman"/>
                <w:lang w:eastAsia="es-CR"/>
              </w:rPr>
            </w:pPr>
            <w:r w:rsidRPr="0089774C">
              <w:rPr>
                <w:rFonts w:eastAsia="Times New Roman"/>
                <w:lang w:eastAsia="es-CR"/>
              </w:rPr>
              <w:t>Maquinaria</w:t>
            </w:r>
          </w:p>
        </w:tc>
        <w:tc>
          <w:tcPr>
            <w:tcW w:w="3686" w:type="dxa"/>
            <w:vAlign w:val="center"/>
            <w:hideMark/>
          </w:tcPr>
          <w:p w:rsidR="0089774C" w:rsidRPr="0089774C" w:rsidRDefault="0089774C" w:rsidP="00897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s-CR"/>
              </w:rPr>
            </w:pPr>
            <w:r w:rsidRPr="0089774C">
              <w:rPr>
                <w:rFonts w:eastAsia="Times New Roman"/>
                <w:lang w:eastAsia="es-CR"/>
              </w:rPr>
              <w:t>Instrumento</w:t>
            </w:r>
          </w:p>
        </w:tc>
      </w:tr>
    </w:tbl>
    <w:p w:rsidR="0089774C" w:rsidRDefault="0089774C" w:rsidP="00D01415"/>
    <w:p w:rsidR="0089774C" w:rsidRDefault="0089774C" w:rsidP="00D01415"/>
    <w:p w:rsidR="0089774C" w:rsidRPr="0089774C" w:rsidRDefault="0089774C" w:rsidP="00D01415"/>
    <w:p w:rsidR="00DD5B5A" w:rsidRDefault="00DD5B5A" w:rsidP="00DD5B5A">
      <w:pPr>
        <w:pStyle w:val="Descripcin"/>
      </w:pPr>
      <w:r>
        <w:t xml:space="preserve">Tabla </w:t>
      </w:r>
      <w:fldSimple w:instr=" SEQ Tabla \* ARABIC ">
        <w:r>
          <w:rPr>
            <w:noProof/>
          </w:rPr>
          <w:t>2</w:t>
        </w:r>
      </w:fldSimple>
      <w:r>
        <w:rPr>
          <w:noProof/>
        </w:rPr>
        <w:t xml:space="preserve"> Amenazas elegidas para el activo X</w:t>
      </w:r>
    </w:p>
    <w:tbl>
      <w:tblPr>
        <w:tblStyle w:val="Tabladecuadrcula1clara-nfasis1"/>
        <w:tblW w:w="0" w:type="auto"/>
        <w:jc w:val="center"/>
        <w:tblLook w:val="04A0" w:firstRow="1" w:lastRow="0" w:firstColumn="1" w:lastColumn="0" w:noHBand="0" w:noVBand="1"/>
      </w:tblPr>
      <w:tblGrid>
        <w:gridCol w:w="774"/>
        <w:gridCol w:w="1457"/>
        <w:gridCol w:w="3978"/>
        <w:gridCol w:w="3141"/>
      </w:tblGrid>
      <w:tr w:rsidR="00DD5B5A" w:rsidRPr="0089774C" w:rsidTr="00850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vMerge w:val="restart"/>
            <w:shd w:val="clear" w:color="auto" w:fill="222A35" w:themeFill="text2" w:themeFillShade="80"/>
            <w:vAlign w:val="center"/>
            <w:hideMark/>
          </w:tcPr>
          <w:p w:rsidR="00DD5B5A" w:rsidRPr="0089774C" w:rsidRDefault="00DD5B5A" w:rsidP="0089774C">
            <w:pPr>
              <w:jc w:val="center"/>
              <w:rPr>
                <w:rFonts w:eastAsia="Times New Roman"/>
                <w:lang w:eastAsia="es-CR"/>
              </w:rPr>
            </w:pPr>
          </w:p>
        </w:tc>
        <w:tc>
          <w:tcPr>
            <w:tcW w:w="1457" w:type="dxa"/>
            <w:vMerge w:val="restart"/>
            <w:shd w:val="clear" w:color="auto" w:fill="222A35" w:themeFill="text2" w:themeFillShade="80"/>
            <w:vAlign w:val="center"/>
            <w:hideMark/>
          </w:tcPr>
          <w:p w:rsidR="00DD5B5A" w:rsidRPr="0089774C" w:rsidRDefault="00DD5B5A" w:rsidP="008977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s-CR"/>
              </w:rPr>
            </w:pPr>
            <w:r w:rsidRPr="0089774C">
              <w:rPr>
                <w:rFonts w:eastAsia="Times New Roman"/>
                <w:lang w:eastAsia="es-CR"/>
              </w:rPr>
              <w:t>Fuentes</w:t>
            </w:r>
          </w:p>
        </w:tc>
        <w:tc>
          <w:tcPr>
            <w:tcW w:w="7119" w:type="dxa"/>
            <w:gridSpan w:val="2"/>
            <w:shd w:val="clear" w:color="auto" w:fill="222A35" w:themeFill="text2" w:themeFillShade="80"/>
            <w:vAlign w:val="center"/>
            <w:hideMark/>
          </w:tcPr>
          <w:p w:rsidR="00DD5B5A" w:rsidRPr="0089774C" w:rsidRDefault="00DD5B5A" w:rsidP="00DD5B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s-CR"/>
              </w:rPr>
            </w:pPr>
            <w:r>
              <w:rPr>
                <w:rFonts w:eastAsia="Times New Roman"/>
                <w:lang w:eastAsia="es-CR"/>
              </w:rPr>
              <w:t>ESCENARIO DE RIESGO</w:t>
            </w:r>
          </w:p>
        </w:tc>
      </w:tr>
      <w:tr w:rsidR="00DD5B5A" w:rsidRPr="0089774C" w:rsidTr="00DD5B5A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vMerge/>
            <w:tcBorders>
              <w:bottom w:val="single" w:sz="12" w:space="0" w:color="9CC2E5" w:themeColor="accent1" w:themeTint="99"/>
            </w:tcBorders>
            <w:shd w:val="clear" w:color="auto" w:fill="222A35" w:themeFill="text2" w:themeFillShade="80"/>
            <w:vAlign w:val="center"/>
          </w:tcPr>
          <w:p w:rsidR="00DD5B5A" w:rsidRPr="0089774C" w:rsidRDefault="00DD5B5A" w:rsidP="0089774C">
            <w:pPr>
              <w:jc w:val="center"/>
              <w:rPr>
                <w:rFonts w:eastAsia="Times New Roman"/>
                <w:lang w:eastAsia="es-CR"/>
              </w:rPr>
            </w:pPr>
          </w:p>
        </w:tc>
        <w:tc>
          <w:tcPr>
            <w:tcW w:w="1457" w:type="dxa"/>
            <w:vMerge/>
            <w:tcBorders>
              <w:bottom w:val="single" w:sz="12" w:space="0" w:color="9CC2E5" w:themeColor="accent1" w:themeTint="99"/>
            </w:tcBorders>
            <w:shd w:val="clear" w:color="auto" w:fill="222A35" w:themeFill="text2" w:themeFillShade="80"/>
            <w:vAlign w:val="center"/>
          </w:tcPr>
          <w:p w:rsidR="00DD5B5A" w:rsidRPr="0089774C" w:rsidRDefault="00DD5B5A" w:rsidP="00897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s-CR"/>
              </w:rPr>
            </w:pPr>
          </w:p>
        </w:tc>
        <w:tc>
          <w:tcPr>
            <w:tcW w:w="3978" w:type="dxa"/>
            <w:tcBorders>
              <w:bottom w:val="single" w:sz="12" w:space="0" w:color="9CC2E5" w:themeColor="accent1" w:themeTint="99"/>
            </w:tcBorders>
            <w:shd w:val="clear" w:color="auto" w:fill="222A35" w:themeFill="text2" w:themeFillShade="80"/>
            <w:vAlign w:val="center"/>
          </w:tcPr>
          <w:p w:rsidR="00DD5B5A" w:rsidRPr="00DD5B5A" w:rsidRDefault="00DD5B5A" w:rsidP="00897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lang w:eastAsia="es-CR"/>
              </w:rPr>
            </w:pPr>
            <w:r w:rsidRPr="00DD5B5A">
              <w:rPr>
                <w:rFonts w:eastAsia="Times New Roman"/>
                <w:b/>
                <w:lang w:eastAsia="es-CR"/>
              </w:rPr>
              <w:t>Amenazas</w:t>
            </w:r>
          </w:p>
        </w:tc>
        <w:tc>
          <w:tcPr>
            <w:tcW w:w="3141" w:type="dxa"/>
            <w:tcBorders>
              <w:bottom w:val="single" w:sz="12" w:space="0" w:color="9CC2E5" w:themeColor="accent1" w:themeTint="99"/>
            </w:tcBorders>
            <w:shd w:val="clear" w:color="auto" w:fill="222A35" w:themeFill="text2" w:themeFillShade="80"/>
            <w:vAlign w:val="center"/>
          </w:tcPr>
          <w:p w:rsidR="00DD5B5A" w:rsidRPr="00DD5B5A" w:rsidRDefault="00DD5B5A" w:rsidP="00DD5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lang w:eastAsia="es-CR"/>
              </w:rPr>
            </w:pPr>
            <w:r w:rsidRPr="00DD5B5A">
              <w:rPr>
                <w:rFonts w:eastAsia="Times New Roman"/>
                <w:b/>
                <w:lang w:eastAsia="es-CR"/>
              </w:rPr>
              <w:t>Vulnerabilidad</w:t>
            </w:r>
          </w:p>
        </w:tc>
      </w:tr>
      <w:tr w:rsidR="00DD5B5A" w:rsidRPr="0089774C" w:rsidTr="00DD5B5A">
        <w:trPr>
          <w:trHeight w:val="6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vAlign w:val="center"/>
            <w:hideMark/>
          </w:tcPr>
          <w:p w:rsidR="00DD5B5A" w:rsidRPr="0089774C" w:rsidRDefault="00DD5B5A" w:rsidP="0089774C">
            <w:pPr>
              <w:jc w:val="center"/>
              <w:rPr>
                <w:rFonts w:eastAsia="Times New Roman"/>
                <w:lang w:eastAsia="es-CR"/>
              </w:rPr>
            </w:pPr>
            <w:r w:rsidRPr="0089774C">
              <w:rPr>
                <w:rFonts w:eastAsia="Times New Roman"/>
                <w:lang w:eastAsia="es-CR"/>
              </w:rPr>
              <w:t>T1</w:t>
            </w:r>
          </w:p>
        </w:tc>
        <w:tc>
          <w:tcPr>
            <w:tcW w:w="1457" w:type="dxa"/>
            <w:vAlign w:val="center"/>
            <w:hideMark/>
          </w:tcPr>
          <w:p w:rsidR="00DD5B5A" w:rsidRPr="0089774C" w:rsidRDefault="00DD5B5A" w:rsidP="00897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s-CR"/>
              </w:rPr>
            </w:pPr>
            <w:r w:rsidRPr="0089774C">
              <w:rPr>
                <w:rFonts w:eastAsia="Times New Roman"/>
                <w:lang w:eastAsia="es-CR"/>
              </w:rPr>
              <w:t>Electricidad</w:t>
            </w:r>
          </w:p>
        </w:tc>
        <w:tc>
          <w:tcPr>
            <w:tcW w:w="3978" w:type="dxa"/>
            <w:vAlign w:val="center"/>
            <w:hideMark/>
          </w:tcPr>
          <w:p w:rsidR="00DD5B5A" w:rsidRPr="0089774C" w:rsidRDefault="00DD5B5A" w:rsidP="00897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s-CR"/>
              </w:rPr>
            </w:pPr>
            <w:r w:rsidRPr="0089774C">
              <w:rPr>
                <w:rFonts w:eastAsia="Times New Roman"/>
                <w:lang w:eastAsia="es-CR"/>
              </w:rPr>
              <w:t>Falla en la fuente de electricidad de la fabrica</w:t>
            </w:r>
          </w:p>
        </w:tc>
        <w:tc>
          <w:tcPr>
            <w:tcW w:w="3141" w:type="dxa"/>
          </w:tcPr>
          <w:p w:rsidR="00DD5B5A" w:rsidRPr="0089774C" w:rsidRDefault="00DD5B5A" w:rsidP="00897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s-CR"/>
              </w:rPr>
            </w:pPr>
            <w:r>
              <w:rPr>
                <w:rFonts w:eastAsia="Times New Roman"/>
                <w:lang w:eastAsia="es-CR"/>
              </w:rPr>
              <w:t>Falta de planta de electricidad</w:t>
            </w:r>
          </w:p>
        </w:tc>
      </w:tr>
      <w:tr w:rsidR="00DD5B5A" w:rsidRPr="0089774C" w:rsidTr="00DD5B5A">
        <w:trPr>
          <w:trHeight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vAlign w:val="center"/>
            <w:hideMark/>
          </w:tcPr>
          <w:p w:rsidR="00DD5B5A" w:rsidRPr="0089774C" w:rsidRDefault="00DD5B5A" w:rsidP="0089774C">
            <w:pPr>
              <w:jc w:val="center"/>
              <w:rPr>
                <w:rFonts w:eastAsia="Times New Roman"/>
                <w:lang w:eastAsia="es-CR"/>
              </w:rPr>
            </w:pPr>
            <w:r w:rsidRPr="0089774C">
              <w:rPr>
                <w:rFonts w:eastAsia="Times New Roman"/>
                <w:lang w:eastAsia="es-CR"/>
              </w:rPr>
              <w:t>T2</w:t>
            </w:r>
          </w:p>
        </w:tc>
        <w:tc>
          <w:tcPr>
            <w:tcW w:w="1457" w:type="dxa"/>
            <w:vAlign w:val="center"/>
            <w:hideMark/>
          </w:tcPr>
          <w:p w:rsidR="00DD5B5A" w:rsidRPr="0089774C" w:rsidRDefault="00DD5B5A" w:rsidP="00897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s-CR"/>
              </w:rPr>
            </w:pPr>
            <w:r w:rsidRPr="0089774C">
              <w:rPr>
                <w:rFonts w:eastAsia="Times New Roman"/>
                <w:lang w:eastAsia="es-CR"/>
              </w:rPr>
              <w:t>Maquinaria</w:t>
            </w:r>
          </w:p>
        </w:tc>
        <w:tc>
          <w:tcPr>
            <w:tcW w:w="3978" w:type="dxa"/>
            <w:vAlign w:val="center"/>
            <w:hideMark/>
          </w:tcPr>
          <w:p w:rsidR="00DD5B5A" w:rsidRPr="0089774C" w:rsidRDefault="00DD5B5A" w:rsidP="00897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s-CR"/>
              </w:rPr>
            </w:pPr>
            <w:r w:rsidRPr="0089774C">
              <w:rPr>
                <w:rFonts w:eastAsia="Times New Roman"/>
                <w:lang w:eastAsia="es-CR"/>
              </w:rPr>
              <w:t>Falla en las maquinas por sobrecalentamiento</w:t>
            </w:r>
          </w:p>
        </w:tc>
        <w:tc>
          <w:tcPr>
            <w:tcW w:w="3141" w:type="dxa"/>
          </w:tcPr>
          <w:p w:rsidR="00DD5B5A" w:rsidRPr="0089774C" w:rsidRDefault="00DD5B5A" w:rsidP="00897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s-CR"/>
              </w:rPr>
            </w:pPr>
            <w:r>
              <w:rPr>
                <w:rFonts w:eastAsia="Times New Roman"/>
                <w:lang w:eastAsia="es-CR"/>
              </w:rPr>
              <w:t>Sobrecalentamiento por tormenta eléctrica</w:t>
            </w:r>
          </w:p>
        </w:tc>
      </w:tr>
      <w:tr w:rsidR="00DD5B5A" w:rsidRPr="0089774C" w:rsidTr="00DD5B5A">
        <w:trPr>
          <w:trHeight w:val="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vAlign w:val="center"/>
            <w:hideMark/>
          </w:tcPr>
          <w:p w:rsidR="00DD5B5A" w:rsidRPr="0089774C" w:rsidRDefault="00DD5B5A" w:rsidP="0089774C">
            <w:pPr>
              <w:jc w:val="center"/>
              <w:rPr>
                <w:rFonts w:eastAsia="Times New Roman"/>
                <w:lang w:eastAsia="es-CR"/>
              </w:rPr>
            </w:pPr>
            <w:r w:rsidRPr="0089774C">
              <w:rPr>
                <w:rFonts w:eastAsia="Times New Roman"/>
                <w:lang w:eastAsia="es-CR"/>
              </w:rPr>
              <w:t>T3</w:t>
            </w:r>
          </w:p>
        </w:tc>
        <w:tc>
          <w:tcPr>
            <w:tcW w:w="1457" w:type="dxa"/>
            <w:vAlign w:val="center"/>
            <w:hideMark/>
          </w:tcPr>
          <w:p w:rsidR="00DD5B5A" w:rsidRPr="0089774C" w:rsidRDefault="00DD5B5A" w:rsidP="00897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s-CR"/>
              </w:rPr>
            </w:pPr>
            <w:r w:rsidRPr="0089774C">
              <w:rPr>
                <w:rFonts w:eastAsia="Times New Roman"/>
                <w:lang w:eastAsia="es-CR"/>
              </w:rPr>
              <w:t>Personal</w:t>
            </w:r>
          </w:p>
        </w:tc>
        <w:tc>
          <w:tcPr>
            <w:tcW w:w="3978" w:type="dxa"/>
            <w:vAlign w:val="center"/>
            <w:hideMark/>
          </w:tcPr>
          <w:p w:rsidR="00DD5B5A" w:rsidRPr="0089774C" w:rsidRDefault="00DD5B5A" w:rsidP="00897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s-CR"/>
              </w:rPr>
            </w:pPr>
          </w:p>
        </w:tc>
        <w:tc>
          <w:tcPr>
            <w:tcW w:w="3141" w:type="dxa"/>
          </w:tcPr>
          <w:p w:rsidR="00DD5B5A" w:rsidRPr="0089774C" w:rsidRDefault="00DD5B5A" w:rsidP="00897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s-CR"/>
              </w:rPr>
            </w:pPr>
          </w:p>
        </w:tc>
      </w:tr>
    </w:tbl>
    <w:p w:rsidR="0089774C" w:rsidRPr="00D01415" w:rsidRDefault="0089774C" w:rsidP="00D01415"/>
    <w:sectPr w:rsidR="0089774C" w:rsidRPr="00D01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1D0" w:rsidRDefault="006F71D0" w:rsidP="00652BFF">
      <w:r>
        <w:separator/>
      </w:r>
    </w:p>
  </w:endnote>
  <w:endnote w:type="continuationSeparator" w:id="0">
    <w:p w:rsidR="006F71D0" w:rsidRDefault="006F71D0" w:rsidP="00652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1D0" w:rsidRDefault="006F71D0" w:rsidP="00652BFF">
      <w:r>
        <w:separator/>
      </w:r>
    </w:p>
  </w:footnote>
  <w:footnote w:type="continuationSeparator" w:id="0">
    <w:p w:rsidR="006F71D0" w:rsidRDefault="006F71D0" w:rsidP="00652B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E2F12"/>
    <w:multiLevelType w:val="multilevel"/>
    <w:tmpl w:val="6AA47F8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30CC3DD2"/>
    <w:multiLevelType w:val="multilevel"/>
    <w:tmpl w:val="C4F8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-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B31F6"/>
    <w:multiLevelType w:val="multilevel"/>
    <w:tmpl w:val="F474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9846F6"/>
    <w:multiLevelType w:val="hybridMultilevel"/>
    <w:tmpl w:val="2DE03504"/>
    <w:lvl w:ilvl="0" w:tplc="4322BF06">
      <w:start w:val="1"/>
      <w:numFmt w:val="lowerLetter"/>
      <w:lvlText w:val="%1."/>
      <w:lvlJc w:val="left"/>
      <w:pPr>
        <w:ind w:left="1068" w:hanging="360"/>
      </w:pPr>
      <w:rPr>
        <w:rFonts w:ascii="Calibri" w:eastAsiaTheme="minorHAnsi" w:hAnsi="Calibri" w:cs="Calibri"/>
      </w:rPr>
    </w:lvl>
    <w:lvl w:ilvl="1" w:tplc="040A0019">
      <w:start w:val="1"/>
      <w:numFmt w:val="lowerLetter"/>
      <w:lvlText w:val="%2."/>
      <w:lvlJc w:val="left"/>
      <w:pPr>
        <w:ind w:left="2148" w:hanging="360"/>
      </w:pPr>
    </w:lvl>
    <w:lvl w:ilvl="2" w:tplc="040A001B" w:tentative="1">
      <w:start w:val="1"/>
      <w:numFmt w:val="lowerRoman"/>
      <w:lvlText w:val="%3."/>
      <w:lvlJc w:val="right"/>
      <w:pPr>
        <w:ind w:left="2868" w:hanging="180"/>
      </w:pPr>
    </w:lvl>
    <w:lvl w:ilvl="3" w:tplc="040A000F" w:tentative="1">
      <w:start w:val="1"/>
      <w:numFmt w:val="decimal"/>
      <w:lvlText w:val="%4."/>
      <w:lvlJc w:val="left"/>
      <w:pPr>
        <w:ind w:left="3588" w:hanging="360"/>
      </w:pPr>
    </w:lvl>
    <w:lvl w:ilvl="4" w:tplc="040A0019" w:tentative="1">
      <w:start w:val="1"/>
      <w:numFmt w:val="lowerLetter"/>
      <w:lvlText w:val="%5."/>
      <w:lvlJc w:val="left"/>
      <w:pPr>
        <w:ind w:left="4308" w:hanging="360"/>
      </w:pPr>
    </w:lvl>
    <w:lvl w:ilvl="5" w:tplc="040A001B" w:tentative="1">
      <w:start w:val="1"/>
      <w:numFmt w:val="lowerRoman"/>
      <w:lvlText w:val="%6."/>
      <w:lvlJc w:val="right"/>
      <w:pPr>
        <w:ind w:left="5028" w:hanging="180"/>
      </w:pPr>
    </w:lvl>
    <w:lvl w:ilvl="6" w:tplc="040A000F" w:tentative="1">
      <w:start w:val="1"/>
      <w:numFmt w:val="decimal"/>
      <w:lvlText w:val="%7."/>
      <w:lvlJc w:val="left"/>
      <w:pPr>
        <w:ind w:left="5748" w:hanging="360"/>
      </w:pPr>
    </w:lvl>
    <w:lvl w:ilvl="7" w:tplc="040A0019" w:tentative="1">
      <w:start w:val="1"/>
      <w:numFmt w:val="lowerLetter"/>
      <w:lvlText w:val="%8."/>
      <w:lvlJc w:val="left"/>
      <w:pPr>
        <w:ind w:left="6468" w:hanging="360"/>
      </w:pPr>
    </w:lvl>
    <w:lvl w:ilvl="8" w:tplc="0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1244D3B"/>
    <w:multiLevelType w:val="multilevel"/>
    <w:tmpl w:val="1640DD2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157B01"/>
    <w:multiLevelType w:val="hybridMultilevel"/>
    <w:tmpl w:val="6456B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B5E"/>
    <w:rsid w:val="001A545A"/>
    <w:rsid w:val="002C1B5E"/>
    <w:rsid w:val="004D4BE5"/>
    <w:rsid w:val="00652BFF"/>
    <w:rsid w:val="00652CD5"/>
    <w:rsid w:val="006E422A"/>
    <w:rsid w:val="006F71D0"/>
    <w:rsid w:val="00740E42"/>
    <w:rsid w:val="007B13B5"/>
    <w:rsid w:val="0089774C"/>
    <w:rsid w:val="00A37C7A"/>
    <w:rsid w:val="00A82B19"/>
    <w:rsid w:val="00AD49B4"/>
    <w:rsid w:val="00B004EF"/>
    <w:rsid w:val="00B30146"/>
    <w:rsid w:val="00B44FDC"/>
    <w:rsid w:val="00B465FA"/>
    <w:rsid w:val="00BE7086"/>
    <w:rsid w:val="00C40378"/>
    <w:rsid w:val="00CD4AD9"/>
    <w:rsid w:val="00D01415"/>
    <w:rsid w:val="00D441E3"/>
    <w:rsid w:val="00DD2D16"/>
    <w:rsid w:val="00DD5B5A"/>
    <w:rsid w:val="00E53C76"/>
    <w:rsid w:val="00E62E03"/>
    <w:rsid w:val="00FE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3F6A4"/>
  <w15:chartTrackingRefBased/>
  <w15:docId w15:val="{A821CD66-B0BD-43E9-9576-802792469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BFF"/>
    <w:rPr>
      <w:rFonts w:ascii="Arial" w:hAnsi="Arial" w:cs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52BFF"/>
    <w:pPr>
      <w:keepNext/>
      <w:keepLines/>
      <w:numPr>
        <w:numId w:val="1"/>
      </w:numPr>
      <w:spacing w:before="240" w:after="0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2BFF"/>
    <w:pPr>
      <w:keepNext/>
      <w:keepLines/>
      <w:spacing w:before="40" w:after="0"/>
      <w:outlineLvl w:val="1"/>
    </w:pPr>
    <w:rPr>
      <w:rFonts w:eastAsiaTheme="majorEastAsia"/>
      <w:b/>
      <w:color w:val="000000" w:themeColor="tex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1B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C1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CR"/>
    </w:rPr>
  </w:style>
  <w:style w:type="character" w:customStyle="1" w:styleId="Ttulo1Car">
    <w:name w:val="Título 1 Car"/>
    <w:basedOn w:val="Fuentedeprrafopredeter"/>
    <w:link w:val="Ttulo1"/>
    <w:uiPriority w:val="9"/>
    <w:rsid w:val="00652BFF"/>
    <w:rPr>
      <w:rFonts w:ascii="Arial" w:eastAsiaTheme="majorEastAsia" w:hAnsi="Arial" w:cs="Arial"/>
      <w:b/>
      <w:color w:val="000000" w:themeColor="text1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1A545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A54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545A"/>
  </w:style>
  <w:style w:type="paragraph" w:styleId="Piedepgina">
    <w:name w:val="footer"/>
    <w:basedOn w:val="Normal"/>
    <w:link w:val="PiedepginaCar"/>
    <w:uiPriority w:val="99"/>
    <w:unhideWhenUsed/>
    <w:rsid w:val="001A54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545A"/>
  </w:style>
  <w:style w:type="paragraph" w:styleId="TtuloTDC">
    <w:name w:val="TOC Heading"/>
    <w:basedOn w:val="Ttulo1"/>
    <w:next w:val="Normal"/>
    <w:uiPriority w:val="39"/>
    <w:unhideWhenUsed/>
    <w:qFormat/>
    <w:rsid w:val="001A545A"/>
    <w:pPr>
      <w:outlineLvl w:val="9"/>
    </w:pPr>
    <w:rPr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652BFF"/>
    <w:rPr>
      <w:rFonts w:ascii="Arial" w:eastAsiaTheme="majorEastAsia" w:hAnsi="Arial" w:cs="Arial"/>
      <w:b/>
      <w:color w:val="000000" w:themeColor="tex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652BF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52BFF"/>
    <w:pPr>
      <w:spacing w:after="100"/>
      <w:ind w:left="240"/>
    </w:pPr>
  </w:style>
  <w:style w:type="table" w:styleId="Tabladecuadrcula4-nfasis5">
    <w:name w:val="Grid Table 4 Accent 5"/>
    <w:basedOn w:val="Tablanormal"/>
    <w:uiPriority w:val="49"/>
    <w:rsid w:val="0089774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89774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6">
    <w:name w:val="Grid Table 4 Accent 6"/>
    <w:basedOn w:val="Tablanormal"/>
    <w:uiPriority w:val="49"/>
    <w:rsid w:val="0089774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DD5B5A"/>
    <w:pPr>
      <w:keepNext/>
      <w:spacing w:after="200" w:line="240" w:lineRule="auto"/>
      <w:jc w:val="center"/>
    </w:pPr>
    <w:rPr>
      <w:iCs/>
      <w:color w:val="44546A" w:themeColor="text2"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1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9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4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2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46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10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5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8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0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8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36A9B-4861-4ECD-B074-FBAE9021C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737</Words>
  <Characters>4201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Arce Damito, Natasha</dc:creator>
  <cp:keywords>CTPClassification=CTP_NT</cp:keywords>
  <dc:description/>
  <cp:lastModifiedBy>User</cp:lastModifiedBy>
  <cp:revision>3</cp:revision>
  <dcterms:created xsi:type="dcterms:W3CDTF">2018-09-15T21:20:00Z</dcterms:created>
  <dcterms:modified xsi:type="dcterms:W3CDTF">2018-09-15T21:20:00Z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881cc3be-c3f0-45a1-83c0-752fb8d3432a</vt:lpwstr>
  </property>
  <property fmtid="{D5CDD505-2E9C-101B-9397-08002B2CF9AE}" pid="3" name="CTP_TimeStamp">
    <vt:lpwstr>2018-09-11 22:43:24Z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