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94079" w14:textId="38FF92BE" w:rsidR="008D4B2A" w:rsidRPr="00E769B4" w:rsidRDefault="008D4B2A" w:rsidP="008D4B2A">
      <w:pPr>
        <w:spacing w:after="0"/>
        <w:ind w:right="-540"/>
        <w:jc w:val="center"/>
        <w:rPr>
          <w:rFonts w:ascii="Calibri" w:hAnsi="Calibri" w:cs="Calibri"/>
          <w:b/>
          <w:bCs/>
          <w:sz w:val="22"/>
          <w:szCs w:val="22"/>
        </w:rPr>
      </w:pPr>
      <w:r w:rsidRPr="00E769B4">
        <w:rPr>
          <w:rFonts w:ascii="Calibri" w:hAnsi="Calibri" w:cs="Calibri"/>
          <w:b/>
          <w:bCs/>
          <w:sz w:val="22"/>
          <w:szCs w:val="22"/>
        </w:rPr>
        <w:t>PR Narrative</w:t>
      </w:r>
    </w:p>
    <w:p w14:paraId="70E43895" w14:textId="0F16A1BA" w:rsidR="008D4B2A" w:rsidRPr="00E769B4" w:rsidRDefault="008D4B2A" w:rsidP="008D4B2A">
      <w:pPr>
        <w:spacing w:after="0"/>
        <w:ind w:right="-540"/>
        <w:jc w:val="center"/>
        <w:rPr>
          <w:rFonts w:ascii="Calibri" w:hAnsi="Calibri" w:cs="Calibri"/>
          <w:i/>
          <w:iCs/>
          <w:sz w:val="22"/>
          <w:szCs w:val="22"/>
        </w:rPr>
      </w:pPr>
      <w:r w:rsidRPr="00E769B4">
        <w:rPr>
          <w:rFonts w:ascii="Calibri" w:hAnsi="Calibri" w:cs="Calibri"/>
          <w:i/>
          <w:iCs/>
          <w:sz w:val="22"/>
          <w:szCs w:val="22"/>
        </w:rPr>
        <w:t>Most answers will have a 1,500-character limit</w:t>
      </w:r>
    </w:p>
    <w:p w14:paraId="1EACC218" w14:textId="77777777" w:rsidR="008D4B2A" w:rsidRPr="00E769B4" w:rsidRDefault="008D4B2A" w:rsidP="008D4B2A">
      <w:pPr>
        <w:spacing w:after="0"/>
        <w:ind w:right="-540"/>
        <w:jc w:val="both"/>
        <w:rPr>
          <w:rFonts w:ascii="Calibri" w:hAnsi="Calibri" w:cs="Calibri"/>
          <w:b/>
          <w:bCs/>
          <w:sz w:val="22"/>
          <w:szCs w:val="22"/>
        </w:rPr>
      </w:pPr>
    </w:p>
    <w:p w14:paraId="57874E2E" w14:textId="7E5BB146" w:rsidR="005B65AF" w:rsidRPr="00E769B4" w:rsidRDefault="008D4B2A" w:rsidP="008D4B2A">
      <w:pPr>
        <w:spacing w:after="0"/>
        <w:ind w:right="-540"/>
        <w:jc w:val="both"/>
        <w:rPr>
          <w:rFonts w:ascii="Calibri" w:hAnsi="Calibri" w:cs="Calibri"/>
          <w:b/>
          <w:bCs/>
          <w:sz w:val="22"/>
          <w:szCs w:val="22"/>
        </w:rPr>
      </w:pPr>
      <w:r w:rsidRPr="00E769B4">
        <w:rPr>
          <w:rFonts w:ascii="Calibri" w:hAnsi="Calibri" w:cs="Calibri"/>
          <w:b/>
          <w:bCs/>
          <w:sz w:val="22"/>
          <w:szCs w:val="22"/>
        </w:rPr>
        <w:t xml:space="preserve">6c. Does your university/college offer more than one undergraduate major in entrepreneurship? </w:t>
      </w:r>
    </w:p>
    <w:p w14:paraId="303BEA9A" w14:textId="605E8B9D" w:rsidR="008D4B2A" w:rsidRPr="00E769B4" w:rsidRDefault="008D4B2A" w:rsidP="008D4B2A">
      <w:pPr>
        <w:spacing w:after="0"/>
        <w:ind w:right="-540"/>
        <w:jc w:val="both"/>
        <w:rPr>
          <w:rFonts w:ascii="Calibri" w:hAnsi="Calibri" w:cs="Calibri"/>
          <w:b/>
          <w:bCs/>
          <w:sz w:val="22"/>
          <w:szCs w:val="22"/>
        </w:rPr>
      </w:pPr>
      <w:r w:rsidRPr="00E769B4">
        <w:rPr>
          <w:rFonts w:ascii="Calibri" w:hAnsi="Calibri" w:cs="Calibri"/>
          <w:b/>
          <w:bCs/>
          <w:sz w:val="22"/>
          <w:szCs w:val="22"/>
        </w:rPr>
        <w:t>6d. If yes, please explain:</w:t>
      </w:r>
    </w:p>
    <w:p w14:paraId="6F38B170" w14:textId="77777777" w:rsidR="00117974" w:rsidRPr="00E769B4" w:rsidRDefault="00117974" w:rsidP="00F30211">
      <w:pPr>
        <w:spacing w:after="0"/>
        <w:ind w:right="-540"/>
        <w:jc w:val="both"/>
        <w:rPr>
          <w:rFonts w:ascii="Calibri" w:hAnsi="Calibri" w:cs="Calibri"/>
          <w:sz w:val="22"/>
          <w:szCs w:val="22"/>
        </w:rPr>
      </w:pPr>
    </w:p>
    <w:p w14:paraId="6786DE16" w14:textId="1AFB2F4E" w:rsidR="002A690C" w:rsidRPr="00E769B4" w:rsidRDefault="002A690C" w:rsidP="002A690C">
      <w:pPr>
        <w:spacing w:after="0"/>
        <w:ind w:right="-540"/>
        <w:jc w:val="both"/>
        <w:rPr>
          <w:rFonts w:ascii="Calibri" w:hAnsi="Calibri" w:cs="Calibri"/>
          <w:sz w:val="22"/>
          <w:szCs w:val="22"/>
        </w:rPr>
      </w:pPr>
      <w:r w:rsidRPr="00E769B4">
        <w:rPr>
          <w:rFonts w:ascii="Calibri" w:hAnsi="Calibri" w:cs="Calibri"/>
          <w:sz w:val="22"/>
          <w:szCs w:val="22"/>
        </w:rPr>
        <w:t>The University of Iowa offers multiple undergraduate majors and pathways in entrepreneurship, reflecting our commitment to interdisciplinary, applied learning and broad student access. In Fall 2024, the Tippie College of Business launched a new BBA in Entrepreneurship - a significant enhancement to our long-standing Entrepreneurial Management offerings. This major provides advanced, team-based study in technology commercialization, entrepreneurial finance, leadership, and new venture launch, with specialized courses such as strategic technology applications, managing innovation teams, advanced entrepreneurial finance, and professional sales. The curriculum is taught by faculty from Entrepreneurship, Management, Finance, Marketing, Business Analytics, and Economics, ensuring a truly interdisciplinary experience.</w:t>
      </w:r>
    </w:p>
    <w:p w14:paraId="3C02EB87" w14:textId="77777777" w:rsidR="002A690C" w:rsidRPr="00E769B4" w:rsidRDefault="002A690C" w:rsidP="002A690C">
      <w:pPr>
        <w:spacing w:after="0"/>
        <w:ind w:right="-540"/>
        <w:jc w:val="both"/>
        <w:rPr>
          <w:rFonts w:ascii="Calibri" w:hAnsi="Calibri" w:cs="Calibri"/>
          <w:sz w:val="22"/>
          <w:szCs w:val="22"/>
        </w:rPr>
      </w:pPr>
    </w:p>
    <w:p w14:paraId="57126558" w14:textId="4A6BD38F" w:rsidR="002A690C" w:rsidRPr="00E769B4" w:rsidRDefault="002A690C" w:rsidP="002A690C">
      <w:pPr>
        <w:spacing w:after="0"/>
        <w:ind w:right="-540"/>
        <w:jc w:val="both"/>
        <w:rPr>
          <w:rFonts w:ascii="Calibri" w:hAnsi="Calibri" w:cs="Calibri"/>
          <w:sz w:val="22"/>
          <w:szCs w:val="22"/>
        </w:rPr>
      </w:pPr>
      <w:r w:rsidRPr="00E769B4">
        <w:rPr>
          <w:rFonts w:ascii="Calibri" w:hAnsi="Calibri" w:cs="Calibri"/>
          <w:sz w:val="22"/>
          <w:szCs w:val="22"/>
        </w:rPr>
        <w:t>A hallmark of the BBA is its applied, capstone-driven structure: students complete real-world projects with growth-oriented companies, gaining practical tools to launch ventures, drive innovation within organizations, or lead family businesses. Students also have access to JPEC’s comprehensive venture ecosystem - including the Startup Incubator, Venture School, Business Consulting, and a robust mentor network - enabling them to validate assumptions with customers, build financials, and move from concept to traction. These resources support both venture creation and career placement, ensuring graduates are prepared for entrepreneurial and intrapreneurial roles.</w:t>
      </w:r>
    </w:p>
    <w:p w14:paraId="77C6CFDC" w14:textId="77777777" w:rsidR="002A690C" w:rsidRPr="00E769B4" w:rsidRDefault="002A690C" w:rsidP="002A690C">
      <w:pPr>
        <w:spacing w:after="0"/>
        <w:ind w:right="-540"/>
        <w:jc w:val="both"/>
        <w:rPr>
          <w:rFonts w:ascii="Calibri" w:hAnsi="Calibri" w:cs="Calibri"/>
          <w:sz w:val="22"/>
          <w:szCs w:val="22"/>
        </w:rPr>
      </w:pPr>
    </w:p>
    <w:p w14:paraId="21212488" w14:textId="77777777" w:rsidR="002A690C" w:rsidRPr="00E769B4" w:rsidRDefault="002A690C" w:rsidP="002A690C">
      <w:pPr>
        <w:spacing w:after="0"/>
        <w:ind w:right="-540"/>
        <w:jc w:val="both"/>
        <w:rPr>
          <w:rFonts w:ascii="Calibri" w:hAnsi="Calibri" w:cs="Calibri"/>
          <w:sz w:val="22"/>
          <w:szCs w:val="22"/>
        </w:rPr>
      </w:pPr>
      <w:r w:rsidRPr="00E769B4">
        <w:rPr>
          <w:rFonts w:ascii="Calibri" w:hAnsi="Calibri" w:cs="Calibri"/>
          <w:sz w:val="22"/>
          <w:szCs w:val="22"/>
        </w:rPr>
        <w:t xml:space="preserve">Entrepreneurship at Iowa is both rigorous and </w:t>
      </w:r>
      <w:proofErr w:type="gramStart"/>
      <w:r w:rsidRPr="00E769B4">
        <w:rPr>
          <w:rFonts w:ascii="Calibri" w:hAnsi="Calibri" w:cs="Calibri"/>
          <w:sz w:val="22"/>
          <w:szCs w:val="22"/>
        </w:rPr>
        <w:t>campus-wide</w:t>
      </w:r>
      <w:proofErr w:type="gramEnd"/>
      <w:r w:rsidRPr="00E769B4">
        <w:rPr>
          <w:rFonts w:ascii="Calibri" w:hAnsi="Calibri" w:cs="Calibri"/>
          <w:sz w:val="22"/>
          <w:szCs w:val="22"/>
        </w:rPr>
        <w:t>. In the last academic year, 1,992 undergraduates took entrepreneurship courses across 114 sections, representing 115 different majors. This breadth ensures that students from diverse backgrounds can develop entrepreneurial skills and mindsets, supported by a continuum of resources from classroom to company.</w:t>
      </w:r>
    </w:p>
    <w:p w14:paraId="0F8347C1" w14:textId="77777777" w:rsidR="002A690C" w:rsidRPr="00E769B4" w:rsidRDefault="002A690C" w:rsidP="002A690C">
      <w:pPr>
        <w:spacing w:after="0"/>
        <w:ind w:right="-540"/>
        <w:jc w:val="both"/>
        <w:rPr>
          <w:rFonts w:ascii="Calibri" w:hAnsi="Calibri" w:cs="Calibri"/>
          <w:sz w:val="22"/>
          <w:szCs w:val="22"/>
        </w:rPr>
      </w:pPr>
    </w:p>
    <w:p w14:paraId="3A64827E" w14:textId="77777777" w:rsidR="002A690C" w:rsidRPr="00E769B4" w:rsidRDefault="002A690C" w:rsidP="002A690C">
      <w:pPr>
        <w:spacing w:after="0"/>
        <w:ind w:right="-540"/>
        <w:jc w:val="both"/>
        <w:rPr>
          <w:rFonts w:ascii="Calibri" w:hAnsi="Calibri" w:cs="Calibri"/>
          <w:sz w:val="22"/>
          <w:szCs w:val="22"/>
        </w:rPr>
      </w:pPr>
      <w:r w:rsidRPr="00E769B4">
        <w:rPr>
          <w:rFonts w:ascii="Calibri" w:hAnsi="Calibri" w:cs="Calibri"/>
          <w:sz w:val="22"/>
          <w:szCs w:val="22"/>
        </w:rPr>
        <w:t>In addition, the University offers the BA in Enterprise Leadership, a collaboration between Tippie and the College of Liberal Arts and Sciences (CLAS), available both on-campus and online. The BA emphasizes entrepreneurial problem-solving, critical thinking, creativity, and organizational leadership, culminating in a required advanced capstone that takes one of three forms: venture launch, professional internship with an entrepreneurial firm, or faculty-supervised strategic consulting project for a growth-oriented business. This pathway equips students to transform ideas into market-ready solutions while developing leadership and professional competencies.</w:t>
      </w:r>
    </w:p>
    <w:p w14:paraId="3CEEEB46" w14:textId="77777777" w:rsidR="002A690C" w:rsidRPr="00E769B4" w:rsidRDefault="002A690C" w:rsidP="002A690C">
      <w:pPr>
        <w:spacing w:after="0"/>
        <w:ind w:right="-540"/>
        <w:jc w:val="both"/>
        <w:rPr>
          <w:rFonts w:ascii="Calibri" w:hAnsi="Calibri" w:cs="Calibri"/>
          <w:sz w:val="22"/>
          <w:szCs w:val="22"/>
        </w:rPr>
      </w:pPr>
    </w:p>
    <w:p w14:paraId="3CB80CCB" w14:textId="0297F86E" w:rsidR="0069632D" w:rsidRPr="00E769B4" w:rsidRDefault="002A690C" w:rsidP="002A690C">
      <w:pPr>
        <w:spacing w:after="0"/>
        <w:ind w:right="-540"/>
        <w:jc w:val="both"/>
        <w:rPr>
          <w:rFonts w:ascii="Calibri" w:hAnsi="Calibri" w:cs="Calibri"/>
          <w:sz w:val="22"/>
          <w:szCs w:val="22"/>
        </w:rPr>
      </w:pPr>
      <w:r w:rsidRPr="00E769B4">
        <w:rPr>
          <w:rFonts w:ascii="Calibri" w:hAnsi="Calibri" w:cs="Calibri"/>
          <w:sz w:val="22"/>
          <w:szCs w:val="22"/>
        </w:rPr>
        <w:t>Together, these programs reflect Iowa’s commitment to preparing students for success as founders, innovators, and leaders, supported by a vibrant entrepreneurial ecosystem that extends from the classroom to the broader business community.</w:t>
      </w:r>
    </w:p>
    <w:p w14:paraId="3BFE73AF" w14:textId="77777777" w:rsidR="002A690C" w:rsidRPr="00E769B4" w:rsidRDefault="002A690C" w:rsidP="002A690C">
      <w:pPr>
        <w:spacing w:after="0"/>
        <w:ind w:right="-540"/>
        <w:jc w:val="both"/>
        <w:rPr>
          <w:rFonts w:ascii="Calibri" w:hAnsi="Calibri" w:cs="Calibri"/>
          <w:b/>
          <w:bCs/>
          <w:sz w:val="22"/>
          <w:szCs w:val="22"/>
        </w:rPr>
      </w:pPr>
    </w:p>
    <w:p w14:paraId="47298BA3" w14:textId="6B046706" w:rsidR="002C4651" w:rsidRPr="00E769B4" w:rsidRDefault="002C4651" w:rsidP="002C4651">
      <w:pPr>
        <w:spacing w:after="0"/>
        <w:ind w:right="-540"/>
        <w:jc w:val="both"/>
        <w:rPr>
          <w:rFonts w:ascii="Calibri" w:hAnsi="Calibri" w:cs="Calibri"/>
          <w:b/>
          <w:bCs/>
          <w:sz w:val="22"/>
          <w:szCs w:val="22"/>
        </w:rPr>
      </w:pPr>
      <w:r w:rsidRPr="00E769B4">
        <w:rPr>
          <w:rFonts w:ascii="Calibri" w:hAnsi="Calibri" w:cs="Calibri"/>
          <w:b/>
          <w:bCs/>
          <w:sz w:val="22"/>
          <w:szCs w:val="22"/>
        </w:rPr>
        <w:t xml:space="preserve">7c. Does your university/college offer more than one undergraduate minor in entrepreneurship? </w:t>
      </w:r>
    </w:p>
    <w:p w14:paraId="6FE55556" w14:textId="19B5C903" w:rsidR="002C4651" w:rsidRPr="00E769B4" w:rsidRDefault="002C4651" w:rsidP="002C4651">
      <w:pPr>
        <w:spacing w:after="0"/>
        <w:ind w:right="-540"/>
        <w:jc w:val="both"/>
        <w:rPr>
          <w:rFonts w:ascii="Calibri" w:hAnsi="Calibri" w:cs="Calibri"/>
          <w:b/>
          <w:bCs/>
          <w:sz w:val="22"/>
          <w:szCs w:val="22"/>
        </w:rPr>
      </w:pPr>
      <w:r w:rsidRPr="00E769B4">
        <w:rPr>
          <w:rFonts w:ascii="Calibri" w:hAnsi="Calibri" w:cs="Calibri"/>
          <w:b/>
          <w:bCs/>
          <w:sz w:val="22"/>
          <w:szCs w:val="22"/>
        </w:rPr>
        <w:t>7d. If yes, please explain:</w:t>
      </w:r>
    </w:p>
    <w:p w14:paraId="1763F927" w14:textId="77777777" w:rsidR="002C4651" w:rsidRPr="00E769B4" w:rsidRDefault="002C4651" w:rsidP="002C4651">
      <w:pPr>
        <w:spacing w:after="0"/>
        <w:ind w:right="-540"/>
        <w:jc w:val="both"/>
        <w:rPr>
          <w:rFonts w:ascii="Calibri" w:hAnsi="Calibri" w:cs="Calibri"/>
          <w:b/>
          <w:bCs/>
          <w:sz w:val="22"/>
          <w:szCs w:val="22"/>
        </w:rPr>
      </w:pPr>
    </w:p>
    <w:p w14:paraId="3F14FF3C" w14:textId="3FF3A1CB" w:rsidR="002C4651" w:rsidRPr="00E769B4" w:rsidRDefault="002C4651" w:rsidP="002C4651">
      <w:pPr>
        <w:spacing w:after="0"/>
        <w:ind w:right="-540"/>
        <w:jc w:val="both"/>
        <w:rPr>
          <w:rFonts w:ascii="Calibri" w:hAnsi="Calibri" w:cs="Calibri"/>
          <w:sz w:val="22"/>
          <w:szCs w:val="22"/>
        </w:rPr>
      </w:pPr>
      <w:r w:rsidRPr="00E769B4">
        <w:rPr>
          <w:rFonts w:ascii="Calibri" w:hAnsi="Calibri" w:cs="Calibri"/>
          <w:sz w:val="22"/>
          <w:szCs w:val="22"/>
        </w:rPr>
        <w:t>The University of Iowa offers multiple undergraduate certificates in entrepreneurship, providing flexible, interdisciplinary pathways for students across campus. The Entrepreneurial Management Certificate, offered by Iowa JPEC and the Tippie College of Business, is open to all University of Iowa undergraduates. This certificate teaches the fundamentals of entrepreneurship and allows students to tailor their studies through electives in technology innovation, social entrepreneurship and sustainability, arts entrepreneurship, and international entrepreneurship. The program requires 18-21 hours of entrepreneurship coursework, courses that are 100% focused on entrepreneurship curriculum, not general business courses with a module in entrepreneurship.</w:t>
      </w:r>
    </w:p>
    <w:p w14:paraId="23907B2A" w14:textId="77777777" w:rsidR="002C4651" w:rsidRPr="00E769B4" w:rsidRDefault="002C4651" w:rsidP="002C4651">
      <w:pPr>
        <w:spacing w:after="0"/>
        <w:ind w:right="-540"/>
        <w:jc w:val="both"/>
        <w:rPr>
          <w:rFonts w:ascii="Calibri" w:hAnsi="Calibri" w:cs="Calibri"/>
          <w:sz w:val="22"/>
          <w:szCs w:val="22"/>
        </w:rPr>
      </w:pPr>
    </w:p>
    <w:p w14:paraId="78D1AFFA" w14:textId="76823074" w:rsidR="002C4651" w:rsidRPr="00E769B4" w:rsidRDefault="002C4651" w:rsidP="002C4651">
      <w:pPr>
        <w:spacing w:after="0"/>
        <w:ind w:right="-540"/>
        <w:jc w:val="both"/>
        <w:rPr>
          <w:rFonts w:ascii="Calibri" w:hAnsi="Calibri" w:cs="Calibri"/>
          <w:sz w:val="22"/>
          <w:szCs w:val="22"/>
        </w:rPr>
      </w:pPr>
      <w:r w:rsidRPr="00E769B4">
        <w:rPr>
          <w:rFonts w:ascii="Calibri" w:hAnsi="Calibri" w:cs="Calibri"/>
          <w:sz w:val="22"/>
          <w:szCs w:val="22"/>
        </w:rPr>
        <w:t>In partnership with the College of Engineering, Iowa JPEC also offers the Technological Entrepreneurship Certificate. This program combines engineering technology, entrepreneurship, and business education, preparing students to evaluate the commercial potential of new technologies, launch ventures, and lead innovation teams. Students develop both technical and entrepreneurial skills, positioning them for success in today’s competitive work environment. Since inception, Iowa has conferred 3,978 Entrepreneurial Management Certificates and 179 Technological Entrepreneurship Certificates.</w:t>
      </w:r>
    </w:p>
    <w:p w14:paraId="1F591317" w14:textId="77777777" w:rsidR="002C4651" w:rsidRPr="00E769B4" w:rsidRDefault="002C4651" w:rsidP="002C4651">
      <w:pPr>
        <w:spacing w:after="0"/>
        <w:ind w:right="-540"/>
        <w:jc w:val="both"/>
        <w:rPr>
          <w:rFonts w:ascii="Calibri" w:hAnsi="Calibri" w:cs="Calibri"/>
          <w:sz w:val="22"/>
          <w:szCs w:val="22"/>
        </w:rPr>
      </w:pPr>
    </w:p>
    <w:p w14:paraId="373E2A34" w14:textId="77777777" w:rsidR="002C4651" w:rsidRPr="00E769B4" w:rsidRDefault="002C4651" w:rsidP="002C4651">
      <w:pPr>
        <w:spacing w:after="0"/>
        <w:ind w:right="-540"/>
        <w:jc w:val="both"/>
        <w:rPr>
          <w:rFonts w:ascii="Calibri" w:hAnsi="Calibri" w:cs="Calibri"/>
          <w:sz w:val="22"/>
          <w:szCs w:val="22"/>
        </w:rPr>
      </w:pPr>
      <w:r w:rsidRPr="00E769B4">
        <w:rPr>
          <w:rFonts w:ascii="Calibri" w:hAnsi="Calibri" w:cs="Calibri"/>
          <w:sz w:val="22"/>
          <w:szCs w:val="22"/>
        </w:rPr>
        <w:t>Beyond these certificates, entrepreneurship is integrated into several major programs of study. For example, chemical engineering students may select entrepreneurship as a focus area; Bachelor of Liberal Studies students can concentrate in entrepreneurship; and Bachelor of Applied Studies students may choose entrepreneurship as a required distribution area. Entrepreneurial studies are also part of the Bachelor of Arts in Interdepartmental Studies major.</w:t>
      </w:r>
    </w:p>
    <w:p w14:paraId="66E5E65A" w14:textId="77777777" w:rsidR="002C4651" w:rsidRPr="00E769B4" w:rsidRDefault="002C4651" w:rsidP="002C4651">
      <w:pPr>
        <w:spacing w:after="0"/>
        <w:ind w:right="-540"/>
        <w:jc w:val="both"/>
        <w:rPr>
          <w:rFonts w:ascii="Calibri" w:hAnsi="Calibri" w:cs="Calibri"/>
          <w:sz w:val="22"/>
          <w:szCs w:val="22"/>
        </w:rPr>
      </w:pPr>
    </w:p>
    <w:p w14:paraId="26FE02D9" w14:textId="1CC30641" w:rsidR="002C4651" w:rsidRPr="00E769B4" w:rsidRDefault="002C4651" w:rsidP="002C4651">
      <w:pPr>
        <w:spacing w:after="0"/>
        <w:ind w:right="-540"/>
        <w:jc w:val="both"/>
        <w:rPr>
          <w:rFonts w:ascii="Calibri" w:hAnsi="Calibri" w:cs="Calibri"/>
          <w:sz w:val="22"/>
          <w:szCs w:val="22"/>
        </w:rPr>
      </w:pPr>
      <w:r w:rsidRPr="00E769B4">
        <w:rPr>
          <w:rFonts w:ascii="Calibri" w:hAnsi="Calibri" w:cs="Calibri"/>
          <w:sz w:val="22"/>
          <w:szCs w:val="22"/>
        </w:rPr>
        <w:t>Together, these certificates and integrated pathways reflect Iowa’s commitment to making entrepreneurship education accessible, customizable, and relevant for students from every discipline.</w:t>
      </w:r>
    </w:p>
    <w:p w14:paraId="1C53BA76" w14:textId="77777777" w:rsidR="008D4B2A" w:rsidRPr="00E769B4" w:rsidRDefault="008D4B2A" w:rsidP="008D4B2A">
      <w:pPr>
        <w:spacing w:after="0"/>
        <w:ind w:right="-540"/>
        <w:jc w:val="both"/>
        <w:rPr>
          <w:rFonts w:ascii="Calibri" w:hAnsi="Calibri" w:cs="Calibri"/>
          <w:sz w:val="22"/>
          <w:szCs w:val="22"/>
        </w:rPr>
      </w:pPr>
    </w:p>
    <w:p w14:paraId="22B71EAA" w14:textId="5D22751B" w:rsidR="008D4B2A" w:rsidRPr="00E769B4" w:rsidRDefault="008D4B2A" w:rsidP="008D4B2A">
      <w:pPr>
        <w:spacing w:after="0" w:line="240" w:lineRule="auto"/>
        <w:ind w:right="-540"/>
        <w:jc w:val="both"/>
        <w:rPr>
          <w:rFonts w:ascii="Calibri" w:eastAsia="Times New Roman" w:hAnsi="Calibri" w:cs="Calibri"/>
          <w:b/>
          <w:bCs/>
          <w:color w:val="000000"/>
          <w:kern w:val="0"/>
          <w:sz w:val="22"/>
          <w:szCs w:val="22"/>
          <w14:ligatures w14:val="none"/>
        </w:rPr>
      </w:pPr>
      <w:r w:rsidRPr="00E769B4">
        <w:rPr>
          <w:rFonts w:ascii="Calibri" w:eastAsia="Times New Roman" w:hAnsi="Calibri" w:cs="Calibri"/>
          <w:b/>
          <w:bCs/>
          <w:color w:val="000000"/>
          <w:kern w:val="0"/>
          <w:sz w:val="22"/>
          <w:szCs w:val="22"/>
          <w14:ligatures w14:val="none"/>
        </w:rPr>
        <w:t xml:space="preserve">10. Please check </w:t>
      </w:r>
      <w:proofErr w:type="gramStart"/>
      <w:r w:rsidRPr="00E769B4">
        <w:rPr>
          <w:rFonts w:ascii="Calibri" w:eastAsia="Times New Roman" w:hAnsi="Calibri" w:cs="Calibri"/>
          <w:b/>
          <w:bCs/>
          <w:color w:val="000000"/>
          <w:kern w:val="0"/>
          <w:sz w:val="22"/>
          <w:szCs w:val="22"/>
          <w14:ligatures w14:val="none"/>
        </w:rPr>
        <w:t>all of</w:t>
      </w:r>
      <w:proofErr w:type="gramEnd"/>
      <w:r w:rsidRPr="00E769B4">
        <w:rPr>
          <w:rFonts w:ascii="Calibri" w:eastAsia="Times New Roman" w:hAnsi="Calibri" w:cs="Calibri"/>
          <w:b/>
          <w:bCs/>
          <w:color w:val="000000"/>
          <w:kern w:val="0"/>
          <w:sz w:val="22"/>
          <w:szCs w:val="22"/>
          <w14:ligatures w14:val="none"/>
        </w:rPr>
        <w:t xml:space="preserve"> the undergraduate course options offered at your university/college</w:t>
      </w:r>
      <w:r w:rsidR="002A690C" w:rsidRPr="00E769B4">
        <w:rPr>
          <w:rFonts w:ascii="Calibri" w:eastAsia="Times New Roman" w:hAnsi="Calibri" w:cs="Calibri"/>
          <w:b/>
          <w:bCs/>
          <w:color w:val="000000"/>
          <w:kern w:val="0"/>
          <w:sz w:val="22"/>
          <w:szCs w:val="22"/>
          <w14:ligatures w14:val="none"/>
        </w:rPr>
        <w:t xml:space="preserve"> (checked in the Spreadsheet). List other courses:</w:t>
      </w:r>
    </w:p>
    <w:p w14:paraId="7CBC9EFB" w14:textId="77777777" w:rsidR="00A20E6D" w:rsidRPr="00E769B4" w:rsidRDefault="00A20E6D" w:rsidP="008D4B2A">
      <w:pPr>
        <w:spacing w:after="0"/>
        <w:ind w:right="-540"/>
        <w:jc w:val="both"/>
        <w:rPr>
          <w:rFonts w:ascii="Calibri" w:hAnsi="Calibri" w:cs="Calibri"/>
          <w:sz w:val="22"/>
          <w:szCs w:val="22"/>
        </w:rPr>
      </w:pPr>
    </w:p>
    <w:p w14:paraId="4F6415C8" w14:textId="77777777" w:rsidR="00BF4ED1" w:rsidRPr="00E769B4" w:rsidRDefault="00BF4ED1" w:rsidP="00BF4ED1">
      <w:pPr>
        <w:spacing w:after="0"/>
        <w:ind w:right="-540"/>
        <w:jc w:val="both"/>
        <w:rPr>
          <w:rFonts w:ascii="Calibri" w:hAnsi="Calibri" w:cs="Calibri"/>
          <w:sz w:val="22"/>
          <w:szCs w:val="22"/>
        </w:rPr>
      </w:pPr>
      <w:r w:rsidRPr="00E769B4">
        <w:rPr>
          <w:rFonts w:ascii="Calibri" w:hAnsi="Calibri" w:cs="Calibri"/>
          <w:sz w:val="22"/>
          <w:szCs w:val="22"/>
        </w:rPr>
        <w:t>Selected undergraduate ENTR offerings include:</w:t>
      </w:r>
    </w:p>
    <w:p w14:paraId="3BFA9DC3" w14:textId="71BB21AB" w:rsidR="00BF4ED1" w:rsidRPr="00E769B4" w:rsidRDefault="00BF4ED1" w:rsidP="00BF4ED1">
      <w:pPr>
        <w:spacing w:after="0"/>
        <w:ind w:right="-540"/>
        <w:jc w:val="both"/>
        <w:rPr>
          <w:rFonts w:ascii="Calibri" w:hAnsi="Calibri" w:cs="Calibri"/>
          <w:sz w:val="22"/>
          <w:szCs w:val="22"/>
        </w:rPr>
      </w:pPr>
      <w:r w:rsidRPr="00E769B4">
        <w:rPr>
          <w:rFonts w:ascii="Calibri" w:hAnsi="Calibri" w:cs="Calibri"/>
          <w:sz w:val="22"/>
          <w:szCs w:val="22"/>
        </w:rPr>
        <w:t>ENTR:2800 - Entrepreneurial Experience: Applied learning course designed to enhance innovation and opportunity recognition skills, develop customer discovery expertise, and foster team building and leadership abilities.</w:t>
      </w:r>
    </w:p>
    <w:p w14:paraId="3051D677" w14:textId="7FD2A092" w:rsidR="00BF4ED1" w:rsidRPr="00E769B4" w:rsidRDefault="00BF4ED1" w:rsidP="00BF4ED1">
      <w:pPr>
        <w:spacing w:after="0"/>
        <w:ind w:right="-540"/>
        <w:jc w:val="both"/>
        <w:rPr>
          <w:rFonts w:ascii="Calibri" w:hAnsi="Calibri" w:cs="Calibri"/>
          <w:sz w:val="22"/>
          <w:szCs w:val="22"/>
        </w:rPr>
      </w:pPr>
      <w:r w:rsidRPr="00E769B4">
        <w:rPr>
          <w:rFonts w:ascii="Calibri" w:hAnsi="Calibri" w:cs="Calibri"/>
          <w:sz w:val="22"/>
          <w:szCs w:val="22"/>
        </w:rPr>
        <w:t>ENTR:3050 - Professional Preparation for Enterprise Leadership &amp; Entrepreneurship: Explores career paths in entrepreneurship and enterprise leadership; builds professional networks through industry engagement; develops strategies for internships and job placement; strengthens essential workplace skills.</w:t>
      </w:r>
    </w:p>
    <w:p w14:paraId="78149C07" w14:textId="75BCF784" w:rsidR="00BF4ED1" w:rsidRPr="00E769B4" w:rsidRDefault="00BF4ED1" w:rsidP="00BF4ED1">
      <w:pPr>
        <w:spacing w:after="0"/>
        <w:ind w:right="-540"/>
        <w:jc w:val="both"/>
        <w:rPr>
          <w:rFonts w:ascii="Calibri" w:hAnsi="Calibri" w:cs="Calibri"/>
          <w:sz w:val="22"/>
          <w:szCs w:val="22"/>
        </w:rPr>
      </w:pPr>
      <w:r w:rsidRPr="00E769B4">
        <w:rPr>
          <w:rFonts w:ascii="Calibri" w:hAnsi="Calibri" w:cs="Calibri"/>
          <w:sz w:val="22"/>
          <w:szCs w:val="22"/>
        </w:rPr>
        <w:t>ENTR:3595 - Nonprofit Organizational Effectiveness: Operational and financial aspects of nonprofit management; mission and governance of organization; strategic planning for effective management, including finance, budget, income generation, fund-raising.</w:t>
      </w:r>
    </w:p>
    <w:p w14:paraId="740EBE02" w14:textId="749C539A" w:rsidR="00BF4ED1" w:rsidRPr="00E769B4" w:rsidRDefault="00BF4ED1" w:rsidP="00BF4ED1">
      <w:pPr>
        <w:spacing w:after="0"/>
        <w:ind w:right="-540"/>
        <w:jc w:val="both"/>
        <w:rPr>
          <w:rFonts w:ascii="Calibri" w:hAnsi="Calibri" w:cs="Calibri"/>
          <w:sz w:val="22"/>
          <w:szCs w:val="22"/>
        </w:rPr>
      </w:pPr>
      <w:r w:rsidRPr="00E769B4">
        <w:rPr>
          <w:rFonts w:ascii="Calibri" w:hAnsi="Calibri" w:cs="Calibri"/>
          <w:sz w:val="22"/>
          <w:szCs w:val="22"/>
        </w:rPr>
        <w:t>ENTR:3600 - Social Media Strategies for Entrepreneurial Ventures: E-commerce opportunities and internet business strategies for entrepreneurial ventures; how to develop effective web business strategies, latest technologies and trends in e-commerce, methods for maximizing traffic, impact of a company's website.</w:t>
      </w:r>
    </w:p>
    <w:p w14:paraId="66FEF95F" w14:textId="368185BA" w:rsidR="00BF4ED1" w:rsidRPr="00E769B4" w:rsidRDefault="00BF4ED1" w:rsidP="00BF4ED1">
      <w:pPr>
        <w:spacing w:after="0"/>
        <w:ind w:right="-540"/>
        <w:jc w:val="both"/>
        <w:rPr>
          <w:rFonts w:ascii="Calibri" w:hAnsi="Calibri" w:cs="Calibri"/>
          <w:sz w:val="22"/>
          <w:szCs w:val="22"/>
        </w:rPr>
      </w:pPr>
      <w:r w:rsidRPr="00E769B4">
        <w:rPr>
          <w:rFonts w:ascii="Calibri" w:hAnsi="Calibri" w:cs="Calibri"/>
          <w:sz w:val="22"/>
          <w:szCs w:val="22"/>
        </w:rPr>
        <w:lastRenderedPageBreak/>
        <w:t>ENTR:3800 - Entrepreneurial Leadership Academy: Students hone leadership and project management skills through weekly workshops, guest speakers, and course discussion; preparation to actively manage and lead all phases of a business project; topics include client management, advanced project management skills, how to have tough conversations at work, and how to structure and lead a meeting for optimal results.</w:t>
      </w:r>
    </w:p>
    <w:p w14:paraId="5E3E30C4" w14:textId="3890B0AF" w:rsidR="00A20E6D" w:rsidRPr="00E769B4" w:rsidRDefault="00BF4ED1" w:rsidP="00BF4ED1">
      <w:pPr>
        <w:spacing w:after="0"/>
        <w:ind w:right="-540"/>
        <w:jc w:val="both"/>
        <w:rPr>
          <w:rFonts w:ascii="Calibri" w:hAnsi="Calibri" w:cs="Calibri"/>
          <w:sz w:val="22"/>
          <w:szCs w:val="22"/>
        </w:rPr>
      </w:pPr>
      <w:r w:rsidRPr="00E769B4">
        <w:rPr>
          <w:rFonts w:ascii="Calibri" w:hAnsi="Calibri" w:cs="Calibri"/>
          <w:sz w:val="22"/>
          <w:szCs w:val="22"/>
        </w:rPr>
        <w:t>ENTR:4200 - Entrepreneurship: Business Consulting: Students provide strategic business consulting services to start-up and early-stage companies; exploration of consulting process (i.e., proposal development, data collection and analysis, team dynamics, communications with clients, developing recommendations, final report preparation and presentation); projects involving market research and analysis, financial analysis and projections, and strategic business and operations planning; may include online business consulting services to international companies and organizations or Iowa-based clients.</w:t>
      </w:r>
    </w:p>
    <w:p w14:paraId="3FB4FF51" w14:textId="3555835A" w:rsidR="0090431D" w:rsidRPr="00E769B4" w:rsidRDefault="0090431D" w:rsidP="00BF4ED1">
      <w:pPr>
        <w:spacing w:after="0"/>
        <w:ind w:right="-540"/>
        <w:jc w:val="both"/>
        <w:rPr>
          <w:rFonts w:ascii="Calibri" w:hAnsi="Calibri" w:cs="Calibri"/>
          <w:sz w:val="22"/>
          <w:szCs w:val="22"/>
        </w:rPr>
      </w:pPr>
      <w:r w:rsidRPr="00E769B4">
        <w:rPr>
          <w:rFonts w:ascii="Calibri" w:hAnsi="Calibri" w:cs="Calibri"/>
          <w:sz w:val="22"/>
          <w:szCs w:val="22"/>
        </w:rPr>
        <w:t>Additional options span Entrepreneurial Finance (ENTR:3100), Entrepreneurial Marketing (ENTR:3200), Entrepreneurial Strategy (ENTR:3350), Strategic Management of Technology &amp; Innovation (ENTR:3400), Social Entrepreneurship (ENTR:3500), and Technology Commercialization I/II (ENTR:3550/3575), anchored by ENTR:2000 Entrepreneurship &amp; Innovation and ENTR:1350 Foundations in Entrepreneurship for foundational skills.</w:t>
      </w:r>
    </w:p>
    <w:p w14:paraId="75B76152" w14:textId="205FE40C" w:rsidR="00A20E6D" w:rsidRPr="00E769B4" w:rsidRDefault="002A690C" w:rsidP="008D4B2A">
      <w:pPr>
        <w:spacing w:after="0"/>
        <w:ind w:right="-540"/>
        <w:jc w:val="both"/>
        <w:rPr>
          <w:rFonts w:ascii="Calibri" w:hAnsi="Calibri" w:cs="Calibri"/>
          <w:sz w:val="22"/>
          <w:szCs w:val="22"/>
        </w:rPr>
      </w:pPr>
      <w:r w:rsidRPr="00E769B4">
        <w:rPr>
          <w:rFonts w:ascii="Calibri" w:hAnsi="Calibri" w:cs="Calibri"/>
          <w:sz w:val="22"/>
          <w:szCs w:val="22"/>
        </w:rPr>
        <w:t>During the last academic year, Iowa JPEC offered 114 sections of entrepreneurship courses, enrolling students from 115 different majors across campus. This breadth ensures that students from diverse academic backgrounds can access entrepreneurship education tailored to their interests and career goals.</w:t>
      </w:r>
    </w:p>
    <w:p w14:paraId="6D9D7439" w14:textId="77777777" w:rsidR="002A690C" w:rsidRPr="00E769B4" w:rsidRDefault="002A690C" w:rsidP="008D4B2A">
      <w:pPr>
        <w:spacing w:after="0"/>
        <w:ind w:right="-540"/>
        <w:jc w:val="both"/>
        <w:rPr>
          <w:rFonts w:ascii="Calibri" w:hAnsi="Calibri" w:cs="Calibri"/>
          <w:sz w:val="22"/>
          <w:szCs w:val="22"/>
        </w:rPr>
      </w:pPr>
    </w:p>
    <w:p w14:paraId="31020216" w14:textId="77777777" w:rsidR="008D4B2A" w:rsidRPr="00E769B4" w:rsidRDefault="008D4B2A" w:rsidP="008D4B2A">
      <w:pPr>
        <w:spacing w:after="0" w:line="240" w:lineRule="auto"/>
        <w:ind w:right="-540"/>
        <w:jc w:val="both"/>
        <w:rPr>
          <w:rFonts w:ascii="Calibri" w:eastAsia="Times New Roman" w:hAnsi="Calibri" w:cs="Calibri"/>
          <w:b/>
          <w:bCs/>
          <w:color w:val="000000"/>
          <w:kern w:val="0"/>
          <w:sz w:val="22"/>
          <w:szCs w:val="22"/>
          <w14:ligatures w14:val="none"/>
        </w:rPr>
      </w:pPr>
      <w:r w:rsidRPr="00E769B4">
        <w:rPr>
          <w:rFonts w:ascii="Calibri" w:eastAsia="Times New Roman" w:hAnsi="Calibri" w:cs="Calibri"/>
          <w:b/>
          <w:bCs/>
          <w:color w:val="000000"/>
          <w:kern w:val="0"/>
          <w:sz w:val="22"/>
          <w:szCs w:val="22"/>
          <w14:ligatures w14:val="none"/>
        </w:rPr>
        <w:t>12. Do your undergraduate entrepreneurship offerings employ a team-driven approach in at least one undergraduate entrepreneurship focused course (See question 11) where the teams consist of students from across disciplines and programs? (E.g. E-ship students work with grad STEM students to develop ideas or products)</w:t>
      </w:r>
    </w:p>
    <w:p w14:paraId="640A12B2" w14:textId="77777777" w:rsidR="008D4B2A" w:rsidRPr="00E769B4" w:rsidRDefault="008D4B2A" w:rsidP="008D4B2A">
      <w:pPr>
        <w:spacing w:after="0" w:line="240" w:lineRule="auto"/>
        <w:ind w:right="-540"/>
        <w:jc w:val="both"/>
        <w:rPr>
          <w:rFonts w:ascii="Calibri" w:eastAsia="Times New Roman" w:hAnsi="Calibri" w:cs="Calibri"/>
          <w:b/>
          <w:bCs/>
          <w:color w:val="000000"/>
          <w:kern w:val="0"/>
          <w:sz w:val="22"/>
          <w:szCs w:val="22"/>
          <w14:ligatures w14:val="none"/>
        </w:rPr>
      </w:pPr>
      <w:r w:rsidRPr="00E769B4">
        <w:rPr>
          <w:rFonts w:ascii="Calibri" w:eastAsia="Times New Roman" w:hAnsi="Calibri" w:cs="Calibri"/>
          <w:b/>
          <w:bCs/>
          <w:color w:val="000000"/>
          <w:kern w:val="0"/>
          <w:sz w:val="22"/>
          <w:szCs w:val="22"/>
          <w14:ligatures w14:val="none"/>
        </w:rPr>
        <w:t>13. Please comment on the team-driven approach below:</w:t>
      </w:r>
    </w:p>
    <w:p w14:paraId="059E2B27" w14:textId="77777777" w:rsidR="0082676A" w:rsidRPr="00E769B4" w:rsidRDefault="0082676A" w:rsidP="008D4B2A">
      <w:pPr>
        <w:spacing w:after="0" w:line="240" w:lineRule="auto"/>
        <w:ind w:right="-540"/>
        <w:jc w:val="both"/>
        <w:rPr>
          <w:rFonts w:ascii="Calibri" w:eastAsia="Times New Roman" w:hAnsi="Calibri" w:cs="Calibri"/>
          <w:b/>
          <w:bCs/>
          <w:color w:val="000000"/>
          <w:kern w:val="0"/>
          <w:sz w:val="22"/>
          <w:szCs w:val="22"/>
          <w14:ligatures w14:val="none"/>
        </w:rPr>
      </w:pPr>
    </w:p>
    <w:p w14:paraId="72C2F6DB" w14:textId="13FA61B3" w:rsidR="007519D8" w:rsidRPr="00E769B4" w:rsidRDefault="007519D8" w:rsidP="007519D8">
      <w:pPr>
        <w:spacing w:after="0" w:line="240" w:lineRule="auto"/>
        <w:ind w:right="-540"/>
        <w:jc w:val="both"/>
        <w:rPr>
          <w:rFonts w:ascii="Calibri" w:eastAsia="Times New Roman" w:hAnsi="Calibri" w:cs="Calibri"/>
          <w:color w:val="000000"/>
          <w:kern w:val="0"/>
          <w:sz w:val="22"/>
          <w:szCs w:val="22"/>
          <w14:ligatures w14:val="none"/>
        </w:rPr>
      </w:pPr>
      <w:r w:rsidRPr="00E769B4">
        <w:rPr>
          <w:rFonts w:ascii="Calibri" w:eastAsia="Times New Roman" w:hAnsi="Calibri" w:cs="Calibri"/>
          <w:color w:val="000000"/>
          <w:kern w:val="0"/>
          <w:sz w:val="22"/>
          <w:szCs w:val="22"/>
          <w14:ligatures w14:val="none"/>
        </w:rPr>
        <w:t>All undergraduate entrepreneurship courses at Iowa are interdisciplinary and team-based by design. In the past academic year, students from 115 degree</w:t>
      </w:r>
      <w:r w:rsidRPr="00E769B4">
        <w:rPr>
          <w:rFonts w:ascii="Cambria Math" w:eastAsia="Times New Roman" w:hAnsi="Cambria Math" w:cs="Cambria Math"/>
          <w:color w:val="000000"/>
          <w:kern w:val="0"/>
          <w:sz w:val="22"/>
          <w:szCs w:val="22"/>
          <w14:ligatures w14:val="none"/>
        </w:rPr>
        <w:t>‑</w:t>
      </w:r>
      <w:r w:rsidRPr="00E769B4">
        <w:rPr>
          <w:rFonts w:ascii="Calibri" w:eastAsia="Times New Roman" w:hAnsi="Calibri" w:cs="Calibri"/>
          <w:color w:val="000000"/>
          <w:kern w:val="0"/>
          <w:sz w:val="22"/>
          <w:szCs w:val="22"/>
          <w14:ligatures w14:val="none"/>
        </w:rPr>
        <w:t>granting programs enrolled in Iowa’s undergraduate entrepreneurship courses, participating in 114 sections. Every course includes at least one applied, team project, so students routinely work across colleges and majors. As a result, students learn to lead diverse teams, manage clients, and deliver evidence</w:t>
      </w:r>
      <w:r w:rsidRPr="00E769B4">
        <w:rPr>
          <w:rFonts w:ascii="Cambria Math" w:eastAsia="Times New Roman" w:hAnsi="Cambria Math" w:cs="Cambria Math"/>
          <w:color w:val="000000"/>
          <w:kern w:val="0"/>
          <w:sz w:val="22"/>
          <w:szCs w:val="22"/>
          <w14:ligatures w14:val="none"/>
        </w:rPr>
        <w:t>‑</w:t>
      </w:r>
      <w:r w:rsidRPr="00E769B4">
        <w:rPr>
          <w:rFonts w:ascii="Calibri" w:eastAsia="Times New Roman" w:hAnsi="Calibri" w:cs="Calibri"/>
          <w:color w:val="000000"/>
          <w:kern w:val="0"/>
          <w:sz w:val="22"/>
          <w:szCs w:val="22"/>
          <w14:ligatures w14:val="none"/>
        </w:rPr>
        <w:t>based recommendations - skills they carry into internships, consulting engagements, and venture launches.</w:t>
      </w:r>
    </w:p>
    <w:p w14:paraId="3C8531B6" w14:textId="77777777" w:rsidR="007519D8" w:rsidRPr="00E769B4" w:rsidRDefault="007519D8" w:rsidP="007519D8">
      <w:pPr>
        <w:spacing w:after="0" w:line="240" w:lineRule="auto"/>
        <w:ind w:right="-540"/>
        <w:jc w:val="both"/>
        <w:rPr>
          <w:rFonts w:ascii="Calibri" w:eastAsia="Times New Roman" w:hAnsi="Calibri" w:cs="Calibri"/>
          <w:color w:val="000000"/>
          <w:kern w:val="0"/>
          <w:sz w:val="22"/>
          <w:szCs w:val="22"/>
          <w14:ligatures w14:val="none"/>
        </w:rPr>
      </w:pPr>
    </w:p>
    <w:p w14:paraId="5CD0DA39" w14:textId="6A3CABBC" w:rsidR="007519D8" w:rsidRPr="00E769B4" w:rsidRDefault="007519D8" w:rsidP="007519D8">
      <w:pPr>
        <w:spacing w:after="0" w:line="240" w:lineRule="auto"/>
        <w:ind w:right="-540"/>
        <w:jc w:val="both"/>
        <w:rPr>
          <w:rFonts w:ascii="Calibri" w:eastAsia="Times New Roman" w:hAnsi="Calibri" w:cs="Calibri"/>
          <w:color w:val="000000"/>
          <w:kern w:val="0"/>
          <w:sz w:val="22"/>
          <w:szCs w:val="22"/>
          <w14:ligatures w14:val="none"/>
        </w:rPr>
      </w:pPr>
      <w:r w:rsidRPr="00E769B4">
        <w:rPr>
          <w:rFonts w:ascii="Calibri" w:eastAsia="Times New Roman" w:hAnsi="Calibri" w:cs="Calibri"/>
          <w:color w:val="000000"/>
          <w:kern w:val="0"/>
          <w:sz w:val="22"/>
          <w:szCs w:val="22"/>
          <w14:ligatures w14:val="none"/>
        </w:rPr>
        <w:t>For example, in ENTR:4200 - Entrepreneurship: Business Consulting, interdisciplinary teams tackle real problems for startups and growth ventures - including university technology commercialization opportunities, research</w:t>
      </w:r>
      <w:r w:rsidRPr="00E769B4">
        <w:rPr>
          <w:rFonts w:ascii="Cambria Math" w:eastAsia="Times New Roman" w:hAnsi="Cambria Math" w:cs="Cambria Math"/>
          <w:color w:val="000000"/>
          <w:kern w:val="0"/>
          <w:sz w:val="22"/>
          <w:szCs w:val="22"/>
          <w14:ligatures w14:val="none"/>
        </w:rPr>
        <w:t>‑</w:t>
      </w:r>
      <w:r w:rsidRPr="00E769B4">
        <w:rPr>
          <w:rFonts w:ascii="Calibri" w:eastAsia="Times New Roman" w:hAnsi="Calibri" w:cs="Calibri"/>
          <w:color w:val="000000"/>
          <w:kern w:val="0"/>
          <w:sz w:val="22"/>
          <w:szCs w:val="22"/>
          <w14:ligatures w14:val="none"/>
        </w:rPr>
        <w:t>park startups, ventures from the Mandela Washington Fellows program, and community small-to-medium size businesses. In the past year alone, student teams completed 61 consulting projects for Iowa companies across 14 counties, dedicating over 8,200 hours to client work that drives economic growth and innovation in the state. Deliverables include project plans, proposals, market and financial analysis, and actionable growth recommendations.</w:t>
      </w:r>
    </w:p>
    <w:p w14:paraId="5350A502" w14:textId="77777777" w:rsidR="007519D8" w:rsidRPr="00E769B4" w:rsidRDefault="007519D8" w:rsidP="007519D8">
      <w:pPr>
        <w:spacing w:after="0" w:line="240" w:lineRule="auto"/>
        <w:ind w:right="-540"/>
        <w:jc w:val="both"/>
        <w:rPr>
          <w:rFonts w:ascii="Calibri" w:eastAsia="Times New Roman" w:hAnsi="Calibri" w:cs="Calibri"/>
          <w:color w:val="000000"/>
          <w:kern w:val="0"/>
          <w:sz w:val="22"/>
          <w:szCs w:val="22"/>
          <w14:ligatures w14:val="none"/>
        </w:rPr>
      </w:pPr>
    </w:p>
    <w:p w14:paraId="57D71192" w14:textId="24AAB88F" w:rsidR="007519D8" w:rsidRPr="00E769B4" w:rsidRDefault="007519D8" w:rsidP="007519D8">
      <w:pPr>
        <w:spacing w:after="0" w:line="240" w:lineRule="auto"/>
        <w:ind w:right="-540"/>
        <w:jc w:val="both"/>
        <w:rPr>
          <w:rFonts w:ascii="Calibri" w:eastAsia="Times New Roman" w:hAnsi="Calibri" w:cs="Calibri"/>
          <w:color w:val="000000"/>
          <w:kern w:val="0"/>
          <w:sz w:val="22"/>
          <w:szCs w:val="22"/>
          <w14:ligatures w14:val="none"/>
        </w:rPr>
      </w:pPr>
      <w:r w:rsidRPr="00E769B4">
        <w:rPr>
          <w:rFonts w:ascii="Calibri" w:eastAsia="Times New Roman" w:hAnsi="Calibri" w:cs="Calibri"/>
          <w:color w:val="000000"/>
          <w:kern w:val="0"/>
          <w:sz w:val="22"/>
          <w:szCs w:val="22"/>
          <w14:ligatures w14:val="none"/>
        </w:rPr>
        <w:t>ENTR:2000 - Entrepreneurship &amp; Innovation (gateway) challenges multidisciplinary teams to complete two major projects: one based on the UN Sustainable Development Goals, and another traditional entrepreneurial project using lean startup, customer discovery, and the Business Model Canvas. ENTR:3100 - Entrepreneurial Finance empowers cross</w:t>
      </w:r>
      <w:r w:rsidRPr="00E769B4">
        <w:rPr>
          <w:rFonts w:ascii="Cambria Math" w:eastAsia="Times New Roman" w:hAnsi="Cambria Math" w:cs="Cambria Math"/>
          <w:color w:val="000000"/>
          <w:kern w:val="0"/>
          <w:sz w:val="22"/>
          <w:szCs w:val="22"/>
          <w14:ligatures w14:val="none"/>
        </w:rPr>
        <w:t>‑</w:t>
      </w:r>
      <w:r w:rsidRPr="00E769B4">
        <w:rPr>
          <w:rFonts w:ascii="Calibri" w:eastAsia="Times New Roman" w:hAnsi="Calibri" w:cs="Calibri"/>
          <w:color w:val="000000"/>
          <w:kern w:val="0"/>
          <w:sz w:val="22"/>
          <w:szCs w:val="22"/>
          <w14:ligatures w14:val="none"/>
        </w:rPr>
        <w:t>disciplinary teams to receive a small startup stipend, launch a micro</w:t>
      </w:r>
      <w:r w:rsidRPr="00E769B4">
        <w:rPr>
          <w:rFonts w:ascii="Cambria Math" w:eastAsia="Times New Roman" w:hAnsi="Cambria Math" w:cs="Cambria Math"/>
          <w:color w:val="000000"/>
          <w:kern w:val="0"/>
          <w:sz w:val="22"/>
          <w:szCs w:val="22"/>
          <w14:ligatures w14:val="none"/>
        </w:rPr>
        <w:t>‑</w:t>
      </w:r>
      <w:r w:rsidRPr="00E769B4">
        <w:rPr>
          <w:rFonts w:ascii="Calibri" w:eastAsia="Times New Roman" w:hAnsi="Calibri" w:cs="Calibri"/>
          <w:color w:val="000000"/>
          <w:kern w:val="0"/>
          <w:sz w:val="22"/>
          <w:szCs w:val="22"/>
          <w14:ligatures w14:val="none"/>
        </w:rPr>
        <w:t>venture, and donate net proceeds to a local charity, linking finance skills to execution and impact.</w:t>
      </w:r>
    </w:p>
    <w:p w14:paraId="70C9F1B1" w14:textId="77777777" w:rsidR="007519D8" w:rsidRPr="00E769B4" w:rsidRDefault="007519D8" w:rsidP="007519D8">
      <w:pPr>
        <w:spacing w:after="0" w:line="240" w:lineRule="auto"/>
        <w:ind w:right="-540"/>
        <w:jc w:val="both"/>
        <w:rPr>
          <w:rFonts w:ascii="Calibri" w:eastAsia="Times New Roman" w:hAnsi="Calibri" w:cs="Calibri"/>
          <w:color w:val="000000"/>
          <w:kern w:val="0"/>
          <w:sz w:val="22"/>
          <w:szCs w:val="22"/>
          <w14:ligatures w14:val="none"/>
        </w:rPr>
      </w:pPr>
    </w:p>
    <w:p w14:paraId="0E4A0379" w14:textId="77777777" w:rsidR="007519D8" w:rsidRPr="00E769B4" w:rsidRDefault="007519D8" w:rsidP="007519D8">
      <w:pPr>
        <w:spacing w:after="0" w:line="240" w:lineRule="auto"/>
        <w:ind w:right="-540"/>
        <w:jc w:val="both"/>
        <w:rPr>
          <w:rFonts w:ascii="Calibri" w:eastAsia="Times New Roman" w:hAnsi="Calibri" w:cs="Calibri"/>
          <w:color w:val="000000"/>
          <w:kern w:val="0"/>
          <w:sz w:val="22"/>
          <w:szCs w:val="22"/>
          <w14:ligatures w14:val="none"/>
        </w:rPr>
      </w:pPr>
      <w:r w:rsidRPr="00E769B4">
        <w:rPr>
          <w:rFonts w:ascii="Calibri" w:eastAsia="Times New Roman" w:hAnsi="Calibri" w:cs="Calibri"/>
          <w:color w:val="000000"/>
          <w:kern w:val="0"/>
          <w:sz w:val="22"/>
          <w:szCs w:val="22"/>
          <w14:ligatures w14:val="none"/>
        </w:rPr>
        <w:t>Global teamwork is enabled through the Institute for International Business. Student teams deliver international consulting and internships that mirror the classroom’s team</w:t>
      </w:r>
      <w:r w:rsidRPr="00E769B4">
        <w:rPr>
          <w:rFonts w:ascii="Cambria Math" w:eastAsia="Times New Roman" w:hAnsi="Cambria Math" w:cs="Cambria Math"/>
          <w:color w:val="000000"/>
          <w:kern w:val="0"/>
          <w:sz w:val="22"/>
          <w:szCs w:val="22"/>
          <w14:ligatures w14:val="none"/>
        </w:rPr>
        <w:t>‑</w:t>
      </w:r>
      <w:r w:rsidRPr="00E769B4">
        <w:rPr>
          <w:rFonts w:ascii="Calibri" w:eastAsia="Times New Roman" w:hAnsi="Calibri" w:cs="Calibri"/>
          <w:color w:val="000000"/>
          <w:kern w:val="0"/>
          <w:sz w:val="22"/>
          <w:szCs w:val="22"/>
          <w14:ligatures w14:val="none"/>
        </w:rPr>
        <w:t xml:space="preserve">based approach, this year contributing 4,560 consulting hours to ventures spanning 11 industries across 20 African </w:t>
      </w:r>
      <w:proofErr w:type="gramStart"/>
      <w:r w:rsidRPr="00E769B4">
        <w:rPr>
          <w:rFonts w:ascii="Calibri" w:eastAsia="Times New Roman" w:hAnsi="Calibri" w:cs="Calibri"/>
          <w:color w:val="000000"/>
          <w:kern w:val="0"/>
          <w:sz w:val="22"/>
          <w:szCs w:val="22"/>
          <w14:ligatures w14:val="none"/>
        </w:rPr>
        <w:t>nations, and</w:t>
      </w:r>
      <w:proofErr w:type="gramEnd"/>
      <w:r w:rsidRPr="00E769B4">
        <w:rPr>
          <w:rFonts w:ascii="Calibri" w:eastAsia="Times New Roman" w:hAnsi="Calibri" w:cs="Calibri"/>
          <w:color w:val="000000"/>
          <w:kern w:val="0"/>
          <w:sz w:val="22"/>
          <w:szCs w:val="22"/>
          <w14:ligatures w14:val="none"/>
        </w:rPr>
        <w:t xml:space="preserve"> collaborating with 8 Mandela Washington Fellowship alumni companies through the African Innovators Virtual Internship Program.</w:t>
      </w:r>
    </w:p>
    <w:p w14:paraId="4873E949" w14:textId="77777777" w:rsidR="007519D8" w:rsidRPr="00E769B4" w:rsidRDefault="007519D8" w:rsidP="007519D8">
      <w:pPr>
        <w:spacing w:after="0" w:line="240" w:lineRule="auto"/>
        <w:ind w:right="-540"/>
        <w:jc w:val="both"/>
        <w:rPr>
          <w:rFonts w:ascii="Calibri" w:eastAsia="Times New Roman" w:hAnsi="Calibri" w:cs="Calibri"/>
          <w:color w:val="000000"/>
          <w:kern w:val="0"/>
          <w:sz w:val="22"/>
          <w:szCs w:val="22"/>
          <w14:ligatures w14:val="none"/>
        </w:rPr>
      </w:pPr>
    </w:p>
    <w:p w14:paraId="62FD7B33" w14:textId="3993108E" w:rsidR="0082676A" w:rsidRPr="00E769B4" w:rsidRDefault="007519D8" w:rsidP="007519D8">
      <w:pPr>
        <w:spacing w:after="0" w:line="240" w:lineRule="auto"/>
        <w:ind w:right="-540"/>
        <w:jc w:val="both"/>
        <w:rPr>
          <w:rFonts w:ascii="Calibri" w:eastAsia="Times New Roman" w:hAnsi="Calibri" w:cs="Calibri"/>
          <w:color w:val="000000"/>
          <w:kern w:val="0"/>
          <w:sz w:val="22"/>
          <w:szCs w:val="22"/>
          <w14:ligatures w14:val="none"/>
        </w:rPr>
      </w:pPr>
      <w:r w:rsidRPr="00E769B4">
        <w:rPr>
          <w:rFonts w:ascii="Calibri" w:eastAsia="Times New Roman" w:hAnsi="Calibri" w:cs="Calibri"/>
          <w:color w:val="000000"/>
          <w:kern w:val="0"/>
          <w:sz w:val="22"/>
          <w:szCs w:val="22"/>
          <w14:ligatures w14:val="none"/>
        </w:rPr>
        <w:t xml:space="preserve">A final example from our co-curricular programming is Startup Games - a weekend event where students from across campus come together, pitch ideas, form teams, and work to build a business over the weekend, </w:t>
      </w:r>
      <w:proofErr w:type="gramStart"/>
      <w:r w:rsidRPr="00E769B4">
        <w:rPr>
          <w:rFonts w:ascii="Calibri" w:eastAsia="Times New Roman" w:hAnsi="Calibri" w:cs="Calibri"/>
          <w:color w:val="000000"/>
          <w:kern w:val="0"/>
          <w:sz w:val="22"/>
          <w:szCs w:val="22"/>
          <w14:ligatures w14:val="none"/>
        </w:rPr>
        <w:t>similar to</w:t>
      </w:r>
      <w:proofErr w:type="gramEnd"/>
      <w:r w:rsidRPr="00E769B4">
        <w:rPr>
          <w:rFonts w:ascii="Calibri" w:eastAsia="Times New Roman" w:hAnsi="Calibri" w:cs="Calibri"/>
          <w:color w:val="000000"/>
          <w:kern w:val="0"/>
          <w:sz w:val="22"/>
          <w:szCs w:val="22"/>
          <w14:ligatures w14:val="none"/>
        </w:rPr>
        <w:t xml:space="preserve"> the national Startup Weekend events. Iowa JPEC also has a similar program called Game Changer, focused on social entrepreneurship team-based projects.</w:t>
      </w:r>
    </w:p>
    <w:p w14:paraId="1FBBCDD0" w14:textId="77777777" w:rsidR="0082676A" w:rsidRPr="00E769B4" w:rsidRDefault="0082676A" w:rsidP="008D4B2A">
      <w:pPr>
        <w:spacing w:after="0" w:line="240" w:lineRule="auto"/>
        <w:ind w:right="-540"/>
        <w:jc w:val="both"/>
        <w:rPr>
          <w:rFonts w:ascii="Calibri" w:eastAsia="Times New Roman" w:hAnsi="Calibri" w:cs="Calibri"/>
          <w:b/>
          <w:bCs/>
          <w:color w:val="000000"/>
          <w:kern w:val="0"/>
          <w:sz w:val="22"/>
          <w:szCs w:val="22"/>
          <w14:ligatures w14:val="none"/>
        </w:rPr>
      </w:pPr>
    </w:p>
    <w:p w14:paraId="508CABAA" w14:textId="77777777" w:rsidR="008D4B2A" w:rsidRPr="00E769B4" w:rsidRDefault="008D4B2A" w:rsidP="008D4B2A">
      <w:pPr>
        <w:spacing w:after="0" w:line="240" w:lineRule="auto"/>
        <w:ind w:right="-540"/>
        <w:jc w:val="both"/>
        <w:rPr>
          <w:rFonts w:ascii="Calibri" w:eastAsia="Times New Roman" w:hAnsi="Calibri" w:cs="Calibri"/>
          <w:kern w:val="0"/>
          <w:sz w:val="22"/>
          <w:szCs w:val="22"/>
          <w14:ligatures w14:val="none"/>
        </w:rPr>
      </w:pPr>
    </w:p>
    <w:p w14:paraId="35C733B3" w14:textId="77777777" w:rsidR="008D4B2A" w:rsidRPr="00E769B4" w:rsidRDefault="008D4B2A" w:rsidP="008D4B2A">
      <w:pPr>
        <w:spacing w:after="0" w:line="240" w:lineRule="auto"/>
        <w:ind w:right="-540"/>
        <w:jc w:val="both"/>
        <w:rPr>
          <w:rFonts w:ascii="Calibri" w:eastAsia="Times New Roman" w:hAnsi="Calibri" w:cs="Calibri"/>
          <w:b/>
          <w:bCs/>
          <w:color w:val="000000"/>
          <w:kern w:val="0"/>
          <w:sz w:val="22"/>
          <w:szCs w:val="22"/>
          <w14:ligatures w14:val="none"/>
        </w:rPr>
      </w:pPr>
      <w:r w:rsidRPr="00E769B4">
        <w:rPr>
          <w:rFonts w:ascii="Calibri" w:eastAsia="Times New Roman" w:hAnsi="Calibri" w:cs="Calibri"/>
          <w:b/>
          <w:bCs/>
          <w:color w:val="000000"/>
          <w:kern w:val="0"/>
          <w:sz w:val="22"/>
          <w:szCs w:val="22"/>
          <w14:ligatures w14:val="none"/>
        </w:rPr>
        <w:t>32. List up to five of your institution's most prominent undergraduate entrepreneurship alumni and their titles or fields of endeavor (prior or current):</w:t>
      </w:r>
    </w:p>
    <w:p w14:paraId="6C0A9D8C" w14:textId="468FA4A2" w:rsidR="008D4B2A" w:rsidRPr="00E769B4" w:rsidRDefault="008D4B2A" w:rsidP="008D4B2A">
      <w:pPr>
        <w:spacing w:after="0" w:line="240" w:lineRule="auto"/>
        <w:ind w:right="-540"/>
        <w:rPr>
          <w:rFonts w:ascii="Calibri" w:eastAsia="Times New Roman" w:hAnsi="Calibri" w:cs="Calibri"/>
          <w:color w:val="000000"/>
          <w:kern w:val="0"/>
          <w:sz w:val="22"/>
          <w:szCs w:val="22"/>
          <w14:ligatures w14:val="none"/>
        </w:rPr>
      </w:pPr>
    </w:p>
    <w:p w14:paraId="091481C8" w14:textId="4AA7EED4" w:rsidR="00963A6B" w:rsidRDefault="00705EDE" w:rsidP="00705EDE">
      <w:pPr>
        <w:pStyle w:val="ListParagraph"/>
        <w:spacing w:after="0" w:line="240" w:lineRule="auto"/>
        <w:ind w:right="-540"/>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Co-founders </w:t>
      </w:r>
      <w:r w:rsidR="008D4B2A" w:rsidRPr="00305ED9">
        <w:rPr>
          <w:rFonts w:ascii="Calibri" w:eastAsia="Times New Roman" w:hAnsi="Calibri" w:cs="Calibri"/>
          <w:color w:val="000000"/>
          <w:kern w:val="0"/>
          <w:sz w:val="22"/>
          <w:szCs w:val="22"/>
          <w14:ligatures w14:val="none"/>
        </w:rPr>
        <w:t xml:space="preserve">Eric </w:t>
      </w:r>
      <w:proofErr w:type="spellStart"/>
      <w:r w:rsidR="008D4B2A" w:rsidRPr="00305ED9">
        <w:rPr>
          <w:rFonts w:ascii="Calibri" w:eastAsia="Times New Roman" w:hAnsi="Calibri" w:cs="Calibri"/>
          <w:color w:val="000000"/>
          <w:kern w:val="0"/>
          <w:sz w:val="22"/>
          <w:szCs w:val="22"/>
          <w14:ligatures w14:val="none"/>
        </w:rPr>
        <w:t>Vassilatos</w:t>
      </w:r>
      <w:proofErr w:type="spellEnd"/>
      <w:r w:rsidR="008D4B2A" w:rsidRPr="00305ED9">
        <w:rPr>
          <w:rFonts w:ascii="Calibri" w:eastAsia="Times New Roman" w:hAnsi="Calibri" w:cs="Calibri"/>
          <w:color w:val="000000"/>
          <w:kern w:val="0"/>
          <w:sz w:val="22"/>
          <w:szCs w:val="22"/>
          <w14:ligatures w14:val="none"/>
        </w:rPr>
        <w:t xml:space="preserve"> (01 BBA) &amp; Jerry </w:t>
      </w:r>
      <w:proofErr w:type="spellStart"/>
      <w:r w:rsidR="008D4B2A" w:rsidRPr="00305ED9">
        <w:rPr>
          <w:rFonts w:ascii="Calibri" w:eastAsia="Times New Roman" w:hAnsi="Calibri" w:cs="Calibri"/>
          <w:color w:val="000000"/>
          <w:kern w:val="0"/>
          <w:sz w:val="22"/>
          <w:szCs w:val="22"/>
          <w14:ligatures w14:val="none"/>
        </w:rPr>
        <w:t>Bednyak</w:t>
      </w:r>
      <w:proofErr w:type="spellEnd"/>
      <w:r w:rsidR="008D4B2A" w:rsidRPr="00305ED9">
        <w:rPr>
          <w:rFonts w:ascii="Calibri" w:eastAsia="Times New Roman" w:hAnsi="Calibri" w:cs="Calibri"/>
          <w:color w:val="000000"/>
          <w:kern w:val="0"/>
          <w:sz w:val="22"/>
          <w:szCs w:val="22"/>
          <w14:ligatures w14:val="none"/>
        </w:rPr>
        <w:t xml:space="preserve"> (01 BSE)</w:t>
      </w:r>
      <w:r w:rsidR="008D4B2A" w:rsidRPr="00305ED9">
        <w:rPr>
          <w:rFonts w:ascii="Calibri" w:eastAsia="Times New Roman" w:hAnsi="Calibri" w:cs="Calibri"/>
          <w:color w:val="000000"/>
          <w:kern w:val="0"/>
          <w:sz w:val="22"/>
          <w:szCs w:val="22"/>
          <w14:ligatures w14:val="none"/>
        </w:rPr>
        <w:br/>
      </w:r>
      <w:r>
        <w:rPr>
          <w:rFonts w:ascii="Calibri" w:eastAsia="Times New Roman" w:hAnsi="Calibri" w:cs="Calibri"/>
          <w:color w:val="000000"/>
          <w:kern w:val="0"/>
          <w:sz w:val="22"/>
          <w:szCs w:val="22"/>
          <w14:ligatures w14:val="none"/>
        </w:rPr>
        <w:t xml:space="preserve">Company: </w:t>
      </w:r>
      <w:r w:rsidR="008D4B2A" w:rsidRPr="00305ED9">
        <w:rPr>
          <w:rFonts w:ascii="Calibri" w:eastAsia="Times New Roman" w:hAnsi="Calibri" w:cs="Calibri"/>
          <w:color w:val="000000"/>
          <w:kern w:val="0"/>
          <w:sz w:val="22"/>
          <w:szCs w:val="22"/>
          <w14:ligatures w14:val="none"/>
        </w:rPr>
        <w:t xml:space="preserve"> Vivid Seats</w:t>
      </w:r>
    </w:p>
    <w:p w14:paraId="362F909F" w14:textId="2B6A1C45" w:rsidR="00705EDE" w:rsidRDefault="00705EDE" w:rsidP="00705EDE">
      <w:pPr>
        <w:pStyle w:val="ListParagraph"/>
        <w:spacing w:after="0" w:line="240" w:lineRule="auto"/>
        <w:ind w:right="-540"/>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Raised over $575M in funding</w:t>
      </w:r>
    </w:p>
    <w:p w14:paraId="3839A3B0" w14:textId="4FF4A5A4" w:rsidR="00705EDE" w:rsidRPr="00705EDE" w:rsidRDefault="00705EDE" w:rsidP="00705EDE">
      <w:pPr>
        <w:pStyle w:val="ListParagraph"/>
        <w:spacing w:after="0" w:line="240" w:lineRule="auto"/>
        <w:ind w:right="-540"/>
        <w:rPr>
          <w:rFonts w:ascii="Calibri" w:eastAsia="Times New Roman" w:hAnsi="Calibri" w:cs="Calibri"/>
          <w:color w:val="000000"/>
          <w:kern w:val="0"/>
          <w:sz w:val="22"/>
          <w:szCs w:val="22"/>
          <w14:ligatures w14:val="none"/>
        </w:rPr>
      </w:pPr>
      <w:hyperlink r:id="rId5" w:history="1">
        <w:r w:rsidRPr="00705EDE">
          <w:rPr>
            <w:rStyle w:val="Hyperlink"/>
            <w:rFonts w:ascii="Calibri" w:eastAsia="Times New Roman" w:hAnsi="Calibri" w:cs="Calibri"/>
            <w:kern w:val="0"/>
            <w:sz w:val="22"/>
            <w:szCs w:val="22"/>
            <w14:ligatures w14:val="none"/>
          </w:rPr>
          <w:t>https://my.pitchbook.com/profile/102886-03/company/profile#insights</w:t>
        </w:r>
      </w:hyperlink>
      <w:r w:rsidRPr="00705EDE">
        <w:rPr>
          <w:rFonts w:ascii="Calibri" w:eastAsia="Times New Roman" w:hAnsi="Calibri" w:cs="Calibri"/>
          <w:color w:val="000000"/>
          <w:kern w:val="0"/>
          <w:sz w:val="22"/>
          <w:szCs w:val="22"/>
          <w14:ligatures w14:val="none"/>
        </w:rPr>
        <w:t xml:space="preserve"> </w:t>
      </w:r>
    </w:p>
    <w:p w14:paraId="3113775F" w14:textId="77777777" w:rsidR="00705EDE" w:rsidRDefault="00705EDE" w:rsidP="00705EDE">
      <w:pPr>
        <w:pStyle w:val="ListParagraph"/>
        <w:spacing w:after="0" w:line="240" w:lineRule="auto"/>
        <w:ind w:right="-540"/>
        <w:rPr>
          <w:rFonts w:ascii="Calibri" w:eastAsia="Times New Roman" w:hAnsi="Calibri" w:cs="Calibri"/>
          <w:color w:val="000000"/>
          <w:kern w:val="0"/>
          <w:sz w:val="22"/>
          <w:szCs w:val="22"/>
          <w14:ligatures w14:val="none"/>
        </w:rPr>
      </w:pPr>
    </w:p>
    <w:p w14:paraId="3B471A77" w14:textId="77777777" w:rsidR="00705EDE" w:rsidRDefault="00705EDE" w:rsidP="00705EDE">
      <w:pPr>
        <w:pStyle w:val="ListParagraph"/>
        <w:spacing w:after="0" w:line="240" w:lineRule="auto"/>
        <w:ind w:right="-540"/>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Founder &amp; CEO </w:t>
      </w:r>
      <w:r w:rsidR="008D4B2A" w:rsidRPr="00705EDE">
        <w:rPr>
          <w:rFonts w:ascii="Calibri" w:eastAsia="Times New Roman" w:hAnsi="Calibri" w:cs="Calibri"/>
          <w:color w:val="000000"/>
          <w:kern w:val="0"/>
          <w:sz w:val="22"/>
          <w:szCs w:val="22"/>
          <w14:ligatures w14:val="none"/>
        </w:rPr>
        <w:t>Karsten Temme (02 BSE)</w:t>
      </w:r>
    </w:p>
    <w:p w14:paraId="71658A85" w14:textId="77777777" w:rsidR="00705EDE" w:rsidRDefault="00705EDE" w:rsidP="00705EDE">
      <w:pPr>
        <w:pStyle w:val="ListParagraph"/>
        <w:spacing w:after="0" w:line="240" w:lineRule="auto"/>
        <w:ind w:right="-540"/>
        <w:rPr>
          <w:rFonts w:ascii="Calibri" w:eastAsia="Times New Roman" w:hAnsi="Calibri" w:cs="Calibri"/>
          <w:color w:val="000000"/>
          <w:kern w:val="0"/>
          <w:sz w:val="22"/>
          <w:szCs w:val="22"/>
          <w14:ligatures w14:val="none"/>
        </w:rPr>
      </w:pPr>
      <w:r w:rsidRPr="00705EDE">
        <w:rPr>
          <w:rFonts w:ascii="Calibri" w:eastAsia="Times New Roman" w:hAnsi="Calibri" w:cs="Calibri"/>
          <w:color w:val="000000"/>
          <w:kern w:val="0"/>
          <w:sz w:val="22"/>
          <w:szCs w:val="22"/>
          <w14:ligatures w14:val="none"/>
        </w:rPr>
        <w:t xml:space="preserve">Company: </w:t>
      </w:r>
      <w:r w:rsidR="008D4B2A" w:rsidRPr="00705EDE">
        <w:rPr>
          <w:rFonts w:ascii="Calibri" w:eastAsia="Times New Roman" w:hAnsi="Calibri" w:cs="Calibri"/>
          <w:color w:val="000000"/>
          <w:kern w:val="0"/>
          <w:sz w:val="22"/>
          <w:szCs w:val="22"/>
          <w14:ligatures w14:val="none"/>
        </w:rPr>
        <w:t xml:space="preserve"> Pivot Bio</w:t>
      </w:r>
    </w:p>
    <w:p w14:paraId="05A7C045" w14:textId="77777777" w:rsidR="00705EDE" w:rsidRDefault="00705EDE" w:rsidP="00705EDE">
      <w:pPr>
        <w:pStyle w:val="ListParagraph"/>
        <w:spacing w:after="0" w:line="240" w:lineRule="auto"/>
        <w:ind w:right="-540"/>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Raised over 696.97M in funding and valued at nearly $2B</w:t>
      </w:r>
    </w:p>
    <w:p w14:paraId="0E1C66DD" w14:textId="16A1FBC7" w:rsidR="008D4B2A" w:rsidRPr="00705EDE" w:rsidRDefault="00705EDE" w:rsidP="00705EDE">
      <w:pPr>
        <w:pStyle w:val="ListParagraph"/>
        <w:spacing w:after="0" w:line="240" w:lineRule="auto"/>
        <w:ind w:right="-540"/>
        <w:rPr>
          <w:rFonts w:ascii="Calibri" w:eastAsia="Times New Roman" w:hAnsi="Calibri" w:cs="Calibri"/>
          <w:color w:val="000000"/>
          <w:kern w:val="0"/>
          <w:sz w:val="22"/>
          <w:szCs w:val="22"/>
          <w14:ligatures w14:val="none"/>
        </w:rPr>
      </w:pPr>
      <w:hyperlink r:id="rId6" w:history="1">
        <w:r w:rsidRPr="006F1C72">
          <w:rPr>
            <w:rStyle w:val="Hyperlink"/>
            <w:rFonts w:ascii="Calibri" w:eastAsia="Times New Roman" w:hAnsi="Calibri" w:cs="Calibri"/>
            <w:kern w:val="0"/>
            <w:sz w:val="22"/>
            <w:szCs w:val="22"/>
            <w14:ligatures w14:val="none"/>
          </w:rPr>
          <w:t>https://www.forbes.com/sites/amyfeldman/2021/07/19/pivot-bio-nears-2-billion-valuation-as-it-raises-whopping-430-million-to-replace-synthetic-fertilizers-on-corn-and-wheat-sustainability/</w:t>
        </w:r>
      </w:hyperlink>
      <w:r>
        <w:rPr>
          <w:rFonts w:ascii="Calibri" w:eastAsia="Times New Roman" w:hAnsi="Calibri" w:cs="Calibri"/>
          <w:color w:val="000000"/>
          <w:kern w:val="0"/>
          <w:sz w:val="22"/>
          <w:szCs w:val="22"/>
          <w14:ligatures w14:val="none"/>
        </w:rPr>
        <w:t xml:space="preserve"> </w:t>
      </w:r>
    </w:p>
    <w:p w14:paraId="6A0FDB3A" w14:textId="77777777" w:rsidR="00305ED9" w:rsidRDefault="00305ED9" w:rsidP="00705EDE">
      <w:pPr>
        <w:spacing w:after="0" w:line="240" w:lineRule="auto"/>
        <w:ind w:right="-540"/>
        <w:rPr>
          <w:rFonts w:ascii="Calibri" w:eastAsia="Times New Roman" w:hAnsi="Calibri" w:cs="Calibri"/>
          <w:color w:val="000000"/>
          <w:kern w:val="0"/>
          <w:sz w:val="22"/>
          <w:szCs w:val="22"/>
          <w14:ligatures w14:val="none"/>
        </w:rPr>
      </w:pPr>
    </w:p>
    <w:p w14:paraId="082768B6" w14:textId="77777777" w:rsidR="00305ED9" w:rsidRDefault="00305ED9" w:rsidP="00705EDE">
      <w:pPr>
        <w:spacing w:after="0" w:line="240" w:lineRule="auto"/>
        <w:ind w:right="-540"/>
        <w:rPr>
          <w:rFonts w:ascii="Calibri" w:eastAsia="Times New Roman" w:hAnsi="Calibri" w:cs="Calibri"/>
          <w:color w:val="000000"/>
          <w:kern w:val="0"/>
          <w:sz w:val="22"/>
          <w:szCs w:val="22"/>
          <w14:ligatures w14:val="none"/>
        </w:rPr>
      </w:pPr>
    </w:p>
    <w:p w14:paraId="595D2701" w14:textId="64C08D61" w:rsidR="00305ED9" w:rsidRDefault="00305ED9" w:rsidP="00705EDE">
      <w:pPr>
        <w:spacing w:after="0" w:line="240" w:lineRule="auto"/>
        <w:ind w:left="810" w:right="-540"/>
        <w:rPr>
          <w:rFonts w:ascii="Calibri" w:eastAsia="Times New Roman" w:hAnsi="Calibri" w:cs="Calibri"/>
          <w:color w:val="000000"/>
          <w:kern w:val="0"/>
          <w:sz w:val="22"/>
          <w:szCs w:val="22"/>
          <w14:ligatures w14:val="none"/>
        </w:rPr>
      </w:pPr>
      <w:r w:rsidRPr="00305ED9">
        <w:rPr>
          <w:rFonts w:ascii="Calibri" w:eastAsia="Times New Roman" w:hAnsi="Calibri" w:cs="Calibri"/>
          <w:color w:val="000000"/>
          <w:kern w:val="0"/>
          <w:sz w:val="22"/>
          <w:szCs w:val="22"/>
          <w14:ligatures w14:val="none"/>
        </w:rPr>
        <w:t>Founder &amp; CEO: Erica Cole</w:t>
      </w:r>
      <w:r>
        <w:rPr>
          <w:rFonts w:ascii="Calibri" w:eastAsia="Times New Roman" w:hAnsi="Calibri" w:cs="Calibri"/>
          <w:color w:val="000000"/>
          <w:kern w:val="0"/>
          <w:sz w:val="22"/>
          <w:szCs w:val="22"/>
          <w14:ligatures w14:val="none"/>
        </w:rPr>
        <w:t xml:space="preserve"> (</w:t>
      </w:r>
      <w:r w:rsidRPr="00305ED9">
        <w:rPr>
          <w:rFonts w:ascii="Calibri" w:eastAsia="Times New Roman" w:hAnsi="Calibri" w:cs="Calibri"/>
          <w:color w:val="000000"/>
          <w:kern w:val="0"/>
          <w:sz w:val="22"/>
          <w:szCs w:val="22"/>
          <w14:ligatures w14:val="none"/>
        </w:rPr>
        <w:t>19BA</w:t>
      </w:r>
      <w:r>
        <w:rPr>
          <w:rFonts w:ascii="Calibri" w:eastAsia="Times New Roman" w:hAnsi="Calibri" w:cs="Calibri"/>
          <w:color w:val="000000"/>
          <w:kern w:val="0"/>
          <w:sz w:val="22"/>
          <w:szCs w:val="22"/>
          <w14:ligatures w14:val="none"/>
        </w:rPr>
        <w:t>)</w:t>
      </w:r>
      <w:r w:rsidRPr="00305ED9">
        <w:rPr>
          <w:rFonts w:ascii="Calibri" w:eastAsia="Times New Roman" w:hAnsi="Calibri" w:cs="Calibri"/>
          <w:color w:val="000000"/>
          <w:kern w:val="0"/>
          <w:sz w:val="22"/>
          <w:szCs w:val="22"/>
          <w14:ligatures w14:val="none"/>
        </w:rPr>
        <w:t xml:space="preserve"> </w:t>
      </w:r>
    </w:p>
    <w:p w14:paraId="7E501A92" w14:textId="62DAEAF0" w:rsidR="00305ED9" w:rsidRDefault="00305ED9" w:rsidP="00705EDE">
      <w:pPr>
        <w:spacing w:after="0" w:line="240" w:lineRule="auto"/>
        <w:ind w:left="810" w:right="-540"/>
        <w:rPr>
          <w:rFonts w:ascii="Calibri" w:eastAsia="Times New Roman" w:hAnsi="Calibri" w:cs="Calibri"/>
          <w:color w:val="000000"/>
          <w:kern w:val="0"/>
          <w:sz w:val="22"/>
          <w:szCs w:val="22"/>
          <w14:ligatures w14:val="none"/>
        </w:rPr>
      </w:pPr>
      <w:r w:rsidRPr="00305ED9">
        <w:rPr>
          <w:rFonts w:ascii="Calibri" w:eastAsia="Times New Roman" w:hAnsi="Calibri" w:cs="Calibri"/>
          <w:color w:val="000000"/>
          <w:kern w:val="0"/>
          <w:sz w:val="22"/>
          <w:szCs w:val="22"/>
          <w14:ligatures w14:val="none"/>
        </w:rPr>
        <w:t xml:space="preserve">Company: </w:t>
      </w:r>
      <w:proofErr w:type="spellStart"/>
      <w:r w:rsidRPr="00305ED9">
        <w:rPr>
          <w:rFonts w:ascii="Calibri" w:eastAsia="Times New Roman" w:hAnsi="Calibri" w:cs="Calibri"/>
          <w:color w:val="000000"/>
          <w:kern w:val="0"/>
          <w:sz w:val="22"/>
          <w:szCs w:val="22"/>
          <w14:ligatures w14:val="none"/>
        </w:rPr>
        <w:t>NoLimbits</w:t>
      </w:r>
      <w:proofErr w:type="spellEnd"/>
      <w:r>
        <w:rPr>
          <w:rFonts w:ascii="Calibri" w:eastAsia="Times New Roman" w:hAnsi="Calibri" w:cs="Calibri"/>
          <w:color w:val="000000"/>
          <w:kern w:val="0"/>
          <w:sz w:val="22"/>
          <w:szCs w:val="22"/>
          <w14:ligatures w14:val="none"/>
        </w:rPr>
        <w:t xml:space="preserve"> ($4,85M raised to date)</w:t>
      </w:r>
    </w:p>
    <w:p w14:paraId="551634A2" w14:textId="54790206" w:rsidR="008D4B2A" w:rsidRDefault="00305ED9" w:rsidP="00705EDE">
      <w:pPr>
        <w:spacing w:after="0" w:line="240" w:lineRule="auto"/>
        <w:ind w:left="810" w:right="-540"/>
        <w:rPr>
          <w:rFonts w:ascii="Calibri" w:eastAsia="Times New Roman" w:hAnsi="Calibri" w:cs="Calibri"/>
          <w:color w:val="000000"/>
          <w:kern w:val="0"/>
          <w:sz w:val="22"/>
          <w:szCs w:val="22"/>
          <w14:ligatures w14:val="none"/>
        </w:rPr>
      </w:pPr>
      <w:r w:rsidRPr="00305ED9">
        <w:rPr>
          <w:rFonts w:ascii="Calibri" w:eastAsia="Times New Roman" w:hAnsi="Calibri" w:cs="Calibri"/>
          <w:color w:val="000000"/>
          <w:kern w:val="0"/>
          <w:sz w:val="22"/>
          <w:szCs w:val="22"/>
          <w14:ligatures w14:val="none"/>
        </w:rPr>
        <w:t xml:space="preserve">Appeared on </w:t>
      </w:r>
      <w:proofErr w:type="spellStart"/>
      <w:r w:rsidRPr="00305ED9">
        <w:rPr>
          <w:rFonts w:ascii="Calibri" w:eastAsia="Times New Roman" w:hAnsi="Calibri" w:cs="Calibri"/>
          <w:color w:val="000000"/>
          <w:kern w:val="0"/>
          <w:sz w:val="22"/>
          <w:szCs w:val="22"/>
          <w14:ligatures w14:val="none"/>
        </w:rPr>
        <w:t>SharkTank</w:t>
      </w:r>
      <w:proofErr w:type="spellEnd"/>
      <w:r w:rsidRPr="00305ED9">
        <w:rPr>
          <w:rFonts w:ascii="Calibri" w:eastAsia="Times New Roman" w:hAnsi="Calibri" w:cs="Calibri"/>
          <w:color w:val="000000"/>
          <w:kern w:val="0"/>
          <w:sz w:val="22"/>
          <w:szCs w:val="22"/>
          <w14:ligatures w14:val="none"/>
        </w:rPr>
        <w:t>, received investment from Mark Cuban</w:t>
      </w:r>
      <w:r>
        <w:rPr>
          <w:rFonts w:ascii="Calibri" w:eastAsia="Times New Roman" w:hAnsi="Calibri" w:cs="Calibri"/>
          <w:color w:val="000000"/>
          <w:kern w:val="0"/>
          <w:sz w:val="22"/>
          <w:szCs w:val="22"/>
          <w14:ligatures w14:val="none"/>
        </w:rPr>
        <w:t xml:space="preserve">: </w:t>
      </w:r>
      <w:hyperlink r:id="rId7" w:history="1">
        <w:r w:rsidRPr="00116247">
          <w:rPr>
            <w:rStyle w:val="Hyperlink"/>
            <w:rFonts w:ascii="Calibri" w:eastAsia="Times New Roman" w:hAnsi="Calibri" w:cs="Calibri"/>
            <w:kern w:val="0"/>
            <w:sz w:val="22"/>
            <w:szCs w:val="22"/>
            <w14:ligatures w14:val="none"/>
          </w:rPr>
          <w:t>https://www.youtube.com/watch?v=culRjfh9aO0</w:t>
        </w:r>
      </w:hyperlink>
      <w:r>
        <w:rPr>
          <w:rFonts w:ascii="Calibri" w:eastAsia="Times New Roman" w:hAnsi="Calibri" w:cs="Calibri"/>
          <w:color w:val="000000"/>
          <w:kern w:val="0"/>
          <w:sz w:val="22"/>
          <w:szCs w:val="22"/>
          <w14:ligatures w14:val="none"/>
        </w:rPr>
        <w:t xml:space="preserve"> </w:t>
      </w:r>
    </w:p>
    <w:p w14:paraId="7D3B6312" w14:textId="77777777" w:rsidR="00305ED9" w:rsidRDefault="00305ED9" w:rsidP="00705EDE">
      <w:pPr>
        <w:spacing w:after="0" w:line="240" w:lineRule="auto"/>
        <w:ind w:left="810" w:right="-540"/>
        <w:rPr>
          <w:rFonts w:ascii="Calibri" w:eastAsia="Times New Roman" w:hAnsi="Calibri" w:cs="Calibri"/>
          <w:color w:val="000000"/>
          <w:kern w:val="0"/>
          <w:sz w:val="22"/>
          <w:szCs w:val="22"/>
          <w14:ligatures w14:val="none"/>
        </w:rPr>
      </w:pPr>
    </w:p>
    <w:p w14:paraId="4A26909E" w14:textId="2AEA8A57" w:rsidR="00305ED9" w:rsidRDefault="00305ED9" w:rsidP="00705EDE">
      <w:pPr>
        <w:spacing w:after="0" w:line="240" w:lineRule="auto"/>
        <w:ind w:left="810" w:right="-540"/>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Founder &amp; CEO: Jose A. Espinoza</w:t>
      </w:r>
      <w:r w:rsidR="00731DDB">
        <w:rPr>
          <w:rFonts w:ascii="Calibri" w:eastAsia="Times New Roman" w:hAnsi="Calibri" w:cs="Calibri"/>
          <w:color w:val="000000"/>
          <w:kern w:val="0"/>
          <w:sz w:val="22"/>
          <w:szCs w:val="22"/>
          <w14:ligatures w14:val="none"/>
        </w:rPr>
        <w:t xml:space="preserve"> (18BA) – Forbes 30 under 30</w:t>
      </w:r>
    </w:p>
    <w:p w14:paraId="61AE7C54" w14:textId="77777777" w:rsidR="00731DDB" w:rsidRDefault="00305ED9" w:rsidP="00705EDE">
      <w:pPr>
        <w:spacing w:after="0" w:line="240" w:lineRule="auto"/>
        <w:ind w:left="810" w:right="-540"/>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Company: </w:t>
      </w:r>
      <w:proofErr w:type="spellStart"/>
      <w:r>
        <w:rPr>
          <w:rFonts w:ascii="Calibri" w:eastAsia="Times New Roman" w:hAnsi="Calibri" w:cs="Calibri"/>
          <w:color w:val="000000"/>
          <w:kern w:val="0"/>
          <w:sz w:val="22"/>
          <w:szCs w:val="22"/>
          <w14:ligatures w14:val="none"/>
        </w:rPr>
        <w:t>SwineTech</w:t>
      </w:r>
      <w:proofErr w:type="spellEnd"/>
      <w:r w:rsidR="00731DDB">
        <w:rPr>
          <w:rFonts w:ascii="Calibri" w:eastAsia="Times New Roman" w:hAnsi="Calibri" w:cs="Calibri"/>
          <w:color w:val="000000"/>
          <w:kern w:val="0"/>
          <w:sz w:val="22"/>
          <w:szCs w:val="22"/>
          <w14:ligatures w14:val="none"/>
        </w:rPr>
        <w:t xml:space="preserve"> ($11,56M raised to date) </w:t>
      </w:r>
    </w:p>
    <w:p w14:paraId="6C12B1DC" w14:textId="612499DE" w:rsidR="00305ED9" w:rsidRDefault="00B91606" w:rsidP="00705EDE">
      <w:pPr>
        <w:spacing w:after="0" w:line="240" w:lineRule="auto"/>
        <w:ind w:left="810" w:right="-540"/>
        <w:rPr>
          <w:rFonts w:ascii="Calibri" w:eastAsia="Times New Roman" w:hAnsi="Calibri" w:cs="Calibri"/>
          <w:color w:val="000000"/>
          <w:kern w:val="0"/>
          <w:sz w:val="22"/>
          <w:szCs w:val="22"/>
          <w14:ligatures w14:val="none"/>
        </w:rPr>
      </w:pPr>
      <w:hyperlink r:id="rId8" w:history="1">
        <w:r w:rsidRPr="006F1C72">
          <w:rPr>
            <w:rStyle w:val="Hyperlink"/>
            <w:rFonts w:ascii="Calibri" w:eastAsia="Times New Roman" w:hAnsi="Calibri" w:cs="Calibri"/>
            <w:kern w:val="0"/>
            <w:sz w:val="22"/>
            <w:szCs w:val="22"/>
            <w14:ligatures w14:val="none"/>
          </w:rPr>
          <w:t>https://my.pitchbook.com/profile/123983-38/company/profile#insights</w:t>
        </w:r>
      </w:hyperlink>
      <w:r w:rsidR="00731DDB">
        <w:rPr>
          <w:rFonts w:ascii="Calibri" w:eastAsia="Times New Roman" w:hAnsi="Calibri" w:cs="Calibri"/>
          <w:color w:val="000000"/>
          <w:kern w:val="0"/>
          <w:sz w:val="22"/>
          <w:szCs w:val="22"/>
          <w14:ligatures w14:val="none"/>
        </w:rPr>
        <w:t xml:space="preserve"> </w:t>
      </w:r>
    </w:p>
    <w:p w14:paraId="413B05FF" w14:textId="77777777" w:rsidR="00305ED9" w:rsidRDefault="00305ED9" w:rsidP="00705EDE">
      <w:pPr>
        <w:spacing w:after="0" w:line="240" w:lineRule="auto"/>
        <w:ind w:left="810" w:right="-540"/>
        <w:rPr>
          <w:rFonts w:ascii="Calibri" w:eastAsia="Times New Roman" w:hAnsi="Calibri" w:cs="Calibri"/>
          <w:color w:val="000000"/>
          <w:kern w:val="0"/>
          <w:sz w:val="22"/>
          <w:szCs w:val="22"/>
          <w14:ligatures w14:val="none"/>
        </w:rPr>
      </w:pPr>
    </w:p>
    <w:p w14:paraId="1658D3E4" w14:textId="0FF63C98" w:rsidR="00305ED9" w:rsidRDefault="00305ED9" w:rsidP="00705EDE">
      <w:pPr>
        <w:spacing w:after="0" w:line="240" w:lineRule="auto"/>
        <w:ind w:left="810" w:right="-540"/>
        <w:rPr>
          <w:rFonts w:ascii="Calibri" w:eastAsia="Times New Roman" w:hAnsi="Calibri" w:cs="Calibri"/>
          <w:color w:val="000000"/>
          <w:kern w:val="0"/>
          <w:sz w:val="22"/>
          <w:szCs w:val="22"/>
          <w14:ligatures w14:val="none"/>
        </w:rPr>
      </w:pPr>
      <w:r w:rsidRPr="00305ED9">
        <w:rPr>
          <w:rFonts w:ascii="Calibri" w:eastAsia="Times New Roman" w:hAnsi="Calibri" w:cs="Calibri"/>
          <w:color w:val="000000"/>
          <w:kern w:val="0"/>
          <w:sz w:val="22"/>
          <w:szCs w:val="22"/>
          <w14:ligatures w14:val="none"/>
        </w:rPr>
        <w:t>Founder &amp; CEO: Jon Lensing</w:t>
      </w:r>
      <w:r>
        <w:rPr>
          <w:rFonts w:ascii="Calibri" w:eastAsia="Times New Roman" w:hAnsi="Calibri" w:cs="Calibri"/>
          <w:color w:val="000000"/>
          <w:kern w:val="0"/>
          <w:sz w:val="22"/>
          <w:szCs w:val="22"/>
          <w14:ligatures w14:val="none"/>
        </w:rPr>
        <w:t xml:space="preserve"> (</w:t>
      </w:r>
      <w:r w:rsidRPr="00305ED9">
        <w:rPr>
          <w:rFonts w:ascii="Calibri" w:eastAsia="Times New Roman" w:hAnsi="Calibri" w:cs="Calibri"/>
          <w:color w:val="000000"/>
          <w:kern w:val="0"/>
          <w:sz w:val="22"/>
          <w:szCs w:val="22"/>
          <w14:ligatures w14:val="none"/>
        </w:rPr>
        <w:t>20MD</w:t>
      </w:r>
      <w:r>
        <w:rPr>
          <w:rFonts w:ascii="Calibri" w:eastAsia="Times New Roman" w:hAnsi="Calibri" w:cs="Calibri"/>
          <w:color w:val="000000"/>
          <w:kern w:val="0"/>
          <w:sz w:val="22"/>
          <w:szCs w:val="22"/>
          <w14:ligatures w14:val="none"/>
        </w:rPr>
        <w:t>)</w:t>
      </w:r>
    </w:p>
    <w:p w14:paraId="55E7D916" w14:textId="77777777" w:rsidR="00305ED9" w:rsidRPr="00305ED9" w:rsidRDefault="00305ED9" w:rsidP="00705EDE">
      <w:pPr>
        <w:spacing w:after="0" w:line="240" w:lineRule="auto"/>
        <w:ind w:left="810" w:right="-540"/>
        <w:rPr>
          <w:rFonts w:ascii="Calibri" w:eastAsia="Times New Roman" w:hAnsi="Calibri" w:cs="Calibri"/>
          <w:color w:val="000000"/>
          <w:kern w:val="0"/>
          <w:sz w:val="22"/>
          <w:szCs w:val="22"/>
          <w14:ligatures w14:val="none"/>
        </w:rPr>
      </w:pPr>
      <w:r w:rsidRPr="00305ED9">
        <w:rPr>
          <w:rFonts w:ascii="Calibri" w:eastAsia="Times New Roman" w:hAnsi="Calibri" w:cs="Calibri"/>
          <w:color w:val="000000"/>
          <w:kern w:val="0"/>
          <w:sz w:val="22"/>
          <w:szCs w:val="22"/>
          <w14:ligatures w14:val="none"/>
        </w:rPr>
        <w:t xml:space="preserve">Company: </w:t>
      </w:r>
      <w:proofErr w:type="spellStart"/>
      <w:r w:rsidRPr="00305ED9">
        <w:rPr>
          <w:rFonts w:ascii="Calibri" w:eastAsia="Times New Roman" w:hAnsi="Calibri" w:cs="Calibri"/>
          <w:color w:val="000000"/>
          <w:kern w:val="0"/>
          <w:sz w:val="22"/>
          <w:szCs w:val="22"/>
          <w14:ligatures w14:val="none"/>
        </w:rPr>
        <w:t>OpenLoop</w:t>
      </w:r>
      <w:proofErr w:type="spellEnd"/>
    </w:p>
    <w:p w14:paraId="5BEBC1DC" w14:textId="3877515C" w:rsidR="00305ED9" w:rsidRPr="00305ED9" w:rsidRDefault="00305ED9" w:rsidP="00705EDE">
      <w:pPr>
        <w:spacing w:after="0" w:line="240" w:lineRule="auto"/>
        <w:ind w:left="810" w:right="-540"/>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The last </w:t>
      </w:r>
      <w:r w:rsidRPr="00305ED9">
        <w:rPr>
          <w:rFonts w:ascii="Calibri" w:eastAsia="Times New Roman" w:hAnsi="Calibri" w:cs="Calibri"/>
          <w:color w:val="000000"/>
          <w:kern w:val="0"/>
          <w:sz w:val="22"/>
          <w:szCs w:val="22"/>
          <w14:ligatures w14:val="none"/>
        </w:rPr>
        <w:t>funding round values them over $1B</w:t>
      </w:r>
      <w:r>
        <w:rPr>
          <w:rFonts w:ascii="Calibri" w:eastAsia="Times New Roman" w:hAnsi="Calibri" w:cs="Calibri"/>
          <w:color w:val="000000"/>
          <w:kern w:val="0"/>
          <w:sz w:val="22"/>
          <w:szCs w:val="22"/>
          <w14:ligatures w14:val="none"/>
        </w:rPr>
        <w:t xml:space="preserve">: </w:t>
      </w:r>
      <w:hyperlink r:id="rId9" w:history="1">
        <w:r w:rsidRPr="006F1C72">
          <w:rPr>
            <w:rStyle w:val="Hyperlink"/>
            <w:rFonts w:ascii="Calibri" w:eastAsia="Times New Roman" w:hAnsi="Calibri" w:cs="Calibri"/>
            <w:kern w:val="0"/>
            <w:sz w:val="22"/>
            <w:szCs w:val="22"/>
            <w14:ligatures w14:val="none"/>
          </w:rPr>
          <w:t>https://alejandrocremades.com/he-built-a-1-billion-telehealth-company-that-provides-a-full-stack-white-labeled-platform-to-support-virtual-care-services/</w:t>
        </w:r>
      </w:hyperlink>
      <w:r>
        <w:rPr>
          <w:rFonts w:ascii="Calibri" w:eastAsia="Times New Roman" w:hAnsi="Calibri" w:cs="Calibri"/>
          <w:color w:val="000000"/>
          <w:kern w:val="0"/>
          <w:sz w:val="22"/>
          <w:szCs w:val="22"/>
          <w14:ligatures w14:val="none"/>
        </w:rPr>
        <w:t xml:space="preserve"> </w:t>
      </w:r>
    </w:p>
    <w:p w14:paraId="0E15A324" w14:textId="77777777" w:rsidR="00963A6B" w:rsidRDefault="00963A6B" w:rsidP="00305ED9">
      <w:pPr>
        <w:spacing w:after="0" w:line="240" w:lineRule="auto"/>
        <w:ind w:right="-540"/>
        <w:jc w:val="both"/>
        <w:rPr>
          <w:rFonts w:ascii="Calibri" w:eastAsia="Times New Roman" w:hAnsi="Calibri" w:cs="Calibri"/>
          <w:color w:val="000000"/>
          <w:kern w:val="0"/>
          <w:sz w:val="22"/>
          <w:szCs w:val="22"/>
          <w14:ligatures w14:val="none"/>
        </w:rPr>
      </w:pPr>
    </w:p>
    <w:p w14:paraId="0D5106C5" w14:textId="77777777" w:rsidR="00305ED9" w:rsidRPr="00E769B4" w:rsidRDefault="00305ED9" w:rsidP="00305ED9">
      <w:pPr>
        <w:spacing w:after="0" w:line="240" w:lineRule="auto"/>
        <w:ind w:right="-540"/>
        <w:jc w:val="both"/>
        <w:rPr>
          <w:rFonts w:ascii="Calibri" w:eastAsia="Times New Roman" w:hAnsi="Calibri" w:cs="Calibri"/>
          <w:kern w:val="0"/>
          <w:sz w:val="22"/>
          <w:szCs w:val="22"/>
          <w14:ligatures w14:val="none"/>
        </w:rPr>
      </w:pPr>
    </w:p>
    <w:p w14:paraId="279B7048" w14:textId="0D57586C" w:rsidR="0082676A" w:rsidRPr="00E769B4" w:rsidRDefault="008D4B2A" w:rsidP="008D4B2A">
      <w:pPr>
        <w:spacing w:after="0" w:line="240" w:lineRule="auto"/>
        <w:ind w:right="-540"/>
        <w:jc w:val="both"/>
        <w:rPr>
          <w:rFonts w:ascii="Calibri" w:eastAsia="Times New Roman" w:hAnsi="Calibri" w:cs="Calibri"/>
          <w:b/>
          <w:bCs/>
          <w:color w:val="000000"/>
          <w:kern w:val="0"/>
          <w:sz w:val="22"/>
          <w:szCs w:val="22"/>
          <w14:ligatures w14:val="none"/>
        </w:rPr>
      </w:pPr>
      <w:r w:rsidRPr="00E769B4">
        <w:rPr>
          <w:rFonts w:ascii="Calibri" w:eastAsia="Times New Roman" w:hAnsi="Calibri" w:cs="Calibri"/>
          <w:b/>
          <w:bCs/>
          <w:color w:val="000000"/>
          <w:kern w:val="0"/>
          <w:sz w:val="22"/>
          <w:szCs w:val="22"/>
          <w14:ligatures w14:val="none"/>
        </w:rPr>
        <w:t>43. What features do you consider to be distinguishing aspects of your undergraduate offerings in entrepreneurship? Please explain (1,500 characters max):</w:t>
      </w:r>
    </w:p>
    <w:p w14:paraId="7DE3D7AF" w14:textId="77777777" w:rsidR="00117974" w:rsidRPr="00E769B4" w:rsidRDefault="00117974" w:rsidP="008D4B2A">
      <w:pPr>
        <w:spacing w:after="0" w:line="240" w:lineRule="auto"/>
        <w:ind w:right="-540"/>
        <w:jc w:val="both"/>
        <w:rPr>
          <w:rFonts w:ascii="Calibri" w:eastAsia="Times New Roman" w:hAnsi="Calibri" w:cs="Calibri"/>
          <w:color w:val="000000"/>
          <w:kern w:val="0"/>
          <w:sz w:val="22"/>
          <w:szCs w:val="22"/>
          <w14:ligatures w14:val="none"/>
        </w:rPr>
      </w:pPr>
    </w:p>
    <w:p w14:paraId="3809F347" w14:textId="079C01B2" w:rsidR="001743D4" w:rsidRPr="00E769B4" w:rsidRDefault="001743D4" w:rsidP="001743D4">
      <w:pPr>
        <w:spacing w:after="0" w:line="240" w:lineRule="auto"/>
        <w:ind w:right="-540"/>
        <w:jc w:val="both"/>
        <w:rPr>
          <w:rFonts w:ascii="Calibri" w:eastAsia="Times New Roman" w:hAnsi="Calibri" w:cs="Calibri"/>
          <w:color w:val="000000"/>
          <w:kern w:val="0"/>
          <w:sz w:val="22"/>
          <w:szCs w:val="22"/>
          <w14:ligatures w14:val="none"/>
        </w:rPr>
      </w:pPr>
      <w:r w:rsidRPr="00E769B4">
        <w:rPr>
          <w:rFonts w:ascii="Calibri" w:eastAsia="Times New Roman" w:hAnsi="Calibri" w:cs="Calibri"/>
          <w:color w:val="000000"/>
          <w:kern w:val="0"/>
          <w:sz w:val="22"/>
          <w:szCs w:val="22"/>
          <w14:ligatures w14:val="none"/>
        </w:rPr>
        <w:t>Entrepreneurship at Iowa stands out for its campus-wide, end-to-end ecosystem</w:t>
      </w:r>
      <w:r w:rsidR="00A87EEC">
        <w:rPr>
          <w:rFonts w:ascii="Calibri" w:eastAsia="Times New Roman" w:hAnsi="Calibri" w:cs="Calibri"/>
          <w:color w:val="000000"/>
          <w:kern w:val="0"/>
          <w:sz w:val="22"/>
          <w:szCs w:val="22"/>
          <w14:ligatures w14:val="none"/>
        </w:rPr>
        <w:t xml:space="preserve"> with focus on lifelong learning</w:t>
      </w:r>
      <w:r w:rsidRPr="00E769B4">
        <w:rPr>
          <w:rFonts w:ascii="Calibri" w:eastAsia="Times New Roman" w:hAnsi="Calibri" w:cs="Calibri"/>
          <w:color w:val="000000"/>
          <w:kern w:val="0"/>
          <w:sz w:val="22"/>
          <w:szCs w:val="22"/>
          <w14:ligatures w14:val="none"/>
        </w:rPr>
        <w:t xml:space="preserve"> and measurable economic impact. In 2024–25, 1,992 undergraduates from 115 majors enrolled in 114 </w:t>
      </w:r>
      <w:r w:rsidRPr="00E769B4">
        <w:rPr>
          <w:rFonts w:ascii="Calibri" w:eastAsia="Times New Roman" w:hAnsi="Calibri" w:cs="Calibri"/>
          <w:color w:val="000000"/>
          <w:kern w:val="0"/>
          <w:sz w:val="22"/>
          <w:szCs w:val="22"/>
          <w14:ligatures w14:val="none"/>
        </w:rPr>
        <w:lastRenderedPageBreak/>
        <w:t xml:space="preserve">entrepreneurship course sections, collaborating in team-based, </w:t>
      </w:r>
      <w:r w:rsidR="00A87EEC">
        <w:rPr>
          <w:rFonts w:ascii="Calibri" w:eastAsia="Times New Roman" w:hAnsi="Calibri" w:cs="Calibri"/>
          <w:color w:val="000000"/>
          <w:kern w:val="0"/>
          <w:sz w:val="22"/>
          <w:szCs w:val="22"/>
          <w14:ligatures w14:val="none"/>
        </w:rPr>
        <w:t>cross</w:t>
      </w:r>
      <w:r w:rsidR="00A87EEC" w:rsidRPr="00E769B4">
        <w:rPr>
          <w:rFonts w:ascii="Calibri" w:eastAsia="Times New Roman" w:hAnsi="Calibri" w:cs="Calibri"/>
          <w:color w:val="000000"/>
          <w:kern w:val="0"/>
          <w:sz w:val="22"/>
          <w:szCs w:val="22"/>
          <w14:ligatures w14:val="none"/>
        </w:rPr>
        <w:t xml:space="preserve"> disciplinary</w:t>
      </w:r>
      <w:r w:rsidRPr="00E769B4">
        <w:rPr>
          <w:rFonts w:ascii="Calibri" w:eastAsia="Times New Roman" w:hAnsi="Calibri" w:cs="Calibri"/>
          <w:color w:val="000000"/>
          <w:kern w:val="0"/>
          <w:sz w:val="22"/>
          <w:szCs w:val="22"/>
          <w14:ligatures w14:val="none"/>
        </w:rPr>
        <w:t xml:space="preserve"> formats. Tippie’s new BBA in Entrepreneurship - the college’s first interdisciplinary major - prepares students to launch ventures and drive innovation in any setting.</w:t>
      </w:r>
    </w:p>
    <w:p w14:paraId="70C6B319" w14:textId="77777777" w:rsidR="001743D4" w:rsidRPr="00E769B4" w:rsidRDefault="001743D4" w:rsidP="001743D4">
      <w:pPr>
        <w:spacing w:after="0" w:line="240" w:lineRule="auto"/>
        <w:ind w:right="-540"/>
        <w:jc w:val="both"/>
        <w:rPr>
          <w:rFonts w:ascii="Calibri" w:eastAsia="Times New Roman" w:hAnsi="Calibri" w:cs="Calibri"/>
          <w:color w:val="000000"/>
          <w:kern w:val="0"/>
          <w:sz w:val="22"/>
          <w:szCs w:val="22"/>
          <w14:ligatures w14:val="none"/>
        </w:rPr>
      </w:pPr>
    </w:p>
    <w:p w14:paraId="11D1AACA" w14:textId="0843E622" w:rsidR="001743D4" w:rsidRPr="00E769B4" w:rsidRDefault="001743D4" w:rsidP="001743D4">
      <w:pPr>
        <w:spacing w:after="0" w:line="240" w:lineRule="auto"/>
        <w:ind w:right="-540"/>
        <w:jc w:val="both"/>
        <w:rPr>
          <w:rFonts w:ascii="Calibri" w:eastAsia="Times New Roman" w:hAnsi="Calibri" w:cs="Calibri"/>
          <w:color w:val="000000"/>
          <w:kern w:val="0"/>
          <w:sz w:val="22"/>
          <w:szCs w:val="22"/>
          <w14:ligatures w14:val="none"/>
        </w:rPr>
      </w:pPr>
      <w:r w:rsidRPr="00E769B4">
        <w:rPr>
          <w:rFonts w:ascii="Calibri" w:eastAsia="Times New Roman" w:hAnsi="Calibri" w:cs="Calibri"/>
          <w:color w:val="000000"/>
          <w:kern w:val="0"/>
          <w:sz w:val="22"/>
          <w:szCs w:val="22"/>
          <w14:ligatures w14:val="none"/>
        </w:rPr>
        <w:t xml:space="preserve">Iowa’s ecosystem is unmatched: </w:t>
      </w:r>
      <w:proofErr w:type="spellStart"/>
      <w:r w:rsidRPr="00E769B4">
        <w:rPr>
          <w:rFonts w:ascii="Calibri" w:eastAsia="Times New Roman" w:hAnsi="Calibri" w:cs="Calibri"/>
          <w:color w:val="000000"/>
          <w:kern w:val="0"/>
          <w:sz w:val="22"/>
          <w:szCs w:val="22"/>
          <w14:ligatures w14:val="none"/>
        </w:rPr>
        <w:t>students</w:t>
      </w:r>
      <w:proofErr w:type="spellEnd"/>
      <w:r w:rsidRPr="00E769B4">
        <w:rPr>
          <w:rFonts w:ascii="Calibri" w:eastAsia="Times New Roman" w:hAnsi="Calibri" w:cs="Calibri"/>
          <w:color w:val="000000"/>
          <w:kern w:val="0"/>
          <w:sz w:val="22"/>
          <w:szCs w:val="22"/>
          <w14:ligatures w14:val="none"/>
        </w:rPr>
        <w:t xml:space="preserve"> progress from foundational courses to advanced programs like the Entrepreneurial Leadership Academy, Commercializing New Technology Academy</w:t>
      </w:r>
      <w:r w:rsidR="00A22E91">
        <w:rPr>
          <w:rFonts w:ascii="Calibri" w:eastAsia="Times New Roman" w:hAnsi="Calibri" w:cs="Calibri"/>
          <w:color w:val="000000"/>
          <w:kern w:val="0"/>
          <w:sz w:val="22"/>
          <w:szCs w:val="22"/>
          <w14:ligatures w14:val="none"/>
        </w:rPr>
        <w:t xml:space="preserve"> (launched in Fall 2025)</w:t>
      </w:r>
      <w:r w:rsidRPr="00E769B4">
        <w:rPr>
          <w:rFonts w:ascii="Calibri" w:eastAsia="Times New Roman" w:hAnsi="Calibri" w:cs="Calibri"/>
          <w:color w:val="000000"/>
          <w:kern w:val="0"/>
          <w:sz w:val="22"/>
          <w:szCs w:val="22"/>
          <w14:ligatures w14:val="none"/>
        </w:rPr>
        <w:t xml:space="preserve">, and the Startup Incubator, which provided $364,700 in undergraduate seed funding last year. The Iowa Innovation Challenge, Entrepreneurial Ventures Consulting, and Okoboji Entrepreneurial Institute offer hands-on experience and deep alumni engagement. Notably, recent alumni-founded ventures like </w:t>
      </w:r>
      <w:proofErr w:type="spellStart"/>
      <w:r w:rsidRPr="00E769B4">
        <w:rPr>
          <w:rFonts w:ascii="Calibri" w:eastAsia="Times New Roman" w:hAnsi="Calibri" w:cs="Calibri"/>
          <w:color w:val="000000"/>
          <w:kern w:val="0"/>
          <w:sz w:val="22"/>
          <w:szCs w:val="22"/>
          <w14:ligatures w14:val="none"/>
        </w:rPr>
        <w:t>OpenLoop</w:t>
      </w:r>
      <w:proofErr w:type="spellEnd"/>
      <w:r w:rsidRPr="00E769B4">
        <w:rPr>
          <w:rFonts w:ascii="Calibri" w:eastAsia="Times New Roman" w:hAnsi="Calibri" w:cs="Calibri"/>
          <w:color w:val="000000"/>
          <w:kern w:val="0"/>
          <w:sz w:val="22"/>
          <w:szCs w:val="22"/>
          <w14:ligatures w14:val="none"/>
        </w:rPr>
        <w:t xml:space="preserve"> have raised $48.5M and created 414 jobs, while over 750 alumni companies historically attracted over $9.1B in funding.</w:t>
      </w:r>
    </w:p>
    <w:p w14:paraId="3391BFA8" w14:textId="77777777" w:rsidR="001743D4" w:rsidRPr="00E769B4" w:rsidRDefault="001743D4" w:rsidP="001743D4">
      <w:pPr>
        <w:spacing w:after="0" w:line="240" w:lineRule="auto"/>
        <w:ind w:right="-540"/>
        <w:jc w:val="both"/>
        <w:rPr>
          <w:rFonts w:ascii="Calibri" w:eastAsia="Times New Roman" w:hAnsi="Calibri" w:cs="Calibri"/>
          <w:color w:val="000000"/>
          <w:kern w:val="0"/>
          <w:sz w:val="22"/>
          <w:szCs w:val="22"/>
          <w14:ligatures w14:val="none"/>
        </w:rPr>
      </w:pPr>
    </w:p>
    <w:p w14:paraId="41486A5E" w14:textId="45A1F3AF" w:rsidR="00B445B0" w:rsidRPr="00886C09" w:rsidRDefault="001743D4" w:rsidP="008D4B2A">
      <w:pPr>
        <w:spacing w:after="0" w:line="240" w:lineRule="auto"/>
        <w:ind w:right="-540"/>
        <w:jc w:val="both"/>
        <w:rPr>
          <w:rFonts w:ascii="Calibri" w:eastAsia="Times New Roman" w:hAnsi="Calibri" w:cs="Calibri"/>
          <w:color w:val="000000"/>
          <w:kern w:val="0"/>
          <w:sz w:val="22"/>
          <w:szCs w:val="22"/>
          <w14:ligatures w14:val="none"/>
        </w:rPr>
      </w:pPr>
      <w:r w:rsidRPr="00E769B4">
        <w:rPr>
          <w:rFonts w:ascii="Calibri" w:eastAsia="Times New Roman" w:hAnsi="Calibri" w:cs="Calibri"/>
          <w:color w:val="000000"/>
          <w:kern w:val="0"/>
          <w:sz w:val="22"/>
          <w:szCs w:val="22"/>
          <w14:ligatures w14:val="none"/>
        </w:rPr>
        <w:t>Global practice is embedded through the Institute for International Business, with 4,560 consulting hours delivered to ventures in 20 African nations. The Jacobson Institute’s K–12 pipeline reached 23,354 youth in 348 schools, accelerating campus progress. JPEC’s launch of Hawkeye Ventures ($10M target) expands founder capital and experiential VC training, fueling Iowa’s impact locally, nationally, and globally.</w:t>
      </w:r>
    </w:p>
    <w:p w14:paraId="6BEFEEE1" w14:textId="77777777" w:rsidR="008D4B2A" w:rsidRPr="00E769B4" w:rsidRDefault="008D4B2A" w:rsidP="008D4B2A">
      <w:pPr>
        <w:spacing w:after="0"/>
        <w:ind w:right="-540"/>
        <w:jc w:val="both"/>
        <w:rPr>
          <w:rFonts w:ascii="Calibri" w:hAnsi="Calibri" w:cs="Calibri"/>
          <w:sz w:val="22"/>
          <w:szCs w:val="22"/>
        </w:rPr>
      </w:pPr>
    </w:p>
    <w:p w14:paraId="7E603108" w14:textId="77777777" w:rsidR="008D4B2A" w:rsidRPr="00E769B4" w:rsidRDefault="008D4B2A" w:rsidP="008D4B2A">
      <w:pPr>
        <w:spacing w:after="0" w:line="240" w:lineRule="auto"/>
        <w:ind w:right="-540"/>
        <w:jc w:val="both"/>
        <w:rPr>
          <w:rFonts w:ascii="Calibri" w:eastAsia="Times New Roman" w:hAnsi="Calibri" w:cs="Calibri"/>
          <w:b/>
          <w:bCs/>
          <w:kern w:val="0"/>
          <w:sz w:val="22"/>
          <w:szCs w:val="22"/>
          <w14:ligatures w14:val="none"/>
        </w:rPr>
      </w:pPr>
      <w:r w:rsidRPr="00E769B4">
        <w:rPr>
          <w:rFonts w:ascii="Calibri" w:eastAsia="Times New Roman" w:hAnsi="Calibri" w:cs="Calibri"/>
          <w:b/>
          <w:bCs/>
          <w:kern w:val="0"/>
          <w:sz w:val="22"/>
          <w:szCs w:val="22"/>
          <w14:ligatures w14:val="none"/>
        </w:rPr>
        <w:t>44. Tell us what is unique and distinctive about your approach to undergraduate entrepreneurship education (1,500 characters max):</w:t>
      </w:r>
    </w:p>
    <w:p w14:paraId="10570283" w14:textId="77777777" w:rsidR="0082676A" w:rsidRPr="00E769B4" w:rsidRDefault="0082676A" w:rsidP="008D4B2A">
      <w:pPr>
        <w:spacing w:after="0" w:line="240" w:lineRule="auto"/>
        <w:ind w:right="-540"/>
        <w:jc w:val="both"/>
        <w:rPr>
          <w:rFonts w:ascii="Calibri" w:eastAsia="Times New Roman" w:hAnsi="Calibri" w:cs="Calibri"/>
          <w:b/>
          <w:bCs/>
          <w:kern w:val="0"/>
          <w:sz w:val="22"/>
          <w:szCs w:val="22"/>
          <w14:ligatures w14:val="none"/>
        </w:rPr>
      </w:pPr>
    </w:p>
    <w:p w14:paraId="7EC68FCC" w14:textId="09946DA0" w:rsidR="00393BFF" w:rsidRPr="00E769B4" w:rsidRDefault="00A536F8" w:rsidP="008D4B2A">
      <w:pPr>
        <w:spacing w:after="0" w:line="240" w:lineRule="auto"/>
        <w:ind w:right="-540"/>
        <w:jc w:val="both"/>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Synergy and broad access, cross-disciplinary integration, hands-on startup support, a long history and impact of commitment to life-long exploration of entrepreneurship.  </w:t>
      </w:r>
      <w:r w:rsidR="00B34551" w:rsidRPr="00E769B4">
        <w:rPr>
          <w:rFonts w:ascii="Calibri" w:eastAsia="Times New Roman" w:hAnsi="Calibri" w:cs="Calibri"/>
          <w:kern w:val="0"/>
          <w:sz w:val="22"/>
          <w:szCs w:val="22"/>
          <w14:ligatures w14:val="none"/>
        </w:rPr>
        <w:t>Across 114 course sections, 1,992 undergraduates learned in team</w:t>
      </w:r>
      <w:r w:rsidR="00B34551" w:rsidRPr="00E769B4">
        <w:rPr>
          <w:rFonts w:ascii="Cambria Math" w:eastAsia="Times New Roman" w:hAnsi="Cambria Math" w:cs="Cambria Math"/>
          <w:kern w:val="0"/>
          <w:sz w:val="22"/>
          <w:szCs w:val="22"/>
          <w14:ligatures w14:val="none"/>
        </w:rPr>
        <w:t>‑</w:t>
      </w:r>
      <w:r w:rsidR="00B34551" w:rsidRPr="00E769B4">
        <w:rPr>
          <w:rFonts w:ascii="Calibri" w:eastAsia="Times New Roman" w:hAnsi="Calibri" w:cs="Calibri"/>
          <w:kern w:val="0"/>
          <w:sz w:val="22"/>
          <w:szCs w:val="22"/>
          <w14:ligatures w14:val="none"/>
        </w:rPr>
        <w:t>based, “out</w:t>
      </w:r>
      <w:r w:rsidR="00B34551" w:rsidRPr="00E769B4">
        <w:rPr>
          <w:rFonts w:ascii="Cambria Math" w:eastAsia="Times New Roman" w:hAnsi="Cambria Math" w:cs="Cambria Math"/>
          <w:kern w:val="0"/>
          <w:sz w:val="22"/>
          <w:szCs w:val="22"/>
          <w14:ligatures w14:val="none"/>
        </w:rPr>
        <w:t>‑</w:t>
      </w:r>
      <w:r w:rsidR="00B34551" w:rsidRPr="00E769B4">
        <w:rPr>
          <w:rFonts w:ascii="Calibri" w:eastAsia="Times New Roman" w:hAnsi="Calibri" w:cs="Calibri"/>
          <w:kern w:val="0"/>
          <w:sz w:val="22"/>
          <w:szCs w:val="22"/>
          <w14:ligatures w14:val="none"/>
        </w:rPr>
        <w:t>of</w:t>
      </w:r>
      <w:r w:rsidR="00B34551" w:rsidRPr="00E769B4">
        <w:rPr>
          <w:rFonts w:ascii="Cambria Math" w:eastAsia="Times New Roman" w:hAnsi="Cambria Math" w:cs="Cambria Math"/>
          <w:kern w:val="0"/>
          <w:sz w:val="22"/>
          <w:szCs w:val="22"/>
          <w14:ligatures w14:val="none"/>
        </w:rPr>
        <w:t>‑</w:t>
      </w:r>
      <w:r w:rsidR="00B34551" w:rsidRPr="00E769B4">
        <w:rPr>
          <w:rFonts w:ascii="Calibri" w:eastAsia="Times New Roman" w:hAnsi="Calibri" w:cs="Calibri"/>
          <w:kern w:val="0"/>
          <w:sz w:val="22"/>
          <w:szCs w:val="22"/>
          <w14:ligatures w14:val="none"/>
        </w:rPr>
        <w:t>the</w:t>
      </w:r>
      <w:r w:rsidR="00B34551" w:rsidRPr="00E769B4">
        <w:rPr>
          <w:rFonts w:ascii="Cambria Math" w:eastAsia="Times New Roman" w:hAnsi="Cambria Math" w:cs="Cambria Math"/>
          <w:kern w:val="0"/>
          <w:sz w:val="22"/>
          <w:szCs w:val="22"/>
          <w14:ligatures w14:val="none"/>
        </w:rPr>
        <w:t>‑</w:t>
      </w:r>
      <w:r w:rsidR="00B34551" w:rsidRPr="00E769B4">
        <w:rPr>
          <w:rFonts w:ascii="Calibri" w:eastAsia="Times New Roman" w:hAnsi="Calibri" w:cs="Calibri"/>
          <w:kern w:val="0"/>
          <w:sz w:val="22"/>
          <w:szCs w:val="22"/>
          <w14:ligatures w14:val="none"/>
        </w:rPr>
        <w:t>building” formats with customer discovery and evidence</w:t>
      </w:r>
      <w:r w:rsidR="00B34551" w:rsidRPr="00E769B4">
        <w:rPr>
          <w:rFonts w:ascii="Cambria Math" w:eastAsia="Times New Roman" w:hAnsi="Cambria Math" w:cs="Cambria Math"/>
          <w:kern w:val="0"/>
          <w:sz w:val="22"/>
          <w:szCs w:val="22"/>
          <w14:ligatures w14:val="none"/>
        </w:rPr>
        <w:t>‑</w:t>
      </w:r>
      <w:r w:rsidR="00B34551" w:rsidRPr="00E769B4">
        <w:rPr>
          <w:rFonts w:ascii="Calibri" w:eastAsia="Times New Roman" w:hAnsi="Calibri" w:cs="Calibri"/>
          <w:kern w:val="0"/>
          <w:sz w:val="22"/>
          <w:szCs w:val="22"/>
          <w14:ligatures w14:val="none"/>
        </w:rPr>
        <w:t xml:space="preserve">based deliverables. </w:t>
      </w:r>
      <w:r w:rsidR="00175B14" w:rsidRPr="00175B14">
        <w:rPr>
          <w:rFonts w:ascii="Calibri" w:eastAsia="Times New Roman" w:hAnsi="Calibri" w:cs="Calibri"/>
          <w:kern w:val="0"/>
          <w:sz w:val="22"/>
          <w:szCs w:val="22"/>
          <w14:ligatures w14:val="none"/>
        </w:rPr>
        <w:t xml:space="preserve">This results in a classroom-to-company continuum: </w:t>
      </w:r>
      <w:r w:rsidR="00B34551" w:rsidRPr="00E769B4">
        <w:rPr>
          <w:rFonts w:ascii="Calibri" w:eastAsia="Times New Roman" w:hAnsi="Calibri" w:cs="Calibri"/>
          <w:kern w:val="0"/>
          <w:sz w:val="22"/>
          <w:szCs w:val="22"/>
          <w14:ligatures w14:val="none"/>
        </w:rPr>
        <w:t>in ENTR:4200 Consulting, teams completed 61 projects for startups/SMBs across 14 Iowa counties and 19 industries, logging 8,235 client hours. The Startup Incubator adds founder</w:t>
      </w:r>
      <w:r w:rsidR="00B34551" w:rsidRPr="00E769B4">
        <w:rPr>
          <w:rFonts w:ascii="Cambria Math" w:eastAsia="Times New Roman" w:hAnsi="Cambria Math" w:cs="Cambria Math"/>
          <w:kern w:val="0"/>
          <w:sz w:val="22"/>
          <w:szCs w:val="22"/>
          <w14:ligatures w14:val="none"/>
        </w:rPr>
        <w:t>‑</w:t>
      </w:r>
      <w:r w:rsidR="00B34551" w:rsidRPr="00E769B4">
        <w:rPr>
          <w:rFonts w:ascii="Calibri" w:eastAsia="Times New Roman" w:hAnsi="Calibri" w:cs="Calibri"/>
          <w:kern w:val="0"/>
          <w:sz w:val="22"/>
          <w:szCs w:val="22"/>
          <w14:ligatures w14:val="none"/>
        </w:rPr>
        <w:t>facing practice</w:t>
      </w:r>
      <w:r w:rsidR="00A87EEC">
        <w:rPr>
          <w:rFonts w:ascii="Calibri" w:eastAsia="Times New Roman" w:hAnsi="Calibri" w:cs="Calibri"/>
          <w:kern w:val="0"/>
          <w:sz w:val="22"/>
          <w:szCs w:val="22"/>
          <w14:ligatures w14:val="none"/>
        </w:rPr>
        <w:t>, s</w:t>
      </w:r>
      <w:r w:rsidR="00B34551" w:rsidRPr="00E769B4">
        <w:rPr>
          <w:rFonts w:ascii="Calibri" w:eastAsia="Times New Roman" w:hAnsi="Calibri" w:cs="Calibri"/>
          <w:kern w:val="0"/>
          <w:sz w:val="22"/>
          <w:szCs w:val="22"/>
          <w14:ligatures w14:val="none"/>
        </w:rPr>
        <w:t>pace, mentoring, prototyping, marketing support, early seed</w:t>
      </w:r>
      <w:r w:rsidR="00A87EEC">
        <w:rPr>
          <w:rFonts w:ascii="Calibri" w:eastAsia="Times New Roman" w:hAnsi="Calibri" w:cs="Calibri"/>
          <w:kern w:val="0"/>
          <w:sz w:val="22"/>
          <w:szCs w:val="22"/>
          <w14:ligatures w14:val="none"/>
        </w:rPr>
        <w:t xml:space="preserve">, </w:t>
      </w:r>
      <w:r w:rsidR="00B34551" w:rsidRPr="00E769B4">
        <w:rPr>
          <w:rFonts w:ascii="Calibri" w:eastAsia="Times New Roman" w:hAnsi="Calibri" w:cs="Calibri"/>
          <w:kern w:val="0"/>
          <w:sz w:val="22"/>
          <w:szCs w:val="22"/>
          <w14:ligatures w14:val="none"/>
        </w:rPr>
        <w:t xml:space="preserve">engaging 60 teams and launching 32 new ventures with an estimated 37 jobs this </w:t>
      </w:r>
      <w:r w:rsidR="00393BFF" w:rsidRPr="00E769B4">
        <w:rPr>
          <w:rFonts w:ascii="Calibri" w:eastAsia="Times New Roman" w:hAnsi="Calibri" w:cs="Calibri"/>
          <w:kern w:val="0"/>
          <w:sz w:val="22"/>
          <w:szCs w:val="22"/>
          <w14:ligatures w14:val="none"/>
        </w:rPr>
        <w:t>year:</w:t>
      </w:r>
      <w:r w:rsidR="00B34551" w:rsidRPr="00E769B4">
        <w:rPr>
          <w:rFonts w:ascii="Calibri" w:eastAsia="Times New Roman" w:hAnsi="Calibri" w:cs="Calibri"/>
          <w:kern w:val="0"/>
          <w:sz w:val="22"/>
          <w:szCs w:val="22"/>
          <w14:ligatures w14:val="none"/>
        </w:rPr>
        <w:t xml:space="preserve"> with 46 continuing businesses from the prior year, two</w:t>
      </w:r>
      <w:r w:rsidR="00B34551" w:rsidRPr="00E769B4">
        <w:rPr>
          <w:rFonts w:ascii="Cambria Math" w:eastAsia="Times New Roman" w:hAnsi="Cambria Math" w:cs="Cambria Math"/>
          <w:kern w:val="0"/>
          <w:sz w:val="22"/>
          <w:szCs w:val="22"/>
          <w14:ligatures w14:val="none"/>
        </w:rPr>
        <w:t>‑</w:t>
      </w:r>
      <w:r w:rsidR="00B34551" w:rsidRPr="00E769B4">
        <w:rPr>
          <w:rFonts w:ascii="Calibri" w:eastAsia="Times New Roman" w:hAnsi="Calibri" w:cs="Calibri"/>
          <w:kern w:val="0"/>
          <w:sz w:val="22"/>
          <w:szCs w:val="22"/>
          <w14:ligatures w14:val="none"/>
        </w:rPr>
        <w:t xml:space="preserve">year job </w:t>
      </w:r>
      <w:r w:rsidR="00175B14">
        <w:rPr>
          <w:rFonts w:ascii="Calibri" w:eastAsia="Times New Roman" w:hAnsi="Calibri" w:cs="Calibri"/>
          <w:kern w:val="0"/>
          <w:sz w:val="22"/>
          <w:szCs w:val="22"/>
          <w14:ligatures w14:val="none"/>
        </w:rPr>
        <w:t>total of</w:t>
      </w:r>
      <w:r w:rsidR="00B34551" w:rsidRPr="00E769B4">
        <w:rPr>
          <w:rFonts w:ascii="Calibri" w:eastAsia="Times New Roman" w:hAnsi="Calibri" w:cs="Calibri"/>
          <w:kern w:val="0"/>
          <w:sz w:val="22"/>
          <w:szCs w:val="22"/>
          <w14:ligatures w14:val="none"/>
        </w:rPr>
        <w:t xml:space="preserve"> 91. </w:t>
      </w:r>
    </w:p>
    <w:p w14:paraId="41C1FA73" w14:textId="77777777" w:rsidR="00393BFF" w:rsidRPr="00E769B4" w:rsidRDefault="00393BFF" w:rsidP="008D4B2A">
      <w:pPr>
        <w:spacing w:after="0" w:line="240" w:lineRule="auto"/>
        <w:ind w:right="-540"/>
        <w:jc w:val="both"/>
        <w:rPr>
          <w:rFonts w:ascii="Calibri" w:eastAsia="Times New Roman" w:hAnsi="Calibri" w:cs="Calibri"/>
          <w:kern w:val="0"/>
          <w:sz w:val="22"/>
          <w:szCs w:val="22"/>
          <w14:ligatures w14:val="none"/>
        </w:rPr>
      </w:pPr>
    </w:p>
    <w:p w14:paraId="09271811" w14:textId="5EA6E251" w:rsidR="00B34551" w:rsidRPr="00E769B4" w:rsidRDefault="00B34551" w:rsidP="008D4B2A">
      <w:pPr>
        <w:spacing w:after="0" w:line="240" w:lineRule="auto"/>
        <w:ind w:right="-540"/>
        <w:jc w:val="both"/>
        <w:rPr>
          <w:rFonts w:ascii="Calibri" w:eastAsia="Times New Roman" w:hAnsi="Calibri" w:cs="Calibri"/>
          <w:kern w:val="0"/>
          <w:sz w:val="22"/>
          <w:szCs w:val="22"/>
          <w14:ligatures w14:val="none"/>
        </w:rPr>
      </w:pPr>
      <w:r w:rsidRPr="00E769B4">
        <w:rPr>
          <w:rFonts w:ascii="Calibri" w:eastAsia="Times New Roman" w:hAnsi="Calibri" w:cs="Calibri"/>
          <w:kern w:val="0"/>
          <w:sz w:val="22"/>
          <w:szCs w:val="22"/>
          <w14:ligatures w14:val="none"/>
        </w:rPr>
        <w:t>Global practice is embedded via the Institute for International Business: student teams delivered 4,560 consulting hours to ventures in 20 African nations</w:t>
      </w:r>
      <w:r w:rsidR="00175B14">
        <w:rPr>
          <w:rFonts w:ascii="Calibri" w:eastAsia="Times New Roman" w:hAnsi="Calibri" w:cs="Calibri"/>
          <w:kern w:val="0"/>
          <w:sz w:val="22"/>
          <w:szCs w:val="22"/>
          <w14:ligatures w14:val="none"/>
        </w:rPr>
        <w:t xml:space="preserve">. </w:t>
      </w:r>
      <w:r w:rsidRPr="00E769B4">
        <w:rPr>
          <w:rFonts w:ascii="Calibri" w:eastAsia="Times New Roman" w:hAnsi="Calibri" w:cs="Calibri"/>
          <w:kern w:val="0"/>
          <w:sz w:val="22"/>
          <w:szCs w:val="22"/>
          <w14:ligatures w14:val="none"/>
        </w:rPr>
        <w:t xml:space="preserve">Iowa’s pipeline advantage begins before college: the Jacobson Institute reached 23,354 K–12 students in 37 states and 14 countries, with 512 earning UI entrepreneurship credit. </w:t>
      </w:r>
      <w:r w:rsidR="00175B14">
        <w:rPr>
          <w:rFonts w:ascii="Calibri" w:eastAsia="Times New Roman" w:hAnsi="Calibri" w:cs="Calibri"/>
          <w:kern w:val="0"/>
          <w:sz w:val="22"/>
          <w:szCs w:val="22"/>
          <w14:ligatures w14:val="none"/>
        </w:rPr>
        <w:t>Our</w:t>
      </w:r>
      <w:r w:rsidR="00393BFF" w:rsidRPr="00E769B4">
        <w:rPr>
          <w:rFonts w:ascii="Calibri" w:eastAsia="Times New Roman" w:hAnsi="Calibri" w:cs="Calibri"/>
          <w:kern w:val="0"/>
          <w:sz w:val="22"/>
          <w:szCs w:val="22"/>
          <w14:ligatures w14:val="none"/>
        </w:rPr>
        <w:t xml:space="preserve"> approach is campus-wide, experiential, innovative, and impactful</w:t>
      </w:r>
      <w:r w:rsidR="00A87EEC">
        <w:rPr>
          <w:rFonts w:ascii="Calibri" w:eastAsia="Times New Roman" w:hAnsi="Calibri" w:cs="Calibri"/>
          <w:kern w:val="0"/>
          <w:sz w:val="22"/>
          <w:szCs w:val="22"/>
          <w14:ligatures w14:val="none"/>
        </w:rPr>
        <w:t xml:space="preserve">, </w:t>
      </w:r>
      <w:r w:rsidR="00393BFF" w:rsidRPr="00E769B4">
        <w:rPr>
          <w:rFonts w:ascii="Calibri" w:eastAsia="Times New Roman" w:hAnsi="Calibri" w:cs="Calibri"/>
          <w:kern w:val="0"/>
          <w:sz w:val="22"/>
          <w:szCs w:val="22"/>
          <w14:ligatures w14:val="none"/>
        </w:rPr>
        <w:t>preparing students to launch ventures or lead innovation at scale.</w:t>
      </w:r>
    </w:p>
    <w:p w14:paraId="05696ADD" w14:textId="77777777" w:rsidR="008D4B2A" w:rsidRPr="00E769B4" w:rsidRDefault="008D4B2A" w:rsidP="008D4B2A">
      <w:pPr>
        <w:spacing w:after="0"/>
        <w:ind w:right="-540"/>
        <w:jc w:val="both"/>
        <w:rPr>
          <w:rFonts w:ascii="Calibri" w:hAnsi="Calibri" w:cs="Calibri"/>
          <w:sz w:val="22"/>
          <w:szCs w:val="22"/>
        </w:rPr>
      </w:pPr>
    </w:p>
    <w:p w14:paraId="7F1EE02F" w14:textId="77777777" w:rsidR="008D4B2A" w:rsidRPr="00E769B4" w:rsidRDefault="008D4B2A" w:rsidP="008D4B2A">
      <w:pPr>
        <w:spacing w:after="0" w:line="240" w:lineRule="auto"/>
        <w:ind w:right="-540"/>
        <w:jc w:val="both"/>
        <w:rPr>
          <w:rFonts w:ascii="Calibri" w:eastAsia="Times New Roman" w:hAnsi="Calibri" w:cs="Calibri"/>
          <w:b/>
          <w:bCs/>
          <w:color w:val="000000"/>
          <w:kern w:val="0"/>
          <w:sz w:val="22"/>
          <w:szCs w:val="22"/>
          <w14:ligatures w14:val="none"/>
        </w:rPr>
      </w:pPr>
      <w:r w:rsidRPr="00E769B4">
        <w:rPr>
          <w:rFonts w:ascii="Calibri" w:eastAsia="Times New Roman" w:hAnsi="Calibri" w:cs="Calibri"/>
          <w:b/>
          <w:bCs/>
          <w:color w:val="000000"/>
          <w:kern w:val="0"/>
          <w:sz w:val="22"/>
          <w:szCs w:val="22"/>
          <w14:ligatures w14:val="none"/>
        </w:rPr>
        <w:t>45. We invite you to indicate if there are items within the survey for which you cannot use the requested analytical convention, or cannot provide data for the cohort requested, whose methodology is unclear, or about which you have questions or comments in general. This information will not be published but will help The Princeton Review further refine the survey.</w:t>
      </w:r>
    </w:p>
    <w:p w14:paraId="7C886CB0" w14:textId="77777777" w:rsidR="0082676A" w:rsidRPr="00E769B4" w:rsidRDefault="0082676A" w:rsidP="008D4B2A">
      <w:pPr>
        <w:spacing w:after="0" w:line="240" w:lineRule="auto"/>
        <w:ind w:right="-540"/>
        <w:jc w:val="both"/>
        <w:rPr>
          <w:rFonts w:ascii="Calibri" w:eastAsia="Times New Roman" w:hAnsi="Calibri" w:cs="Calibri"/>
          <w:b/>
          <w:bCs/>
          <w:color w:val="000000"/>
          <w:kern w:val="0"/>
          <w:sz w:val="22"/>
          <w:szCs w:val="22"/>
          <w14:ligatures w14:val="none"/>
        </w:rPr>
      </w:pPr>
    </w:p>
    <w:p w14:paraId="437DC139" w14:textId="77777777" w:rsidR="00785F04" w:rsidRPr="00E769B4" w:rsidRDefault="00785F04" w:rsidP="00785F04">
      <w:pPr>
        <w:spacing w:after="0" w:line="240" w:lineRule="auto"/>
        <w:ind w:right="-540"/>
        <w:jc w:val="both"/>
        <w:rPr>
          <w:rFonts w:ascii="Calibri" w:eastAsia="Times New Roman" w:hAnsi="Calibri" w:cs="Calibri"/>
          <w:color w:val="000000"/>
          <w:kern w:val="0"/>
          <w:sz w:val="22"/>
          <w:szCs w:val="22"/>
          <w14:ligatures w14:val="none"/>
        </w:rPr>
      </w:pPr>
      <w:r w:rsidRPr="00E769B4">
        <w:rPr>
          <w:rFonts w:ascii="Calibri" w:eastAsia="Times New Roman" w:hAnsi="Calibri" w:cs="Calibri"/>
          <w:color w:val="000000"/>
          <w:kern w:val="0"/>
          <w:sz w:val="22"/>
          <w:szCs w:val="22"/>
          <w14:ligatures w14:val="none"/>
        </w:rPr>
        <w:t>The University of Iowa’s John Pappajohn Entrepreneurial Center (JPEC) has built an entrepreneurial ecosystem with statewide, national, and global impact. Since its inception, JPEC has awarded more than 6,800 degrees in entrepreneurship and related fields, supporting thousands of students as they launch ventures, drive innovation, and contribute to economic growth. The Startup Incubator, established in 2004, has supported over 900 student teams and 1,750 individual students, helping to launch new businesses and create jobs across Iowa and beyond.</w:t>
      </w:r>
    </w:p>
    <w:p w14:paraId="4A6A80DF" w14:textId="77777777" w:rsidR="00785F04" w:rsidRPr="00E769B4" w:rsidRDefault="00785F04" w:rsidP="00785F04">
      <w:pPr>
        <w:spacing w:after="0" w:line="240" w:lineRule="auto"/>
        <w:ind w:right="-540"/>
        <w:jc w:val="both"/>
        <w:rPr>
          <w:rFonts w:ascii="Calibri" w:eastAsia="Times New Roman" w:hAnsi="Calibri" w:cs="Calibri"/>
          <w:color w:val="000000"/>
          <w:kern w:val="0"/>
          <w:sz w:val="22"/>
          <w:szCs w:val="22"/>
          <w14:ligatures w14:val="none"/>
        </w:rPr>
      </w:pPr>
    </w:p>
    <w:p w14:paraId="72DECAB1" w14:textId="384DBFCA" w:rsidR="00785F04" w:rsidRPr="00E769B4" w:rsidRDefault="00785F04" w:rsidP="00785F04">
      <w:pPr>
        <w:spacing w:after="0" w:line="240" w:lineRule="auto"/>
        <w:ind w:right="-540"/>
        <w:jc w:val="both"/>
        <w:rPr>
          <w:rFonts w:ascii="Calibri" w:eastAsia="Times New Roman" w:hAnsi="Calibri" w:cs="Calibri"/>
          <w:color w:val="000000"/>
          <w:kern w:val="0"/>
          <w:sz w:val="22"/>
          <w:szCs w:val="22"/>
          <w14:ligatures w14:val="none"/>
        </w:rPr>
      </w:pPr>
      <w:r w:rsidRPr="00E769B4">
        <w:rPr>
          <w:rFonts w:ascii="Calibri" w:eastAsia="Times New Roman" w:hAnsi="Calibri" w:cs="Calibri"/>
          <w:color w:val="000000"/>
          <w:kern w:val="0"/>
          <w:sz w:val="22"/>
          <w:szCs w:val="22"/>
          <w14:ligatures w14:val="none"/>
        </w:rPr>
        <w:lastRenderedPageBreak/>
        <w:t xml:space="preserve">JPEC’s commitment to mentorship and experiential learning is evident in its statewide Venture Mentoring Service (VMS), developed in partnership with the Ewing Marion Kauffman Foundation, MIT VMS, </w:t>
      </w:r>
      <w:proofErr w:type="gramStart"/>
      <w:r w:rsidRPr="00E769B4">
        <w:rPr>
          <w:rFonts w:ascii="Calibri" w:eastAsia="Times New Roman" w:hAnsi="Calibri" w:cs="Calibri"/>
          <w:color w:val="000000"/>
          <w:kern w:val="0"/>
          <w:sz w:val="22"/>
          <w:szCs w:val="22"/>
          <w14:ligatures w14:val="none"/>
        </w:rPr>
        <w:t>and  four</w:t>
      </w:r>
      <w:proofErr w:type="gramEnd"/>
      <w:r w:rsidRPr="00E769B4">
        <w:rPr>
          <w:rFonts w:ascii="Calibri" w:eastAsia="Times New Roman" w:hAnsi="Calibri" w:cs="Calibri"/>
          <w:color w:val="000000"/>
          <w:kern w:val="0"/>
          <w:sz w:val="22"/>
          <w:szCs w:val="22"/>
          <w14:ligatures w14:val="none"/>
        </w:rPr>
        <w:t xml:space="preserve"> other Pappajohn </w:t>
      </w:r>
      <w:r w:rsidR="00A87EEC">
        <w:rPr>
          <w:rFonts w:ascii="Calibri" w:eastAsia="Times New Roman" w:hAnsi="Calibri" w:cs="Calibri"/>
          <w:color w:val="000000"/>
          <w:kern w:val="0"/>
          <w:sz w:val="22"/>
          <w:szCs w:val="22"/>
          <w14:ligatures w14:val="none"/>
        </w:rPr>
        <w:t xml:space="preserve">Entrepreneurial </w:t>
      </w:r>
      <w:r w:rsidRPr="00E769B4">
        <w:rPr>
          <w:rFonts w:ascii="Calibri" w:eastAsia="Times New Roman" w:hAnsi="Calibri" w:cs="Calibri"/>
          <w:color w:val="000000"/>
          <w:kern w:val="0"/>
          <w:sz w:val="22"/>
          <w:szCs w:val="22"/>
          <w14:ligatures w14:val="none"/>
        </w:rPr>
        <w:t>Centers. This initiative connects entrepreneurs with both in-person and virtual mentors</w:t>
      </w:r>
      <w:r w:rsidR="00A87EEC">
        <w:rPr>
          <w:rFonts w:ascii="Calibri" w:eastAsia="Times New Roman" w:hAnsi="Calibri" w:cs="Calibri"/>
          <w:color w:val="000000"/>
          <w:kern w:val="0"/>
          <w:sz w:val="22"/>
          <w:szCs w:val="22"/>
          <w14:ligatures w14:val="none"/>
        </w:rPr>
        <w:t xml:space="preserve">, </w:t>
      </w:r>
      <w:r w:rsidRPr="00E769B4">
        <w:rPr>
          <w:rFonts w:ascii="Calibri" w:eastAsia="Times New Roman" w:hAnsi="Calibri" w:cs="Calibri"/>
          <w:color w:val="000000"/>
          <w:kern w:val="0"/>
          <w:sz w:val="22"/>
          <w:szCs w:val="22"/>
          <w14:ligatures w14:val="none"/>
        </w:rPr>
        <w:t>including alumni</w:t>
      </w:r>
      <w:r w:rsidR="00A87EEC">
        <w:rPr>
          <w:rFonts w:ascii="Calibri" w:eastAsia="Times New Roman" w:hAnsi="Calibri" w:cs="Calibri"/>
          <w:color w:val="000000"/>
          <w:kern w:val="0"/>
          <w:sz w:val="22"/>
          <w:szCs w:val="22"/>
          <w14:ligatures w14:val="none"/>
        </w:rPr>
        <w:t xml:space="preserve">, </w:t>
      </w:r>
      <w:r w:rsidRPr="00E769B4">
        <w:rPr>
          <w:rFonts w:ascii="Calibri" w:eastAsia="Times New Roman" w:hAnsi="Calibri" w:cs="Calibri"/>
          <w:color w:val="000000"/>
          <w:kern w:val="0"/>
          <w:sz w:val="22"/>
          <w:szCs w:val="22"/>
          <w14:ligatures w14:val="none"/>
        </w:rPr>
        <w:t>ensuring that even rural founders have access to expert guidance and support. Through Iowa Enterprise Internships, students have gained hands-on experience with local companies in multiple industries and counties, contributing directly to job creation and regional economic development. Internationally, Iowa students have participated in the African Innovators Virtual Internship Program and delivered thousands of hours of strategic consulting to ventures in 20 African nations, expanding their global perspective and impact.</w:t>
      </w:r>
    </w:p>
    <w:p w14:paraId="6812E6C7" w14:textId="77777777" w:rsidR="00785F04" w:rsidRPr="00E769B4" w:rsidRDefault="00785F04" w:rsidP="00785F04">
      <w:pPr>
        <w:spacing w:after="0" w:line="240" w:lineRule="auto"/>
        <w:ind w:right="-540"/>
        <w:jc w:val="both"/>
        <w:rPr>
          <w:rFonts w:ascii="Calibri" w:eastAsia="Times New Roman" w:hAnsi="Calibri" w:cs="Calibri"/>
          <w:color w:val="000000"/>
          <w:kern w:val="0"/>
          <w:sz w:val="22"/>
          <w:szCs w:val="22"/>
          <w14:ligatures w14:val="none"/>
        </w:rPr>
      </w:pPr>
    </w:p>
    <w:p w14:paraId="382C5183" w14:textId="77777777" w:rsidR="00785F04" w:rsidRPr="00E769B4" w:rsidRDefault="00785F04" w:rsidP="00785F04">
      <w:pPr>
        <w:spacing w:after="0" w:line="240" w:lineRule="auto"/>
        <w:ind w:right="-540"/>
        <w:jc w:val="both"/>
        <w:rPr>
          <w:rFonts w:ascii="Calibri" w:eastAsia="Times New Roman" w:hAnsi="Calibri" w:cs="Calibri"/>
          <w:color w:val="000000"/>
          <w:kern w:val="0"/>
          <w:sz w:val="22"/>
          <w:szCs w:val="22"/>
          <w14:ligatures w14:val="none"/>
        </w:rPr>
      </w:pPr>
      <w:r w:rsidRPr="00E769B4">
        <w:rPr>
          <w:rFonts w:ascii="Calibri" w:eastAsia="Times New Roman" w:hAnsi="Calibri" w:cs="Calibri"/>
          <w:color w:val="000000"/>
          <w:kern w:val="0"/>
          <w:sz w:val="22"/>
          <w:szCs w:val="22"/>
          <w14:ligatures w14:val="none"/>
        </w:rPr>
        <w:t xml:space="preserve">The Jacobson Institute, JPEC’s youth entrepreneurship arm, has created a powerful pipeline for future innovators. Since launch, its programs have reached more than 375,000 K–12 students in 348 schools and 26 countries. Over 2,800 high school students have earned University of Iowa college credit in entrepreneurship, and the </w:t>
      </w:r>
      <w:proofErr w:type="spellStart"/>
      <w:r w:rsidRPr="00E769B4">
        <w:rPr>
          <w:rFonts w:ascii="Calibri" w:eastAsia="Times New Roman" w:hAnsi="Calibri" w:cs="Calibri"/>
          <w:color w:val="000000"/>
          <w:kern w:val="0"/>
          <w:sz w:val="22"/>
          <w:szCs w:val="22"/>
          <w14:ligatures w14:val="none"/>
        </w:rPr>
        <w:t>BizInnovator</w:t>
      </w:r>
      <w:proofErr w:type="spellEnd"/>
      <w:r w:rsidRPr="00E769B4">
        <w:rPr>
          <w:rFonts w:ascii="Calibri" w:eastAsia="Times New Roman" w:hAnsi="Calibri" w:cs="Calibri"/>
          <w:color w:val="000000"/>
          <w:kern w:val="0"/>
          <w:sz w:val="22"/>
          <w:szCs w:val="22"/>
          <w14:ligatures w14:val="none"/>
        </w:rPr>
        <w:t xml:space="preserve"> Startup curriculum has empowered more than 7,000 educators and hundreds of certified instructors nationwide. These efforts ensure that many undergraduates arrive on campus with entrepreneurial experience and momentum, ready to engage in higher-level study and venture creation.</w:t>
      </w:r>
    </w:p>
    <w:p w14:paraId="173FD3AD" w14:textId="77777777" w:rsidR="00785F04" w:rsidRPr="00E769B4" w:rsidRDefault="00785F04" w:rsidP="00785F04">
      <w:pPr>
        <w:spacing w:after="0" w:line="240" w:lineRule="auto"/>
        <w:ind w:right="-540"/>
        <w:jc w:val="both"/>
        <w:rPr>
          <w:rFonts w:ascii="Calibri" w:eastAsia="Times New Roman" w:hAnsi="Calibri" w:cs="Calibri"/>
          <w:color w:val="000000"/>
          <w:kern w:val="0"/>
          <w:sz w:val="22"/>
          <w:szCs w:val="22"/>
          <w14:ligatures w14:val="none"/>
        </w:rPr>
      </w:pPr>
    </w:p>
    <w:p w14:paraId="06A85976" w14:textId="4F3C0434" w:rsidR="00785F04" w:rsidRPr="00E769B4" w:rsidRDefault="00785F04" w:rsidP="00785F04">
      <w:pPr>
        <w:spacing w:after="0" w:line="240" w:lineRule="auto"/>
        <w:ind w:right="-540"/>
        <w:jc w:val="both"/>
        <w:rPr>
          <w:rFonts w:ascii="Calibri" w:eastAsia="Times New Roman" w:hAnsi="Calibri" w:cs="Calibri"/>
          <w:color w:val="000000"/>
          <w:kern w:val="0"/>
          <w:sz w:val="22"/>
          <w:szCs w:val="22"/>
          <w14:ligatures w14:val="none"/>
        </w:rPr>
      </w:pPr>
      <w:r w:rsidRPr="00E769B4">
        <w:rPr>
          <w:rFonts w:ascii="Calibri" w:eastAsia="Times New Roman" w:hAnsi="Calibri" w:cs="Calibri"/>
          <w:color w:val="000000"/>
          <w:kern w:val="0"/>
          <w:sz w:val="22"/>
          <w:szCs w:val="22"/>
          <w14:ligatures w14:val="none"/>
        </w:rPr>
        <w:t>JPEC continues to innovate with new initiatives such as Hawkeye Ventures, a fund in development that aims to raise $10 million to provide early-stage capital and experiential venture capital learning for students, alumni, and faculty. This program will help close the gap with peer institutions and fuel the next generation of Hawkeye success stories. Alumni engagement remains a cornerstone of the ecosystem, with hands-on coaching, networking events, and pitch competitions connecting students to founders behind ventures</w:t>
      </w:r>
      <w:r w:rsidR="002C6E41">
        <w:rPr>
          <w:rFonts w:ascii="Calibri" w:eastAsia="Times New Roman" w:hAnsi="Calibri" w:cs="Calibri"/>
          <w:color w:val="000000"/>
          <w:kern w:val="0"/>
          <w:sz w:val="22"/>
          <w:szCs w:val="22"/>
          <w14:ligatures w14:val="none"/>
        </w:rPr>
        <w:t xml:space="preserve">. </w:t>
      </w:r>
      <w:r w:rsidR="00CC6A90">
        <w:rPr>
          <w:rFonts w:ascii="Calibri" w:eastAsia="Times New Roman" w:hAnsi="Calibri" w:cs="Calibri"/>
          <w:color w:val="000000"/>
          <w:kern w:val="0"/>
          <w:sz w:val="22"/>
          <w:szCs w:val="22"/>
          <w14:ligatures w14:val="none"/>
        </w:rPr>
        <w:t>Faculty-led c</w:t>
      </w:r>
      <w:r w:rsidR="002C6E41">
        <w:rPr>
          <w:rFonts w:ascii="Calibri" w:eastAsia="Times New Roman" w:hAnsi="Calibri" w:cs="Calibri"/>
          <w:color w:val="000000"/>
          <w:kern w:val="0"/>
          <w:sz w:val="22"/>
          <w:szCs w:val="22"/>
          <w14:ligatures w14:val="none"/>
        </w:rPr>
        <w:t>ompanies like M</w:t>
      </w:r>
      <w:r w:rsidR="002C6E41" w:rsidRPr="002C6E41">
        <w:rPr>
          <w:rFonts w:ascii="Calibri" w:eastAsia="Times New Roman" w:hAnsi="Calibri" w:cs="Calibri"/>
          <w:color w:val="000000"/>
          <w:kern w:val="0"/>
          <w:sz w:val="22"/>
          <w:szCs w:val="22"/>
          <w14:ligatures w14:val="none"/>
        </w:rPr>
        <w:t xml:space="preserve">olecular Targeting </w:t>
      </w:r>
      <w:r w:rsidR="002C6E41">
        <w:rPr>
          <w:rFonts w:ascii="Calibri" w:eastAsia="Times New Roman" w:hAnsi="Calibri" w:cs="Calibri"/>
          <w:color w:val="000000"/>
          <w:kern w:val="0"/>
          <w:sz w:val="22"/>
          <w:szCs w:val="22"/>
          <w14:ligatures w14:val="none"/>
        </w:rPr>
        <w:t xml:space="preserve">which </w:t>
      </w:r>
      <w:r w:rsidR="002C6E41" w:rsidRPr="002C6E41">
        <w:rPr>
          <w:rFonts w:ascii="Calibri" w:eastAsia="Times New Roman" w:hAnsi="Calibri" w:cs="Calibri"/>
          <w:color w:val="000000"/>
          <w:kern w:val="0"/>
          <w:sz w:val="22"/>
          <w:szCs w:val="22"/>
          <w14:ligatures w14:val="none"/>
        </w:rPr>
        <w:t>raised over $30 million in funding and created high-skill jobs in Iowa, significantly boosting the local economy while developing breakthrough cancer therapies with substantial societal impact</w:t>
      </w:r>
      <w:r w:rsidR="002C6E41">
        <w:rPr>
          <w:rFonts w:ascii="Calibri" w:eastAsia="Times New Roman" w:hAnsi="Calibri" w:cs="Calibri"/>
          <w:color w:val="000000"/>
          <w:kern w:val="0"/>
          <w:sz w:val="22"/>
          <w:szCs w:val="22"/>
          <w14:ligatures w14:val="none"/>
        </w:rPr>
        <w:t xml:space="preserve"> emphasize our socio-economic impact and inspire students to commit to continuous exploration of entrepreneurship. </w:t>
      </w:r>
      <w:r w:rsidR="00CC6A90">
        <w:rPr>
          <w:rFonts w:ascii="Calibri" w:eastAsia="Times New Roman" w:hAnsi="Calibri" w:cs="Calibri"/>
          <w:color w:val="000000"/>
          <w:kern w:val="0"/>
          <w:sz w:val="22"/>
          <w:szCs w:val="22"/>
          <w14:ligatures w14:val="none"/>
        </w:rPr>
        <w:t>As a result, our prominent students launched successful ventures, such as</w:t>
      </w:r>
      <w:r w:rsidRPr="00E769B4">
        <w:rPr>
          <w:rFonts w:ascii="Calibri" w:eastAsia="Times New Roman" w:hAnsi="Calibri" w:cs="Calibri"/>
          <w:color w:val="000000"/>
          <w:kern w:val="0"/>
          <w:sz w:val="22"/>
          <w:szCs w:val="22"/>
          <w14:ligatures w14:val="none"/>
        </w:rPr>
        <w:t xml:space="preserve"> </w:t>
      </w:r>
      <w:proofErr w:type="spellStart"/>
      <w:r w:rsidRPr="00E769B4">
        <w:rPr>
          <w:rFonts w:ascii="Calibri" w:eastAsia="Times New Roman" w:hAnsi="Calibri" w:cs="Calibri"/>
          <w:color w:val="000000"/>
          <w:kern w:val="0"/>
          <w:sz w:val="22"/>
          <w:szCs w:val="22"/>
          <w14:ligatures w14:val="none"/>
        </w:rPr>
        <w:t>OpenLoop</w:t>
      </w:r>
      <w:proofErr w:type="spellEnd"/>
      <w:r w:rsidRPr="00E769B4">
        <w:rPr>
          <w:rFonts w:ascii="Calibri" w:eastAsia="Times New Roman" w:hAnsi="Calibri" w:cs="Calibri"/>
          <w:color w:val="000000"/>
          <w:kern w:val="0"/>
          <w:sz w:val="22"/>
          <w:szCs w:val="22"/>
          <w14:ligatures w14:val="none"/>
        </w:rPr>
        <w:t xml:space="preserve"> ($48.5 million raised, 414 jobs created, $100 million in revenue), </w:t>
      </w:r>
      <w:proofErr w:type="spellStart"/>
      <w:r w:rsidRPr="00E769B4">
        <w:rPr>
          <w:rFonts w:ascii="Calibri" w:eastAsia="Times New Roman" w:hAnsi="Calibri" w:cs="Calibri"/>
          <w:color w:val="000000"/>
          <w:kern w:val="0"/>
          <w:sz w:val="22"/>
          <w:szCs w:val="22"/>
          <w14:ligatures w14:val="none"/>
        </w:rPr>
        <w:t>SwineTech</w:t>
      </w:r>
      <w:proofErr w:type="spellEnd"/>
      <w:r w:rsidRPr="00E769B4">
        <w:rPr>
          <w:rFonts w:ascii="Calibri" w:eastAsia="Times New Roman" w:hAnsi="Calibri" w:cs="Calibri"/>
          <w:color w:val="000000"/>
          <w:kern w:val="0"/>
          <w:sz w:val="22"/>
          <w:szCs w:val="22"/>
          <w14:ligatures w14:val="none"/>
        </w:rPr>
        <w:t xml:space="preserve"> ($11.6 million raised, global footprint), No </w:t>
      </w:r>
      <w:proofErr w:type="spellStart"/>
      <w:r w:rsidRPr="00E769B4">
        <w:rPr>
          <w:rFonts w:ascii="Calibri" w:eastAsia="Times New Roman" w:hAnsi="Calibri" w:cs="Calibri"/>
          <w:color w:val="000000"/>
          <w:kern w:val="0"/>
          <w:sz w:val="22"/>
          <w:szCs w:val="22"/>
          <w14:ligatures w14:val="none"/>
        </w:rPr>
        <w:t>Limbits</w:t>
      </w:r>
      <w:proofErr w:type="spellEnd"/>
      <w:r w:rsidRPr="00E769B4">
        <w:rPr>
          <w:rFonts w:ascii="Calibri" w:eastAsia="Times New Roman" w:hAnsi="Calibri" w:cs="Calibri"/>
          <w:color w:val="000000"/>
          <w:kern w:val="0"/>
          <w:sz w:val="22"/>
          <w:szCs w:val="22"/>
          <w14:ligatures w14:val="none"/>
        </w:rPr>
        <w:t xml:space="preserve"> ($4.85 million raised, national retail presence), and more.</w:t>
      </w:r>
    </w:p>
    <w:p w14:paraId="037CAD88" w14:textId="77777777" w:rsidR="00785F04" w:rsidRPr="00E769B4" w:rsidRDefault="00785F04" w:rsidP="00785F04">
      <w:pPr>
        <w:spacing w:after="0" w:line="240" w:lineRule="auto"/>
        <w:ind w:right="-540"/>
        <w:jc w:val="both"/>
        <w:rPr>
          <w:rFonts w:ascii="Calibri" w:eastAsia="Times New Roman" w:hAnsi="Calibri" w:cs="Calibri"/>
          <w:color w:val="000000"/>
          <w:kern w:val="0"/>
          <w:sz w:val="22"/>
          <w:szCs w:val="22"/>
          <w14:ligatures w14:val="none"/>
        </w:rPr>
      </w:pPr>
    </w:p>
    <w:p w14:paraId="06D312EF" w14:textId="290356F3" w:rsidR="0082676A" w:rsidRPr="00E769B4" w:rsidRDefault="00785F04" w:rsidP="00785F04">
      <w:pPr>
        <w:spacing w:after="0" w:line="240" w:lineRule="auto"/>
        <w:ind w:right="-540"/>
        <w:jc w:val="both"/>
        <w:rPr>
          <w:rFonts w:ascii="Calibri" w:eastAsia="Times New Roman" w:hAnsi="Calibri" w:cs="Calibri"/>
          <w:color w:val="000000"/>
          <w:kern w:val="0"/>
          <w:sz w:val="22"/>
          <w:szCs w:val="22"/>
          <w14:ligatures w14:val="none"/>
        </w:rPr>
      </w:pPr>
      <w:r w:rsidRPr="00E769B4">
        <w:rPr>
          <w:rFonts w:ascii="Calibri" w:eastAsia="Times New Roman" w:hAnsi="Calibri" w:cs="Calibri"/>
          <w:color w:val="000000"/>
          <w:kern w:val="0"/>
          <w:sz w:val="22"/>
          <w:szCs w:val="22"/>
          <w14:ligatures w14:val="none"/>
        </w:rPr>
        <w:t xml:space="preserve">Signature programs - including the Okoboji Entrepreneurial Institute, and robust international partnerships - further distinguish Iowa’s approach. </w:t>
      </w:r>
      <w:r w:rsidR="00393BFF" w:rsidRPr="00E769B4">
        <w:rPr>
          <w:rFonts w:ascii="Calibri" w:eastAsia="Times New Roman" w:hAnsi="Calibri" w:cs="Calibri"/>
          <w:color w:val="000000"/>
          <w:kern w:val="0"/>
          <w:sz w:val="22"/>
          <w:szCs w:val="22"/>
          <w14:ligatures w14:val="none"/>
        </w:rPr>
        <w:t xml:space="preserve">Some survey items do not fully capture the breadth of Iowa’s ecosystem, such as our statewide mentoring network, international consulting, and K–12 pipeline. Where possible, we have provided cumulative or program-level data to best represent our impact. </w:t>
      </w:r>
      <w:r w:rsidRPr="00E769B4">
        <w:rPr>
          <w:rFonts w:ascii="Calibri" w:eastAsia="Times New Roman" w:hAnsi="Calibri" w:cs="Calibri"/>
          <w:color w:val="000000"/>
          <w:kern w:val="0"/>
          <w:sz w:val="22"/>
          <w:szCs w:val="22"/>
          <w14:ligatures w14:val="none"/>
        </w:rPr>
        <w:t>Together, these cumulative results demonstrate Iowa’s enduring commitment to building an entrepreneurial ecosystem that is innovative, inclusive, and impactful - on campus, across Iowa, and around the world.</w:t>
      </w:r>
    </w:p>
    <w:p w14:paraId="5A915495" w14:textId="77777777" w:rsidR="008D4B2A" w:rsidRPr="00E769B4" w:rsidRDefault="008D4B2A" w:rsidP="008D4B2A">
      <w:pPr>
        <w:spacing w:after="0"/>
        <w:ind w:right="-540"/>
        <w:jc w:val="both"/>
        <w:rPr>
          <w:rFonts w:ascii="Calibri" w:hAnsi="Calibri" w:cs="Calibri"/>
          <w:sz w:val="22"/>
          <w:szCs w:val="22"/>
        </w:rPr>
      </w:pPr>
    </w:p>
    <w:sectPr w:rsidR="008D4B2A" w:rsidRPr="00E769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AD59E5"/>
    <w:multiLevelType w:val="hybridMultilevel"/>
    <w:tmpl w:val="CE8435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6159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13C"/>
    <w:rsid w:val="000264DA"/>
    <w:rsid w:val="00045D5E"/>
    <w:rsid w:val="000B27DC"/>
    <w:rsid w:val="000C01A0"/>
    <w:rsid w:val="00117974"/>
    <w:rsid w:val="001743D4"/>
    <w:rsid w:val="00175B14"/>
    <w:rsid w:val="001B4EF0"/>
    <w:rsid w:val="00280368"/>
    <w:rsid w:val="002A690C"/>
    <w:rsid w:val="002C4651"/>
    <w:rsid w:val="002C6E41"/>
    <w:rsid w:val="00305ED9"/>
    <w:rsid w:val="003236F8"/>
    <w:rsid w:val="00393BFF"/>
    <w:rsid w:val="0039756E"/>
    <w:rsid w:val="003D06CA"/>
    <w:rsid w:val="00484A92"/>
    <w:rsid w:val="005B65AF"/>
    <w:rsid w:val="0069632D"/>
    <w:rsid w:val="006B2E1C"/>
    <w:rsid w:val="00705EDE"/>
    <w:rsid w:val="00731DDB"/>
    <w:rsid w:val="007519D8"/>
    <w:rsid w:val="00785F04"/>
    <w:rsid w:val="00796515"/>
    <w:rsid w:val="007F1981"/>
    <w:rsid w:val="0082676A"/>
    <w:rsid w:val="00886C09"/>
    <w:rsid w:val="008A650B"/>
    <w:rsid w:val="008D4B2A"/>
    <w:rsid w:val="0090431D"/>
    <w:rsid w:val="00963A6B"/>
    <w:rsid w:val="00A20E6D"/>
    <w:rsid w:val="00A22E91"/>
    <w:rsid w:val="00A536F8"/>
    <w:rsid w:val="00A628C0"/>
    <w:rsid w:val="00A87EEC"/>
    <w:rsid w:val="00B34551"/>
    <w:rsid w:val="00B445B0"/>
    <w:rsid w:val="00B91606"/>
    <w:rsid w:val="00BC2641"/>
    <w:rsid w:val="00BF4ED1"/>
    <w:rsid w:val="00CC6A90"/>
    <w:rsid w:val="00CE313C"/>
    <w:rsid w:val="00DD5209"/>
    <w:rsid w:val="00E769B4"/>
    <w:rsid w:val="00F302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2F2AB"/>
  <w15:chartTrackingRefBased/>
  <w15:docId w15:val="{A9CE8691-207E-4259-890A-C94CF0742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1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31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1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1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1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1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1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1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1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1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31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1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1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1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1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1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1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13C"/>
    <w:rPr>
      <w:rFonts w:eastAsiaTheme="majorEastAsia" w:cstheme="majorBidi"/>
      <w:color w:val="272727" w:themeColor="text1" w:themeTint="D8"/>
    </w:rPr>
  </w:style>
  <w:style w:type="paragraph" w:styleId="Title">
    <w:name w:val="Title"/>
    <w:basedOn w:val="Normal"/>
    <w:next w:val="Normal"/>
    <w:link w:val="TitleChar"/>
    <w:uiPriority w:val="10"/>
    <w:qFormat/>
    <w:rsid w:val="00CE31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1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1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1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13C"/>
    <w:pPr>
      <w:spacing w:before="160"/>
      <w:jc w:val="center"/>
    </w:pPr>
    <w:rPr>
      <w:i/>
      <w:iCs/>
      <w:color w:val="404040" w:themeColor="text1" w:themeTint="BF"/>
    </w:rPr>
  </w:style>
  <w:style w:type="character" w:customStyle="1" w:styleId="QuoteChar">
    <w:name w:val="Quote Char"/>
    <w:basedOn w:val="DefaultParagraphFont"/>
    <w:link w:val="Quote"/>
    <w:uiPriority w:val="29"/>
    <w:rsid w:val="00CE313C"/>
    <w:rPr>
      <w:i/>
      <w:iCs/>
      <w:color w:val="404040" w:themeColor="text1" w:themeTint="BF"/>
    </w:rPr>
  </w:style>
  <w:style w:type="paragraph" w:styleId="ListParagraph">
    <w:name w:val="List Paragraph"/>
    <w:basedOn w:val="Normal"/>
    <w:uiPriority w:val="34"/>
    <w:qFormat/>
    <w:rsid w:val="00CE313C"/>
    <w:pPr>
      <w:ind w:left="720"/>
      <w:contextualSpacing/>
    </w:pPr>
  </w:style>
  <w:style w:type="character" w:styleId="IntenseEmphasis">
    <w:name w:val="Intense Emphasis"/>
    <w:basedOn w:val="DefaultParagraphFont"/>
    <w:uiPriority w:val="21"/>
    <w:qFormat/>
    <w:rsid w:val="00CE313C"/>
    <w:rPr>
      <w:i/>
      <w:iCs/>
      <w:color w:val="0F4761" w:themeColor="accent1" w:themeShade="BF"/>
    </w:rPr>
  </w:style>
  <w:style w:type="paragraph" w:styleId="IntenseQuote">
    <w:name w:val="Intense Quote"/>
    <w:basedOn w:val="Normal"/>
    <w:next w:val="Normal"/>
    <w:link w:val="IntenseQuoteChar"/>
    <w:uiPriority w:val="30"/>
    <w:qFormat/>
    <w:rsid w:val="00CE31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13C"/>
    <w:rPr>
      <w:i/>
      <w:iCs/>
      <w:color w:val="0F4761" w:themeColor="accent1" w:themeShade="BF"/>
    </w:rPr>
  </w:style>
  <w:style w:type="character" w:styleId="IntenseReference">
    <w:name w:val="Intense Reference"/>
    <w:basedOn w:val="DefaultParagraphFont"/>
    <w:uiPriority w:val="32"/>
    <w:qFormat/>
    <w:rsid w:val="00CE313C"/>
    <w:rPr>
      <w:b/>
      <w:bCs/>
      <w:smallCaps/>
      <w:color w:val="0F4761" w:themeColor="accent1" w:themeShade="BF"/>
      <w:spacing w:val="5"/>
    </w:rPr>
  </w:style>
  <w:style w:type="character" w:styleId="Hyperlink">
    <w:name w:val="Hyperlink"/>
    <w:basedOn w:val="DefaultParagraphFont"/>
    <w:uiPriority w:val="99"/>
    <w:unhideWhenUsed/>
    <w:rsid w:val="00305ED9"/>
    <w:rPr>
      <w:color w:val="467886" w:themeColor="hyperlink"/>
      <w:u w:val="single"/>
    </w:rPr>
  </w:style>
  <w:style w:type="character" w:styleId="UnresolvedMention">
    <w:name w:val="Unresolved Mention"/>
    <w:basedOn w:val="DefaultParagraphFont"/>
    <w:uiPriority w:val="99"/>
    <w:semiHidden/>
    <w:unhideWhenUsed/>
    <w:rsid w:val="00305E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15263">
      <w:bodyDiv w:val="1"/>
      <w:marLeft w:val="0"/>
      <w:marRight w:val="0"/>
      <w:marTop w:val="0"/>
      <w:marBottom w:val="0"/>
      <w:divBdr>
        <w:top w:val="none" w:sz="0" w:space="0" w:color="auto"/>
        <w:left w:val="none" w:sz="0" w:space="0" w:color="auto"/>
        <w:bottom w:val="none" w:sz="0" w:space="0" w:color="auto"/>
        <w:right w:val="none" w:sz="0" w:space="0" w:color="auto"/>
      </w:divBdr>
    </w:div>
    <w:div w:id="140773527">
      <w:bodyDiv w:val="1"/>
      <w:marLeft w:val="0"/>
      <w:marRight w:val="0"/>
      <w:marTop w:val="0"/>
      <w:marBottom w:val="0"/>
      <w:divBdr>
        <w:top w:val="none" w:sz="0" w:space="0" w:color="auto"/>
        <w:left w:val="none" w:sz="0" w:space="0" w:color="auto"/>
        <w:bottom w:val="none" w:sz="0" w:space="0" w:color="auto"/>
        <w:right w:val="none" w:sz="0" w:space="0" w:color="auto"/>
      </w:divBdr>
    </w:div>
    <w:div w:id="269361973">
      <w:bodyDiv w:val="1"/>
      <w:marLeft w:val="0"/>
      <w:marRight w:val="0"/>
      <w:marTop w:val="0"/>
      <w:marBottom w:val="0"/>
      <w:divBdr>
        <w:top w:val="none" w:sz="0" w:space="0" w:color="auto"/>
        <w:left w:val="none" w:sz="0" w:space="0" w:color="auto"/>
        <w:bottom w:val="none" w:sz="0" w:space="0" w:color="auto"/>
        <w:right w:val="none" w:sz="0" w:space="0" w:color="auto"/>
      </w:divBdr>
    </w:div>
    <w:div w:id="363868309">
      <w:bodyDiv w:val="1"/>
      <w:marLeft w:val="0"/>
      <w:marRight w:val="0"/>
      <w:marTop w:val="0"/>
      <w:marBottom w:val="0"/>
      <w:divBdr>
        <w:top w:val="none" w:sz="0" w:space="0" w:color="auto"/>
        <w:left w:val="none" w:sz="0" w:space="0" w:color="auto"/>
        <w:bottom w:val="none" w:sz="0" w:space="0" w:color="auto"/>
        <w:right w:val="none" w:sz="0" w:space="0" w:color="auto"/>
      </w:divBdr>
    </w:div>
    <w:div w:id="831875071">
      <w:bodyDiv w:val="1"/>
      <w:marLeft w:val="0"/>
      <w:marRight w:val="0"/>
      <w:marTop w:val="0"/>
      <w:marBottom w:val="0"/>
      <w:divBdr>
        <w:top w:val="none" w:sz="0" w:space="0" w:color="auto"/>
        <w:left w:val="none" w:sz="0" w:space="0" w:color="auto"/>
        <w:bottom w:val="none" w:sz="0" w:space="0" w:color="auto"/>
        <w:right w:val="none" w:sz="0" w:space="0" w:color="auto"/>
      </w:divBdr>
    </w:div>
    <w:div w:id="934022065">
      <w:bodyDiv w:val="1"/>
      <w:marLeft w:val="0"/>
      <w:marRight w:val="0"/>
      <w:marTop w:val="0"/>
      <w:marBottom w:val="0"/>
      <w:divBdr>
        <w:top w:val="none" w:sz="0" w:space="0" w:color="auto"/>
        <w:left w:val="none" w:sz="0" w:space="0" w:color="auto"/>
        <w:bottom w:val="none" w:sz="0" w:space="0" w:color="auto"/>
        <w:right w:val="none" w:sz="0" w:space="0" w:color="auto"/>
      </w:divBdr>
    </w:div>
    <w:div w:id="972250060">
      <w:bodyDiv w:val="1"/>
      <w:marLeft w:val="0"/>
      <w:marRight w:val="0"/>
      <w:marTop w:val="0"/>
      <w:marBottom w:val="0"/>
      <w:divBdr>
        <w:top w:val="none" w:sz="0" w:space="0" w:color="auto"/>
        <w:left w:val="none" w:sz="0" w:space="0" w:color="auto"/>
        <w:bottom w:val="none" w:sz="0" w:space="0" w:color="auto"/>
        <w:right w:val="none" w:sz="0" w:space="0" w:color="auto"/>
      </w:divBdr>
    </w:div>
    <w:div w:id="1150251319">
      <w:bodyDiv w:val="1"/>
      <w:marLeft w:val="0"/>
      <w:marRight w:val="0"/>
      <w:marTop w:val="0"/>
      <w:marBottom w:val="0"/>
      <w:divBdr>
        <w:top w:val="none" w:sz="0" w:space="0" w:color="auto"/>
        <w:left w:val="none" w:sz="0" w:space="0" w:color="auto"/>
        <w:bottom w:val="none" w:sz="0" w:space="0" w:color="auto"/>
        <w:right w:val="none" w:sz="0" w:space="0" w:color="auto"/>
      </w:divBdr>
    </w:div>
    <w:div w:id="1394355345">
      <w:bodyDiv w:val="1"/>
      <w:marLeft w:val="0"/>
      <w:marRight w:val="0"/>
      <w:marTop w:val="0"/>
      <w:marBottom w:val="0"/>
      <w:divBdr>
        <w:top w:val="none" w:sz="0" w:space="0" w:color="auto"/>
        <w:left w:val="none" w:sz="0" w:space="0" w:color="auto"/>
        <w:bottom w:val="none" w:sz="0" w:space="0" w:color="auto"/>
        <w:right w:val="none" w:sz="0" w:space="0" w:color="auto"/>
      </w:divBdr>
    </w:div>
    <w:div w:id="1485660719">
      <w:bodyDiv w:val="1"/>
      <w:marLeft w:val="0"/>
      <w:marRight w:val="0"/>
      <w:marTop w:val="0"/>
      <w:marBottom w:val="0"/>
      <w:divBdr>
        <w:top w:val="none" w:sz="0" w:space="0" w:color="auto"/>
        <w:left w:val="none" w:sz="0" w:space="0" w:color="auto"/>
        <w:bottom w:val="none" w:sz="0" w:space="0" w:color="auto"/>
        <w:right w:val="none" w:sz="0" w:space="0" w:color="auto"/>
      </w:divBdr>
    </w:div>
    <w:div w:id="1596330463">
      <w:bodyDiv w:val="1"/>
      <w:marLeft w:val="0"/>
      <w:marRight w:val="0"/>
      <w:marTop w:val="0"/>
      <w:marBottom w:val="0"/>
      <w:divBdr>
        <w:top w:val="none" w:sz="0" w:space="0" w:color="auto"/>
        <w:left w:val="none" w:sz="0" w:space="0" w:color="auto"/>
        <w:bottom w:val="none" w:sz="0" w:space="0" w:color="auto"/>
        <w:right w:val="none" w:sz="0" w:space="0" w:color="auto"/>
      </w:divBdr>
    </w:div>
    <w:div w:id="1657878506">
      <w:bodyDiv w:val="1"/>
      <w:marLeft w:val="0"/>
      <w:marRight w:val="0"/>
      <w:marTop w:val="0"/>
      <w:marBottom w:val="0"/>
      <w:divBdr>
        <w:top w:val="none" w:sz="0" w:space="0" w:color="auto"/>
        <w:left w:val="none" w:sz="0" w:space="0" w:color="auto"/>
        <w:bottom w:val="none" w:sz="0" w:space="0" w:color="auto"/>
        <w:right w:val="none" w:sz="0" w:space="0" w:color="auto"/>
      </w:divBdr>
    </w:div>
    <w:div w:id="1824392747">
      <w:bodyDiv w:val="1"/>
      <w:marLeft w:val="0"/>
      <w:marRight w:val="0"/>
      <w:marTop w:val="0"/>
      <w:marBottom w:val="0"/>
      <w:divBdr>
        <w:top w:val="none" w:sz="0" w:space="0" w:color="auto"/>
        <w:left w:val="none" w:sz="0" w:space="0" w:color="auto"/>
        <w:bottom w:val="none" w:sz="0" w:space="0" w:color="auto"/>
        <w:right w:val="none" w:sz="0" w:space="0" w:color="auto"/>
      </w:divBdr>
    </w:div>
    <w:div w:id="2072920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y.pitchbook.com/profile/123983-38/company/profile#insights" TargetMode="External"/><Relationship Id="rId3" Type="http://schemas.openxmlformats.org/officeDocument/2006/relationships/settings" Target="settings.xml"/><Relationship Id="rId7" Type="http://schemas.openxmlformats.org/officeDocument/2006/relationships/hyperlink" Target="https://www.youtube.com/watch?v=culRjfh9aO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orbes.com/sites/amyfeldman/2021/07/19/pivot-bio-nears-2-billion-valuation-as-it-raises-whopping-430-million-to-replace-synthetic-fertilizers-on-corn-and-wheat-sustainability/" TargetMode="External"/><Relationship Id="rId11" Type="http://schemas.openxmlformats.org/officeDocument/2006/relationships/theme" Target="theme/theme1.xml"/><Relationship Id="rId5" Type="http://schemas.openxmlformats.org/officeDocument/2006/relationships/hyperlink" Target="https://my.pitchbook.com/profile/102886-03/company/profile#insight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lejandrocremades.com/he-built-a-1-billion-telehealth-company-that-provides-a-full-stack-white-labeled-platform-to-support-virtual-care-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3001</Words>
  <Characters>17110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University of Iowa</Company>
  <LinksUpToDate>false</LinksUpToDate>
  <CharactersWithSpaces>20071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Guzulaityte, Aria</dc:creator>
  <cp:keywords/>
  <dc:description/>
  <cp:lastModifiedBy>Guzulaityte, Aria</cp:lastModifiedBy>
  <cp:revision>2</cp:revision>
  <cp:lastPrinted>2025-08-26T22:59:00Z</cp:lastPrinted>
  <dcterms:created xsi:type="dcterms:W3CDTF">2025-08-28T19:07:00Z</dcterms:created>
  <dcterms:modified xsi:type="dcterms:W3CDTF">2025-08-28T19:07:00Z</dcterms:modified>
</cp:coreProperties>
</file>