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282" w:rsidRPr="001854B1" w:rsidRDefault="00D312AB" w:rsidP="001854B1">
      <w:pPr>
        <w:jc w:val="center"/>
        <w:rPr>
          <w:b/>
        </w:rPr>
      </w:pPr>
      <w:r>
        <w:rPr>
          <w:b/>
        </w:rPr>
        <w:t>BUDGE</w:t>
      </w:r>
      <w:r w:rsidR="001854B1" w:rsidRPr="001854B1">
        <w:rPr>
          <w:b/>
        </w:rPr>
        <w:t>TING TOOL</w:t>
      </w:r>
    </w:p>
    <w:p w:rsidR="001250E9" w:rsidRPr="00852003" w:rsidRDefault="001250E9" w:rsidP="002E0379">
      <w:pPr>
        <w:pStyle w:val="ListParagraph"/>
        <w:numPr>
          <w:ilvl w:val="0"/>
          <w:numId w:val="1"/>
        </w:numPr>
        <w:rPr>
          <w:b/>
        </w:rPr>
      </w:pPr>
      <w:r w:rsidRPr="00852003">
        <w:rPr>
          <w:b/>
        </w:rPr>
        <w:t>CHARACTERISTICS OF THE TOOL</w:t>
      </w:r>
    </w:p>
    <w:p w:rsidR="001250E9" w:rsidRDefault="001854B1" w:rsidP="001250E9">
      <w:pPr>
        <w:pStyle w:val="ListParagraph"/>
        <w:numPr>
          <w:ilvl w:val="1"/>
          <w:numId w:val="1"/>
        </w:numPr>
      </w:pPr>
      <w:r>
        <w:t xml:space="preserve">The budgeting tool will be located </w:t>
      </w:r>
      <w:r w:rsidR="002C6039">
        <w:t>in a sliding column coming out from the right</w:t>
      </w:r>
      <w:r>
        <w:t xml:space="preserve">.  </w:t>
      </w:r>
      <w:r w:rsidR="006A4D56">
        <w:t>It will be under a tab called BUDGET</w:t>
      </w:r>
    </w:p>
    <w:p w:rsidR="001250E9" w:rsidRDefault="001854B1" w:rsidP="001250E9">
      <w:pPr>
        <w:pStyle w:val="ListParagraph"/>
        <w:numPr>
          <w:ilvl w:val="1"/>
          <w:numId w:val="1"/>
        </w:numPr>
      </w:pPr>
      <w:r>
        <w:t xml:space="preserve">It is a </w:t>
      </w:r>
      <w:r w:rsidRPr="001250E9">
        <w:rPr>
          <w:b/>
        </w:rPr>
        <w:t>freestanding</w:t>
      </w:r>
      <w:r>
        <w:t xml:space="preserve"> tool that captures data from the player inputs and machine calculations during the period</w:t>
      </w:r>
      <w:r w:rsidR="001250E9">
        <w:t>.</w:t>
      </w:r>
    </w:p>
    <w:p w:rsidR="001250E9" w:rsidRDefault="001854B1" w:rsidP="001250E9">
      <w:pPr>
        <w:pStyle w:val="ListParagraph"/>
        <w:numPr>
          <w:ilvl w:val="1"/>
          <w:numId w:val="1"/>
        </w:numPr>
      </w:pPr>
      <w:r>
        <w:t xml:space="preserve">It shows the player how much cash he/she has to spend and acts as a restriction on overspending and going into (infinite) debt. </w:t>
      </w:r>
    </w:p>
    <w:p w:rsidR="001250E9" w:rsidRDefault="001854B1" w:rsidP="001250E9">
      <w:pPr>
        <w:pStyle w:val="ListParagraph"/>
        <w:numPr>
          <w:ilvl w:val="1"/>
          <w:numId w:val="1"/>
        </w:numPr>
      </w:pPr>
      <w:r>
        <w:t xml:space="preserve">Like the earlier TRIAL BALANCE </w:t>
      </w:r>
      <w:r w:rsidR="001250E9">
        <w:t xml:space="preserve">idea </w:t>
      </w:r>
      <w:r>
        <w:t xml:space="preserve">players cannot go below zero cash in the budget. </w:t>
      </w:r>
    </w:p>
    <w:p w:rsidR="001250E9" w:rsidRDefault="001854B1" w:rsidP="001250E9">
      <w:pPr>
        <w:pStyle w:val="ListParagraph"/>
        <w:numPr>
          <w:ilvl w:val="1"/>
          <w:numId w:val="1"/>
        </w:numPr>
      </w:pPr>
      <w:r>
        <w:t xml:space="preserve">There would have to be some way of ‘freezing’ the game to prevent the players </w:t>
      </w:r>
      <w:r w:rsidRPr="001250E9">
        <w:rPr>
          <w:b/>
        </w:rPr>
        <w:t>ignoring the budget</w:t>
      </w:r>
      <w:r w:rsidR="001250E9">
        <w:t xml:space="preserve"> </w:t>
      </w:r>
      <w:r w:rsidR="001250E9" w:rsidRPr="001250E9">
        <w:rPr>
          <w:b/>
        </w:rPr>
        <w:t>restriction</w:t>
      </w:r>
      <w:r>
        <w:t xml:space="preserve">. </w:t>
      </w:r>
    </w:p>
    <w:p w:rsidR="001250E9" w:rsidRDefault="001854B1" w:rsidP="001250E9">
      <w:pPr>
        <w:pStyle w:val="ListParagraph"/>
        <w:numPr>
          <w:ilvl w:val="1"/>
          <w:numId w:val="1"/>
        </w:numPr>
      </w:pPr>
      <w:r>
        <w:t xml:space="preserve">Implication is that certain tasks may have to be held ‘open’ during the period and so can be adjusted if the budget goes below zero. </w:t>
      </w:r>
    </w:p>
    <w:p w:rsidR="002E0379" w:rsidRDefault="001854B1" w:rsidP="001250E9">
      <w:pPr>
        <w:pStyle w:val="ListParagraph"/>
        <w:numPr>
          <w:ilvl w:val="1"/>
          <w:numId w:val="1"/>
        </w:numPr>
      </w:pPr>
      <w:r>
        <w:t xml:space="preserve">I would suggest the workforce and the </w:t>
      </w:r>
      <w:r w:rsidR="001250E9">
        <w:t>discretionary expenditure rather than ‘competitions’ like hiring, acquiring, etc.</w:t>
      </w:r>
      <w:r w:rsidR="002C6039">
        <w:t xml:space="preserve"> rather than any task that involves a multi-player competition,</w:t>
      </w:r>
    </w:p>
    <w:p w:rsidR="001250E9" w:rsidRDefault="001250E9" w:rsidP="001854B1">
      <w:pPr>
        <w:pStyle w:val="ListParagraph"/>
        <w:numPr>
          <w:ilvl w:val="0"/>
          <w:numId w:val="1"/>
        </w:numPr>
      </w:pPr>
      <w:r w:rsidRPr="00852003">
        <w:rPr>
          <w:b/>
        </w:rPr>
        <w:t>LINE ITEMS IN THE TOOL.</w:t>
      </w:r>
      <w:r>
        <w:t xml:space="preserve"> The following items in the order listed constitute the tool and where the budgeting data comes from. The items in upper case are the lines in the budget.</w:t>
      </w:r>
    </w:p>
    <w:p w:rsidR="002E0379" w:rsidRPr="00852003" w:rsidRDefault="00E00522" w:rsidP="001250E9">
      <w:pPr>
        <w:pStyle w:val="ListParagraph"/>
        <w:numPr>
          <w:ilvl w:val="1"/>
          <w:numId w:val="1"/>
        </w:numPr>
        <w:rPr>
          <w:b/>
          <w:color w:val="FF0000"/>
        </w:rPr>
      </w:pPr>
      <w:r w:rsidRPr="00852003">
        <w:rPr>
          <w:b/>
          <w:color w:val="FF0000"/>
        </w:rPr>
        <w:t>CASH IN HAND AT START OF PERIOD</w:t>
      </w:r>
      <w:r w:rsidR="00576322">
        <w:rPr>
          <w:b/>
          <w:color w:val="FF0000"/>
        </w:rPr>
        <w:t xml:space="preserve">  </w:t>
      </w:r>
      <w:r w:rsidR="00576322">
        <w:rPr>
          <w:rFonts w:ascii="Arial" w:hAnsi="Arial" w:cs="Arial"/>
          <w:sz w:val="20"/>
          <w:szCs w:val="20"/>
          <w:shd w:val="clear" w:color="auto" w:fill="EEEEEE"/>
        </w:rPr>
        <w:t>BA011/Current Assets-Cash on hand</w:t>
      </w:r>
      <w:r w:rsidR="00576322">
        <w:rPr>
          <w:b/>
          <w:color w:val="FF0000"/>
        </w:rPr>
        <w:t xml:space="preserve"> </w:t>
      </w:r>
    </w:p>
    <w:p w:rsidR="00477539" w:rsidRPr="00852003" w:rsidRDefault="001250E9" w:rsidP="001250E9">
      <w:pPr>
        <w:pStyle w:val="ListParagraph"/>
        <w:numPr>
          <w:ilvl w:val="1"/>
          <w:numId w:val="1"/>
        </w:numPr>
        <w:rPr>
          <w:b/>
          <w:color w:val="FF0000"/>
        </w:rPr>
      </w:pPr>
      <w:r w:rsidRPr="00852003">
        <w:rPr>
          <w:b/>
          <w:color w:val="FF0000"/>
        </w:rPr>
        <w:t>GROSS MARGIN</w:t>
      </w:r>
      <w:r w:rsidR="00477539" w:rsidRPr="00852003">
        <w:rPr>
          <w:b/>
          <w:color w:val="FF0000"/>
        </w:rPr>
        <w:t xml:space="preserve"> EXPECTATION</w:t>
      </w:r>
    </w:p>
    <w:p w:rsidR="001250E9" w:rsidRDefault="00477539" w:rsidP="001250E9">
      <w:pPr>
        <w:pStyle w:val="ListParagraph"/>
        <w:numPr>
          <w:ilvl w:val="2"/>
          <w:numId w:val="1"/>
        </w:numPr>
      </w:pPr>
      <w:r>
        <w:t>Players esti</w:t>
      </w:r>
      <w:r w:rsidR="001250E9">
        <w:t xml:space="preserve">mate/forecast their revenue </w:t>
      </w:r>
    </w:p>
    <w:p w:rsidR="001250E9" w:rsidRDefault="001250E9" w:rsidP="001250E9">
      <w:pPr>
        <w:pStyle w:val="ListParagraph"/>
        <w:numPr>
          <w:ilvl w:val="2"/>
          <w:numId w:val="1"/>
        </w:numPr>
      </w:pPr>
      <w:r>
        <w:t xml:space="preserve">Currently players must estimate </w:t>
      </w:r>
      <w:r w:rsidR="00477539">
        <w:t xml:space="preserve">revenue </w:t>
      </w:r>
      <w:r>
        <w:t>for the workforce calculator; t</w:t>
      </w:r>
      <w:r w:rsidR="006A4D56">
        <w:t>his could be used for the budge</w:t>
      </w:r>
      <w:r>
        <w:t>t.</w:t>
      </w:r>
    </w:p>
    <w:p w:rsidR="001250E9" w:rsidRDefault="001250E9" w:rsidP="001250E9">
      <w:pPr>
        <w:pStyle w:val="ListParagraph"/>
        <w:numPr>
          <w:ilvl w:val="2"/>
          <w:numId w:val="1"/>
        </w:numPr>
      </w:pPr>
      <w:r>
        <w:t>Alternatively we could create a separate task for “FORECASTING” that is done at the start of the period. The FORECAST could then be automatically transferred to the workforce tool to feed the HR suggested workforce numbers.</w:t>
      </w:r>
    </w:p>
    <w:p w:rsidR="00705AF2" w:rsidRDefault="001250E9" w:rsidP="001250E9">
      <w:pPr>
        <w:pStyle w:val="ListParagraph"/>
        <w:numPr>
          <w:ilvl w:val="2"/>
          <w:numId w:val="1"/>
        </w:numPr>
      </w:pPr>
      <w:r>
        <w:t xml:space="preserve">The GROSS MARGIN is calculated by either applying a standard </w:t>
      </w:r>
      <w:r w:rsidR="00705AF2">
        <w:t>gross margin 75%. Or more complicated we could apply the actual gross margin percent from the prior period. At this point I think we keep it simple and use the standard number.</w:t>
      </w:r>
    </w:p>
    <w:p w:rsidR="00E00522" w:rsidRPr="00852003" w:rsidRDefault="00705AF2" w:rsidP="00705AF2">
      <w:pPr>
        <w:pStyle w:val="ListParagraph"/>
        <w:numPr>
          <w:ilvl w:val="1"/>
          <w:numId w:val="1"/>
        </w:numPr>
        <w:rPr>
          <w:b/>
          <w:color w:val="FF0000"/>
        </w:rPr>
      </w:pPr>
      <w:r w:rsidRPr="00852003">
        <w:rPr>
          <w:b/>
          <w:color w:val="FF0000"/>
        </w:rPr>
        <w:t xml:space="preserve">OVERHEADS. </w:t>
      </w:r>
    </w:p>
    <w:p w:rsidR="00705AF2" w:rsidRPr="00576322" w:rsidRDefault="00705AF2" w:rsidP="00705AF2">
      <w:pPr>
        <w:pStyle w:val="ListParagraph"/>
        <w:numPr>
          <w:ilvl w:val="2"/>
          <w:numId w:val="1"/>
        </w:numPr>
        <w:rPr>
          <w:color w:val="FF0000"/>
        </w:rPr>
      </w:pPr>
      <w:r>
        <w:t xml:space="preserve">These are by function and </w:t>
      </w:r>
      <w:r w:rsidRPr="00576322">
        <w:rPr>
          <w:b/>
          <w:color w:val="FF0000"/>
        </w:rPr>
        <w:t>are derived exactly as per the accounting system (P&amp;L).</w:t>
      </w:r>
    </w:p>
    <w:p w:rsidR="00576322" w:rsidRPr="00576322" w:rsidRDefault="00576322" w:rsidP="00705AF2">
      <w:pPr>
        <w:pStyle w:val="ListParagraph"/>
        <w:numPr>
          <w:ilvl w:val="2"/>
          <w:numId w:val="1"/>
        </w:numPr>
        <w:rPr>
          <w:color w:val="FF0000"/>
        </w:rPr>
      </w:pPr>
      <w:r>
        <w:t>The items are the functions plus contingencies and administration</w:t>
      </w:r>
    </w:p>
    <w:p w:rsidR="00705AF2" w:rsidRPr="00852003" w:rsidRDefault="00705AF2" w:rsidP="001854B1">
      <w:pPr>
        <w:pStyle w:val="ListParagraph"/>
        <w:numPr>
          <w:ilvl w:val="1"/>
          <w:numId w:val="1"/>
        </w:numPr>
        <w:rPr>
          <w:b/>
          <w:color w:val="FF0000"/>
        </w:rPr>
      </w:pPr>
      <w:r w:rsidRPr="00852003">
        <w:rPr>
          <w:b/>
          <w:color w:val="FF0000"/>
        </w:rPr>
        <w:t>BALANCE SHEET ITEMS</w:t>
      </w:r>
    </w:p>
    <w:p w:rsidR="00576322" w:rsidRDefault="00576322" w:rsidP="00705AF2">
      <w:pPr>
        <w:pStyle w:val="ListParagraph"/>
        <w:numPr>
          <w:ilvl w:val="2"/>
          <w:numId w:val="1"/>
        </w:numPr>
      </w:pPr>
      <w:r>
        <w:t>These are a little more complicated</w:t>
      </w:r>
    </w:p>
    <w:p w:rsidR="002052F4" w:rsidRDefault="00E00522" w:rsidP="00576322">
      <w:pPr>
        <w:pStyle w:val="ListParagraph"/>
        <w:numPr>
          <w:ilvl w:val="3"/>
          <w:numId w:val="1"/>
        </w:numPr>
      </w:pPr>
      <w:r>
        <w:lastRenderedPageBreak/>
        <w:t>Insert cash prop</w:t>
      </w:r>
      <w:r w:rsidR="002052F4">
        <w:t>ortion of acquisitions</w:t>
      </w:r>
      <w:r w:rsidR="00576322">
        <w:t xml:space="preserve"> this would ideally occur DURING THE TRANSACTION so the players see its effect BEFORE THEY COMMIT TO THE PURCHASE</w:t>
      </w:r>
    </w:p>
    <w:p w:rsidR="00852003" w:rsidRPr="00852003" w:rsidRDefault="00852003" w:rsidP="00705AF2">
      <w:pPr>
        <w:pStyle w:val="ListParagraph"/>
        <w:numPr>
          <w:ilvl w:val="2"/>
          <w:numId w:val="1"/>
        </w:numPr>
        <w:rPr>
          <w:i/>
        </w:rPr>
      </w:pPr>
      <w:r w:rsidRPr="00852003">
        <w:rPr>
          <w:i/>
        </w:rPr>
        <w:t>At the moment the game does not allow for sales of assets. But it could one day. You may wish to insert a line that would add in income from asset sales</w:t>
      </w:r>
    </w:p>
    <w:p w:rsidR="00E00522" w:rsidRDefault="002052F4" w:rsidP="00705AF2">
      <w:pPr>
        <w:pStyle w:val="ListParagraph"/>
        <w:numPr>
          <w:ilvl w:val="2"/>
          <w:numId w:val="1"/>
        </w:numPr>
      </w:pPr>
      <w:r>
        <w:t>Insert</w:t>
      </w:r>
      <w:r w:rsidR="00852003">
        <w:t xml:space="preserve"> intracompany loan flows. </w:t>
      </w:r>
      <w:r w:rsidR="00B57554">
        <w:t>QUESTION: CAN THE PLAYERS TEST THE REQUESTED AMOUNT BEFORE THEY AGREE OR DO WE LEAVE THEM TO CALCULATE BY HAND</w:t>
      </w:r>
      <w:proofErr w:type="gramStart"/>
      <w:r w:rsidR="00B57554">
        <w:t>.</w:t>
      </w:r>
      <w:r w:rsidR="00852003">
        <w:t>.</w:t>
      </w:r>
      <w:proofErr w:type="gramEnd"/>
      <w:r w:rsidR="00852003">
        <w:t xml:space="preserve"> </w:t>
      </w:r>
      <w:r>
        <w:t xml:space="preserve"> </w:t>
      </w:r>
    </w:p>
    <w:p w:rsidR="00477539" w:rsidRDefault="00477539" w:rsidP="002052F4">
      <w:pPr>
        <w:pStyle w:val="ListParagraph"/>
        <w:numPr>
          <w:ilvl w:val="1"/>
          <w:numId w:val="1"/>
        </w:numPr>
      </w:pPr>
      <w:r w:rsidRPr="00852003">
        <w:rPr>
          <w:b/>
          <w:color w:val="FF0000"/>
        </w:rPr>
        <w:t>CALCULATE FINAL CASH ESTIMATE</w:t>
      </w:r>
      <w:r>
        <w:t>.</w:t>
      </w:r>
      <w:r w:rsidR="002052F4">
        <w:t xml:space="preserve"> </w:t>
      </w:r>
    </w:p>
    <w:p w:rsidR="002052F4" w:rsidRDefault="002052F4" w:rsidP="002052F4">
      <w:pPr>
        <w:pStyle w:val="ListParagraph"/>
        <w:numPr>
          <w:ilvl w:val="2"/>
          <w:numId w:val="1"/>
        </w:numPr>
      </w:pPr>
      <w:r>
        <w:t xml:space="preserve">This is done by subtracting all cash items from </w:t>
      </w:r>
      <w:r w:rsidRPr="00B57554">
        <w:rPr>
          <w:b/>
          <w:color w:val="FF0000"/>
        </w:rPr>
        <w:t xml:space="preserve">the </w:t>
      </w:r>
      <w:r w:rsidR="006A4D56" w:rsidRPr="00B57554">
        <w:rPr>
          <w:b/>
          <w:color w:val="FF0000"/>
        </w:rPr>
        <w:t xml:space="preserve">cash on hand </w:t>
      </w:r>
      <w:r w:rsidR="006A4D56">
        <w:t xml:space="preserve">at the start of the period plus the </w:t>
      </w:r>
      <w:r>
        <w:t>gross margin projection</w:t>
      </w:r>
    </w:p>
    <w:p w:rsidR="004B41B7" w:rsidRDefault="002052F4" w:rsidP="00852003">
      <w:pPr>
        <w:pStyle w:val="ListParagraph"/>
        <w:numPr>
          <w:ilvl w:val="2"/>
          <w:numId w:val="1"/>
        </w:numPr>
      </w:pPr>
      <w:r w:rsidRPr="00852003">
        <w:rPr>
          <w:b/>
        </w:rPr>
        <w:t xml:space="preserve">If </w:t>
      </w:r>
      <w:r w:rsidR="00B57554">
        <w:rPr>
          <w:b/>
        </w:rPr>
        <w:t xml:space="preserve">at </w:t>
      </w:r>
      <w:r w:rsidRPr="00852003">
        <w:rPr>
          <w:b/>
        </w:rPr>
        <w:t xml:space="preserve">the </w:t>
      </w:r>
      <w:r w:rsidR="00852003" w:rsidRPr="00852003">
        <w:rPr>
          <w:b/>
        </w:rPr>
        <w:t xml:space="preserve">end of period </w:t>
      </w:r>
      <w:r w:rsidR="00B57554">
        <w:rPr>
          <w:b/>
        </w:rPr>
        <w:t xml:space="preserve">the </w:t>
      </w:r>
      <w:r w:rsidRPr="00852003">
        <w:rPr>
          <w:b/>
        </w:rPr>
        <w:t xml:space="preserve">cash </w:t>
      </w:r>
      <w:r w:rsidR="00852003" w:rsidRPr="00852003">
        <w:rPr>
          <w:b/>
        </w:rPr>
        <w:t>projection</w:t>
      </w:r>
      <w:r w:rsidRPr="00852003">
        <w:rPr>
          <w:b/>
        </w:rPr>
        <w:t xml:space="preserve"> is below zero </w:t>
      </w:r>
      <w:r w:rsidR="00B57554">
        <w:rPr>
          <w:b/>
        </w:rPr>
        <w:t xml:space="preserve">there must be a way to prevent ending the period. </w:t>
      </w:r>
      <w:r>
        <w:t xml:space="preserve"> </w:t>
      </w:r>
      <w:r w:rsidR="004B41B7">
        <w:t>Allow players to r</w:t>
      </w:r>
      <w:r>
        <w:t xml:space="preserve">evise workforce </w:t>
      </w:r>
      <w:r w:rsidR="004B41B7">
        <w:t xml:space="preserve">choices </w:t>
      </w:r>
      <w:r>
        <w:t>and discretionary expenditure</w:t>
      </w:r>
      <w:r w:rsidR="004B41B7">
        <w:t>.</w:t>
      </w:r>
    </w:p>
    <w:p w:rsidR="004B41B7" w:rsidRDefault="00852003" w:rsidP="00576322">
      <w:pPr>
        <w:pStyle w:val="ListParagraph"/>
        <w:numPr>
          <w:ilvl w:val="3"/>
          <w:numId w:val="1"/>
        </w:numPr>
      </w:pPr>
      <w:r>
        <w:rPr>
          <w:b/>
        </w:rPr>
        <w:t xml:space="preserve">NB </w:t>
      </w:r>
      <w:r w:rsidR="004B41B7">
        <w:rPr>
          <w:b/>
        </w:rPr>
        <w:t xml:space="preserve">You may decide that revising the workforce task </w:t>
      </w:r>
      <w:r w:rsidR="00576322">
        <w:rPr>
          <w:b/>
        </w:rPr>
        <w:t xml:space="preserve">to fix any overspending </w:t>
      </w:r>
      <w:r w:rsidR="004B41B7">
        <w:rPr>
          <w:b/>
        </w:rPr>
        <w:t>is TOO COMPLICATED</w:t>
      </w:r>
      <w:r w:rsidR="004B41B7" w:rsidRPr="004B41B7">
        <w:t>.</w:t>
      </w:r>
    </w:p>
    <w:p w:rsidR="00852003" w:rsidRDefault="004B41B7" w:rsidP="00576322">
      <w:pPr>
        <w:pStyle w:val="ListParagraph"/>
        <w:numPr>
          <w:ilvl w:val="3"/>
          <w:numId w:val="1"/>
        </w:numPr>
      </w:pPr>
      <w:r>
        <w:t xml:space="preserve">If so we can restrict the revision to the DISCETIONARY EXPENDITURE ONLY. </w:t>
      </w:r>
      <w:r w:rsidR="00852003">
        <w:t xml:space="preserve"> A way round this is also to make the Discretionary Expenditure the FINAL task. The players would know how much money they have left at that point.</w:t>
      </w:r>
    </w:p>
    <w:p w:rsidR="004B41B7" w:rsidRDefault="004B41B7" w:rsidP="00576322">
      <w:pPr>
        <w:pStyle w:val="ListParagraph"/>
        <w:numPr>
          <w:ilvl w:val="3"/>
          <w:numId w:val="1"/>
        </w:numPr>
      </w:pPr>
      <w:r>
        <w:t>Indeed, this is logical as adjusting the workforce involves supplementary costs that would negate any savings.</w:t>
      </w:r>
    </w:p>
    <w:p w:rsidR="00852003" w:rsidRPr="00852003" w:rsidRDefault="00852003" w:rsidP="00576322">
      <w:pPr>
        <w:pStyle w:val="ListParagraph"/>
        <w:numPr>
          <w:ilvl w:val="3"/>
          <w:numId w:val="1"/>
        </w:numPr>
        <w:rPr>
          <w:color w:val="FF0000"/>
        </w:rPr>
      </w:pPr>
      <w:r w:rsidRPr="00852003">
        <w:rPr>
          <w:color w:val="FF0000"/>
        </w:rPr>
        <w:t>IF THE PROJECTED CASH POSITION IS STILL NEGATIVE the players lose</w:t>
      </w:r>
      <w:r>
        <w:rPr>
          <w:color w:val="FF0000"/>
        </w:rPr>
        <w:t xml:space="preserve"> and are kicked out of the game. Or we can create an ADMIN tool that allows the Administrator to insert a ‘loan’ </w:t>
      </w:r>
      <w:r w:rsidR="00FC100E">
        <w:rPr>
          <w:color w:val="FF0000"/>
        </w:rPr>
        <w:t>that carries some penalty. THIS WILL BECOME CLEARER AS THE GAME IS ACTUALLY PLAYED.</w:t>
      </w:r>
    </w:p>
    <w:p w:rsidR="00B57554" w:rsidRDefault="00B57554"/>
    <w:p w:rsidR="00B57554" w:rsidRPr="00B57554" w:rsidRDefault="00B57554" w:rsidP="00B57554">
      <w:pPr>
        <w:jc w:val="center"/>
        <w:rPr>
          <w:b/>
        </w:rPr>
      </w:pPr>
      <w:r w:rsidRPr="00B57554">
        <w:rPr>
          <w:b/>
        </w:rPr>
        <w:t>SEE OVERLEAF FOR BUDGET STRUCTURE</w:t>
      </w:r>
    </w:p>
    <w:p w:rsidR="00B57554" w:rsidRDefault="00B57554">
      <w:r>
        <w:br w:type="page"/>
      </w:r>
      <w:bookmarkStart w:id="0" w:name="_GoBack"/>
      <w:bookmarkEnd w:id="0"/>
    </w:p>
    <w:p w:rsidR="00B57554" w:rsidRDefault="00B57554"/>
    <w:p w:rsidR="00477539" w:rsidRPr="006A4D56" w:rsidRDefault="002052F4" w:rsidP="006A4D56">
      <w:pPr>
        <w:pStyle w:val="ListParagraph"/>
        <w:ind w:left="1440"/>
        <w:jc w:val="center"/>
        <w:rPr>
          <w:b/>
        </w:rPr>
      </w:pPr>
      <w:r w:rsidRPr="006A4D56">
        <w:rPr>
          <w:b/>
        </w:rPr>
        <w:t>BUDGET</w:t>
      </w:r>
      <w:r w:rsidR="006A4D56" w:rsidRPr="006A4D56">
        <w:rPr>
          <w:b/>
        </w:rPr>
        <w:t xml:space="preserve"> STRUCTURE</w:t>
      </w:r>
    </w:p>
    <w:p w:rsidR="002052F4" w:rsidRDefault="002052F4" w:rsidP="002052F4">
      <w:pPr>
        <w:pStyle w:val="ListParagraph"/>
        <w:ind w:left="1440"/>
      </w:pPr>
    </w:p>
    <w:p w:rsidR="002052F4" w:rsidRDefault="002052F4" w:rsidP="002052F4">
      <w:pPr>
        <w:pStyle w:val="ListParagraph"/>
        <w:numPr>
          <w:ilvl w:val="0"/>
          <w:numId w:val="2"/>
        </w:numPr>
      </w:pPr>
      <w:r>
        <w:t>CASH ON HAND AT START OF PERIOD</w:t>
      </w:r>
    </w:p>
    <w:p w:rsidR="002052F4" w:rsidRDefault="002052F4" w:rsidP="002052F4">
      <w:pPr>
        <w:pStyle w:val="ListParagraph"/>
        <w:numPr>
          <w:ilvl w:val="0"/>
          <w:numId w:val="2"/>
        </w:numPr>
      </w:pPr>
      <w:r>
        <w:t>TOTAL REVENUE ALL OFFERINGS</w:t>
      </w:r>
    </w:p>
    <w:p w:rsidR="002052F4" w:rsidRDefault="002052F4" w:rsidP="002052F4">
      <w:pPr>
        <w:pStyle w:val="ListParagraph"/>
        <w:numPr>
          <w:ilvl w:val="0"/>
          <w:numId w:val="2"/>
        </w:numPr>
      </w:pPr>
      <w:r>
        <w:t>IMPLIED GROSS MARGIN (at 75%)</w:t>
      </w:r>
    </w:p>
    <w:p w:rsidR="002052F4" w:rsidRDefault="002052F4" w:rsidP="002052F4">
      <w:pPr>
        <w:pStyle w:val="ListParagraph"/>
        <w:numPr>
          <w:ilvl w:val="0"/>
          <w:numId w:val="2"/>
        </w:numPr>
      </w:pPr>
      <w:r>
        <w:t>PROPOSED FUNCTION EXPENSES</w:t>
      </w:r>
    </w:p>
    <w:p w:rsidR="002052F4" w:rsidRDefault="002052F4" w:rsidP="002052F4">
      <w:pPr>
        <w:pStyle w:val="ListParagraph"/>
        <w:numPr>
          <w:ilvl w:val="1"/>
          <w:numId w:val="2"/>
        </w:numPr>
      </w:pPr>
      <w:r>
        <w:t>Marketing &amp; Advertising</w:t>
      </w:r>
    </w:p>
    <w:p w:rsidR="002052F4" w:rsidRDefault="002052F4" w:rsidP="002052F4">
      <w:pPr>
        <w:pStyle w:val="ListParagraph"/>
        <w:numPr>
          <w:ilvl w:val="1"/>
          <w:numId w:val="2"/>
        </w:numPr>
      </w:pPr>
      <w:r>
        <w:t>Sales &amp; Distribution</w:t>
      </w:r>
    </w:p>
    <w:p w:rsidR="002052F4" w:rsidRDefault="002052F4" w:rsidP="002052F4">
      <w:pPr>
        <w:pStyle w:val="ListParagraph"/>
        <w:numPr>
          <w:ilvl w:val="1"/>
          <w:numId w:val="2"/>
        </w:numPr>
      </w:pPr>
      <w:r>
        <w:t>Market Support</w:t>
      </w:r>
    </w:p>
    <w:p w:rsidR="002052F4" w:rsidRDefault="002052F4" w:rsidP="002052F4">
      <w:pPr>
        <w:pStyle w:val="ListParagraph"/>
        <w:numPr>
          <w:ilvl w:val="1"/>
          <w:numId w:val="2"/>
        </w:numPr>
      </w:pPr>
      <w:r>
        <w:t>Logistics &amp; IT</w:t>
      </w:r>
    </w:p>
    <w:p w:rsidR="002052F4" w:rsidRDefault="002052F4" w:rsidP="002052F4">
      <w:pPr>
        <w:pStyle w:val="ListParagraph"/>
        <w:numPr>
          <w:ilvl w:val="1"/>
          <w:numId w:val="2"/>
        </w:numPr>
      </w:pPr>
      <w:r>
        <w:t>Product Development</w:t>
      </w:r>
    </w:p>
    <w:p w:rsidR="002052F4" w:rsidRDefault="002052F4" w:rsidP="002052F4">
      <w:pPr>
        <w:pStyle w:val="ListParagraph"/>
        <w:numPr>
          <w:ilvl w:val="1"/>
          <w:numId w:val="2"/>
        </w:numPr>
      </w:pPr>
      <w:r>
        <w:t>Contingencies</w:t>
      </w:r>
    </w:p>
    <w:p w:rsidR="002052F4" w:rsidRDefault="002052F4" w:rsidP="002052F4">
      <w:pPr>
        <w:pStyle w:val="ListParagraph"/>
        <w:numPr>
          <w:ilvl w:val="1"/>
          <w:numId w:val="2"/>
        </w:numPr>
      </w:pPr>
      <w:r>
        <w:t>Administration</w:t>
      </w:r>
    </w:p>
    <w:p w:rsidR="002052F4" w:rsidRDefault="002052F4" w:rsidP="002052F4">
      <w:pPr>
        <w:pStyle w:val="ListParagraph"/>
        <w:numPr>
          <w:ilvl w:val="0"/>
          <w:numId w:val="2"/>
        </w:numPr>
      </w:pPr>
      <w:r>
        <w:t>TOTAL PROPOSED EXPENSES</w:t>
      </w:r>
    </w:p>
    <w:p w:rsidR="002052F4" w:rsidRDefault="002052F4" w:rsidP="002052F4">
      <w:pPr>
        <w:pStyle w:val="ListParagraph"/>
        <w:numPr>
          <w:ilvl w:val="0"/>
          <w:numId w:val="2"/>
        </w:numPr>
      </w:pPr>
      <w:r>
        <w:t>NET MARGIN ( implied gross margin minus total proposed expenses)</w:t>
      </w:r>
    </w:p>
    <w:p w:rsidR="002052F4" w:rsidRDefault="006A4D56" w:rsidP="002052F4">
      <w:pPr>
        <w:pStyle w:val="ListParagraph"/>
        <w:numPr>
          <w:ilvl w:val="0"/>
          <w:numId w:val="2"/>
        </w:numPr>
      </w:pPr>
      <w:r>
        <w:t>BALANCE SHEET ITEMS</w:t>
      </w:r>
    </w:p>
    <w:p w:rsidR="00852003" w:rsidRDefault="00852003" w:rsidP="00852003">
      <w:pPr>
        <w:pStyle w:val="ListParagraph"/>
        <w:numPr>
          <w:ilvl w:val="1"/>
          <w:numId w:val="2"/>
        </w:numPr>
      </w:pPr>
      <w:r>
        <w:t>Cash outflow from acquisitions</w:t>
      </w:r>
    </w:p>
    <w:p w:rsidR="00852003" w:rsidRDefault="00852003" w:rsidP="00852003">
      <w:pPr>
        <w:pStyle w:val="ListParagraph"/>
        <w:numPr>
          <w:ilvl w:val="1"/>
          <w:numId w:val="2"/>
        </w:numPr>
      </w:pPr>
      <w:r>
        <w:t>Cash inflow from asset sales</w:t>
      </w:r>
      <w:r w:rsidR="000553F4">
        <w:t xml:space="preserve"> or outflow from asset purchases</w:t>
      </w:r>
    </w:p>
    <w:p w:rsidR="00852003" w:rsidRDefault="00852003" w:rsidP="00852003">
      <w:pPr>
        <w:pStyle w:val="ListParagraph"/>
        <w:numPr>
          <w:ilvl w:val="1"/>
          <w:numId w:val="2"/>
        </w:numPr>
      </w:pPr>
      <w:r>
        <w:t>Cash inflow or outflow from intracompany loans</w:t>
      </w:r>
    </w:p>
    <w:p w:rsidR="006A4D56" w:rsidRDefault="006A4D56" w:rsidP="002052F4">
      <w:pPr>
        <w:pStyle w:val="ListParagraph"/>
        <w:numPr>
          <w:ilvl w:val="0"/>
          <w:numId w:val="2"/>
        </w:numPr>
      </w:pPr>
      <w:r>
        <w:t xml:space="preserve">PROJECTED CASH ON HAND AT END OF PERIOD: this is cash on hand at </w:t>
      </w:r>
      <w:r w:rsidR="000553F4">
        <w:t xml:space="preserve">period </w:t>
      </w:r>
      <w:r>
        <w:t>start, plus net margin minus cash element of acquisitions plus inflows or outflows of funding for NewCo</w:t>
      </w:r>
    </w:p>
    <w:p w:rsidR="006A4D56" w:rsidRDefault="006A4D56" w:rsidP="006A4D56"/>
    <w:sectPr w:rsidR="006A4D56">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5007" w:rsidRDefault="00345007" w:rsidP="00B57554">
      <w:pPr>
        <w:spacing w:after="0" w:line="240" w:lineRule="auto"/>
      </w:pPr>
      <w:r>
        <w:separator/>
      </w:r>
    </w:p>
  </w:endnote>
  <w:endnote w:type="continuationSeparator" w:id="0">
    <w:p w:rsidR="00345007" w:rsidRDefault="00345007" w:rsidP="00B57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8815991"/>
      <w:docPartObj>
        <w:docPartGallery w:val="Page Numbers (Bottom of Page)"/>
        <w:docPartUnique/>
      </w:docPartObj>
    </w:sdtPr>
    <w:sdtEndPr>
      <w:rPr>
        <w:noProof/>
      </w:rPr>
    </w:sdtEndPr>
    <w:sdtContent>
      <w:p w:rsidR="00B57554" w:rsidRDefault="00B57554">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rsidR="00B57554" w:rsidRDefault="00B575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5007" w:rsidRDefault="00345007" w:rsidP="00B57554">
      <w:pPr>
        <w:spacing w:after="0" w:line="240" w:lineRule="auto"/>
      </w:pPr>
      <w:r>
        <w:separator/>
      </w:r>
    </w:p>
  </w:footnote>
  <w:footnote w:type="continuationSeparator" w:id="0">
    <w:p w:rsidR="00345007" w:rsidRDefault="00345007" w:rsidP="00B575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115DF"/>
    <w:multiLevelType w:val="hybridMultilevel"/>
    <w:tmpl w:val="9964356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3F957852"/>
    <w:multiLevelType w:val="hybridMultilevel"/>
    <w:tmpl w:val="83EA2B9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nsid w:val="618E4B5B"/>
    <w:multiLevelType w:val="hybridMultilevel"/>
    <w:tmpl w:val="32E28ACE"/>
    <w:lvl w:ilvl="0" w:tplc="1009000F">
      <w:start w:val="1"/>
      <w:numFmt w:val="decimal"/>
      <w:lvlText w:val="%1."/>
      <w:lvlJc w:val="left"/>
      <w:pPr>
        <w:ind w:left="2160" w:hanging="360"/>
      </w:pPr>
    </w:lvl>
    <w:lvl w:ilvl="1" w:tplc="10090019">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379"/>
    <w:rsid w:val="0002322D"/>
    <w:rsid w:val="000553F4"/>
    <w:rsid w:val="00085844"/>
    <w:rsid w:val="001250E9"/>
    <w:rsid w:val="001854B1"/>
    <w:rsid w:val="002052F4"/>
    <w:rsid w:val="0027755E"/>
    <w:rsid w:val="002C6039"/>
    <w:rsid w:val="002E0379"/>
    <w:rsid w:val="00345007"/>
    <w:rsid w:val="00477539"/>
    <w:rsid w:val="004B41B7"/>
    <w:rsid w:val="00576322"/>
    <w:rsid w:val="006048AD"/>
    <w:rsid w:val="006A4D56"/>
    <w:rsid w:val="00705AF2"/>
    <w:rsid w:val="00852003"/>
    <w:rsid w:val="0087202E"/>
    <w:rsid w:val="008901BD"/>
    <w:rsid w:val="00B57554"/>
    <w:rsid w:val="00CF21D4"/>
    <w:rsid w:val="00D312AB"/>
    <w:rsid w:val="00E00522"/>
    <w:rsid w:val="00FC10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0379"/>
    <w:pPr>
      <w:ind w:left="720"/>
      <w:contextualSpacing/>
    </w:pPr>
  </w:style>
  <w:style w:type="paragraph" w:styleId="Header">
    <w:name w:val="header"/>
    <w:basedOn w:val="Normal"/>
    <w:link w:val="HeaderChar"/>
    <w:uiPriority w:val="99"/>
    <w:unhideWhenUsed/>
    <w:rsid w:val="00B575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554"/>
  </w:style>
  <w:style w:type="paragraph" w:styleId="Footer">
    <w:name w:val="footer"/>
    <w:basedOn w:val="Normal"/>
    <w:link w:val="FooterChar"/>
    <w:uiPriority w:val="99"/>
    <w:unhideWhenUsed/>
    <w:rsid w:val="00B575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5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0379"/>
    <w:pPr>
      <w:ind w:left="720"/>
      <w:contextualSpacing/>
    </w:pPr>
  </w:style>
  <w:style w:type="paragraph" w:styleId="Header">
    <w:name w:val="header"/>
    <w:basedOn w:val="Normal"/>
    <w:link w:val="HeaderChar"/>
    <w:uiPriority w:val="99"/>
    <w:unhideWhenUsed/>
    <w:rsid w:val="00B575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554"/>
  </w:style>
  <w:style w:type="paragraph" w:styleId="Footer">
    <w:name w:val="footer"/>
    <w:basedOn w:val="Normal"/>
    <w:link w:val="FooterChar"/>
    <w:uiPriority w:val="99"/>
    <w:unhideWhenUsed/>
    <w:rsid w:val="00B575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387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8</cp:revision>
  <dcterms:created xsi:type="dcterms:W3CDTF">2016-07-12T13:42:00Z</dcterms:created>
  <dcterms:modified xsi:type="dcterms:W3CDTF">2016-07-25T04:02:00Z</dcterms:modified>
</cp:coreProperties>
</file>