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82" w:rsidRPr="00FD00B9" w:rsidRDefault="00F436A0">
      <w:pPr>
        <w:rPr>
          <w:b/>
        </w:rPr>
      </w:pPr>
      <w:r w:rsidRPr="00FD00B9">
        <w:rPr>
          <w:b/>
        </w:rPr>
        <w:t>A NOTE ON LEGITIMACY</w:t>
      </w:r>
    </w:p>
    <w:p w:rsidR="00F436A0" w:rsidRDefault="00F436A0">
      <w:r>
        <w:t>When we met on Tuesday I was not organized to talk about the dashboard and graphics and the specific issue of the LEGITIMACY INDEX.</w:t>
      </w:r>
    </w:p>
    <w:p w:rsidR="00AA1015" w:rsidRPr="00FD00B9" w:rsidRDefault="00AA1015">
      <w:pPr>
        <w:rPr>
          <w:b/>
        </w:rPr>
      </w:pPr>
      <w:r w:rsidRPr="00FD00B9">
        <w:rPr>
          <w:b/>
        </w:rPr>
        <w:t>THIS NOTE ADDRESSES THAT ISSUE</w:t>
      </w:r>
    </w:p>
    <w:p w:rsidR="00F436A0" w:rsidRDefault="00F436A0">
      <w:r>
        <w:t xml:space="preserve">WE DO NEED TO INCLUDE THIS INDEX. </w:t>
      </w:r>
      <w:proofErr w:type="gramStart"/>
      <w:r w:rsidRPr="00AA1015">
        <w:rPr>
          <w:b/>
        </w:rPr>
        <w:t>However, not in the Dashboard.</w:t>
      </w:r>
      <w:proofErr w:type="gramEnd"/>
      <w:r>
        <w:t xml:space="preserve"> I want to </w:t>
      </w:r>
      <w:bookmarkStart w:id="0" w:name="_GoBack"/>
      <w:r>
        <w:t>include it as a GRAPHIC in the graphs page</w:t>
      </w:r>
    </w:p>
    <w:bookmarkEnd w:id="0"/>
    <w:p w:rsidR="00F436A0" w:rsidRDefault="00F436A0">
      <w:r>
        <w:t>I want to locate it under MARKET PERFORMANCE</w:t>
      </w:r>
    </w:p>
    <w:p w:rsidR="00F436A0" w:rsidRDefault="00F436A0">
      <w:r>
        <w:t>The following notes are important.</w:t>
      </w:r>
    </w:p>
    <w:p w:rsidR="00F436A0" w:rsidRDefault="00F436A0" w:rsidP="00F436A0">
      <w:pPr>
        <w:pStyle w:val="ListParagraph"/>
        <w:numPr>
          <w:ilvl w:val="0"/>
          <w:numId w:val="1"/>
        </w:numPr>
      </w:pPr>
      <w:r>
        <w:t xml:space="preserve">Legitimacy in game terms only becomes </w:t>
      </w:r>
      <w:proofErr w:type="gramStart"/>
      <w:r>
        <w:t>key</w:t>
      </w:r>
      <w:proofErr w:type="gramEnd"/>
      <w:r>
        <w:t xml:space="preserve"> when the players are climbing the growth curve (Legacy 5 to 8; NewCo 4 to 7). So you can HIDE it until that time</w:t>
      </w:r>
    </w:p>
    <w:p w:rsidR="00F436A0" w:rsidRDefault="00F436A0" w:rsidP="00F436A0">
      <w:pPr>
        <w:pStyle w:val="ListParagraph"/>
        <w:numPr>
          <w:ilvl w:val="0"/>
          <w:numId w:val="1"/>
        </w:numPr>
      </w:pPr>
      <w:r>
        <w:t>In those periods we are looking at share of cu</w:t>
      </w:r>
      <w:r w:rsidR="00AA1015">
        <w:t xml:space="preserve">stomers gained by niche. We agreed that each </w:t>
      </w:r>
      <w:r>
        <w:t>niche has a grap</w:t>
      </w:r>
      <w:r w:rsidR="00AA1015">
        <w:t>h that displays the competition and evolves over time</w:t>
      </w:r>
    </w:p>
    <w:p w:rsidR="00AA1015" w:rsidRDefault="00AA1015" w:rsidP="00F436A0">
      <w:pPr>
        <w:pStyle w:val="ListParagraph"/>
        <w:numPr>
          <w:ilvl w:val="0"/>
          <w:numId w:val="1"/>
        </w:numPr>
      </w:pPr>
      <w:r>
        <w:t>(note the graph extends from the left not from the center)</w:t>
      </w:r>
    </w:p>
    <w:p w:rsidR="00F436A0" w:rsidRDefault="00F436A0" w:rsidP="00F436A0">
      <w:pPr>
        <w:pStyle w:val="ListParagraph"/>
        <w:numPr>
          <w:ilvl w:val="0"/>
          <w:numId w:val="1"/>
        </w:numPr>
      </w:pPr>
      <w:r>
        <w:t xml:space="preserve">My suggestion is that you use the HOVER technique to display each </w:t>
      </w:r>
      <w:r w:rsidR="00D17611">
        <w:t>competitor’s</w:t>
      </w:r>
      <w:r>
        <w:t xml:space="preserve"> legitimacy index at the end of each period</w:t>
      </w:r>
      <w:r w:rsidR="00AA1015">
        <w:t xml:space="preserve"> and INCLUDE IT IN THE CUSTOMER SHARE GRAPHS BY NICHE</w:t>
      </w:r>
      <w:r w:rsidR="00D17611">
        <w:t>. This would be a single number in each case</w:t>
      </w:r>
    </w:p>
    <w:p w:rsidR="00D17611" w:rsidRDefault="00D17611" w:rsidP="00F436A0">
      <w:pPr>
        <w:pStyle w:val="ListParagraph"/>
        <w:numPr>
          <w:ilvl w:val="0"/>
          <w:numId w:val="1"/>
        </w:numPr>
      </w:pPr>
      <w:r>
        <w:t xml:space="preserve">The alternative is to build a complete set of graphs that display only the legitimacy </w:t>
      </w:r>
      <w:r w:rsidR="00AA1015">
        <w:t xml:space="preserve">index </w:t>
      </w:r>
      <w:r>
        <w:t>by competitor by niche. An additional three graphs and tabs.</w:t>
      </w:r>
      <w:r w:rsidR="00AA1015">
        <w:t xml:space="preserve">  I believe this is too much</w:t>
      </w:r>
    </w:p>
    <w:p w:rsidR="00F436A0" w:rsidRDefault="00D17611" w:rsidP="00D17611">
      <w:r>
        <w:t>Now excuse me while I indulge in a repetition of what the Legitimacy Index consists of</w:t>
      </w:r>
    </w:p>
    <w:p w:rsidR="00D17611" w:rsidRDefault="00D17611" w:rsidP="00D17611">
      <w:pPr>
        <w:pStyle w:val="ListParagraph"/>
        <w:numPr>
          <w:ilvl w:val="0"/>
          <w:numId w:val="2"/>
        </w:numPr>
      </w:pPr>
      <w:r>
        <w:t>The Legitimacy index carries the whole story of the game. T</w:t>
      </w:r>
      <w:r w:rsidR="00AA1015">
        <w:t>he lesson t</w:t>
      </w:r>
      <w:r>
        <w:t>hat success is about word of mouth and social interaction.</w:t>
      </w:r>
    </w:p>
    <w:p w:rsidR="00D17611" w:rsidRDefault="00D17611" w:rsidP="00D17611">
      <w:pPr>
        <w:pStyle w:val="ListParagraph"/>
        <w:numPr>
          <w:ilvl w:val="0"/>
          <w:numId w:val="2"/>
        </w:numPr>
      </w:pPr>
      <w:r>
        <w:t>The legitimacy index</w:t>
      </w:r>
      <w:r w:rsidR="00AA1015">
        <w:t xml:space="preserve"> construct</w:t>
      </w:r>
      <w:r>
        <w:t xml:space="preserve"> is key in the growth p</w:t>
      </w:r>
      <w:r w:rsidR="00B65742">
        <w:t>e</w:t>
      </w:r>
      <w:r>
        <w:t xml:space="preserve">riods and is largely the same for both Legacy and NewCo </w:t>
      </w:r>
    </w:p>
    <w:p w:rsidR="00D17611" w:rsidRDefault="00B65742" w:rsidP="00D17611">
      <w:pPr>
        <w:pStyle w:val="ListParagraph"/>
        <w:numPr>
          <w:ilvl w:val="0"/>
          <w:numId w:val="2"/>
        </w:numPr>
      </w:pPr>
      <w:r>
        <w:t>In the legacy game the index appears in period 5 and in NewCo in period 4</w:t>
      </w:r>
    </w:p>
    <w:p w:rsidR="00B65742" w:rsidRDefault="00B65742" w:rsidP="00D17611">
      <w:pPr>
        <w:pStyle w:val="ListParagraph"/>
        <w:numPr>
          <w:ilvl w:val="0"/>
          <w:numId w:val="2"/>
        </w:numPr>
      </w:pPr>
      <w:r>
        <w:t>The index is used to modify the impact of the market share calculation for each niche</w:t>
      </w:r>
    </w:p>
    <w:p w:rsidR="00B65742" w:rsidRDefault="00B65742" w:rsidP="00D17611">
      <w:pPr>
        <w:pStyle w:val="ListParagraph"/>
        <w:numPr>
          <w:ilvl w:val="0"/>
          <w:numId w:val="2"/>
        </w:numPr>
      </w:pPr>
      <w:r>
        <w:t>In NewCo at the start of period 4, the index is determined by the visionary or visionaries that the player won in period 2</w:t>
      </w:r>
    </w:p>
    <w:p w:rsidR="00B65742" w:rsidRDefault="00B65742" w:rsidP="00D17611">
      <w:pPr>
        <w:pStyle w:val="ListParagraph"/>
        <w:numPr>
          <w:ilvl w:val="0"/>
          <w:numId w:val="2"/>
        </w:numPr>
      </w:pPr>
      <w:r>
        <w:t>During the curve the base of the index is the number of customers acquired in prior periods in a particular niche</w:t>
      </w:r>
    </w:p>
    <w:p w:rsidR="00B65742" w:rsidRDefault="00B65742" w:rsidP="00D17611">
      <w:pPr>
        <w:pStyle w:val="ListParagraph"/>
        <w:numPr>
          <w:ilvl w:val="0"/>
          <w:numId w:val="2"/>
        </w:numPr>
      </w:pPr>
      <w:r>
        <w:t>The customer number and so the size of the index is modified by two things</w:t>
      </w:r>
    </w:p>
    <w:p w:rsidR="00B65742" w:rsidRDefault="00B65742" w:rsidP="00B65742">
      <w:pPr>
        <w:pStyle w:val="ListParagraph"/>
        <w:numPr>
          <w:ilvl w:val="1"/>
          <w:numId w:val="2"/>
        </w:numPr>
      </w:pPr>
      <w:r>
        <w:t>The bowling ball effect as success in one niche affects willingness to buy in a different niche</w:t>
      </w:r>
    </w:p>
    <w:p w:rsidR="00B65742" w:rsidRDefault="00B65742" w:rsidP="00B65742">
      <w:pPr>
        <w:pStyle w:val="ListParagraph"/>
        <w:numPr>
          <w:ilvl w:val="1"/>
          <w:numId w:val="2"/>
        </w:numPr>
      </w:pPr>
      <w:r>
        <w:t>Multipliers that are based on people hired, partners and other resources acquired, and actions selected</w:t>
      </w:r>
    </w:p>
    <w:p w:rsidR="00B65742" w:rsidRDefault="00B65742" w:rsidP="00B65742">
      <w:pPr>
        <w:pStyle w:val="ListParagraph"/>
        <w:numPr>
          <w:ilvl w:val="0"/>
          <w:numId w:val="2"/>
        </w:numPr>
      </w:pPr>
      <w:r>
        <w:lastRenderedPageBreak/>
        <w:t>In LegacyCo th</w:t>
      </w:r>
      <w:r w:rsidR="00AA1015">
        <w:t>e starting point of the index AT THE START OF PERIOD 5</w:t>
      </w:r>
      <w:r>
        <w:t xml:space="preserve"> is </w:t>
      </w:r>
      <w:r w:rsidR="00AA1015">
        <w:t xml:space="preserve">100 for all players. AT THE END OF 5 AND START OF 6 IT BECOMES BASED ON CUSTOMERS ETC. AS PER THE NewCo </w:t>
      </w:r>
    </w:p>
    <w:sectPr w:rsidR="00B65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316E3"/>
    <w:multiLevelType w:val="hybridMultilevel"/>
    <w:tmpl w:val="6B7843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F7609E"/>
    <w:multiLevelType w:val="hybridMultilevel"/>
    <w:tmpl w:val="BBFEA3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A0"/>
    <w:rsid w:val="0002322D"/>
    <w:rsid w:val="0027755E"/>
    <w:rsid w:val="0087202E"/>
    <w:rsid w:val="008901BD"/>
    <w:rsid w:val="00AA1015"/>
    <w:rsid w:val="00B65742"/>
    <w:rsid w:val="00CF21D4"/>
    <w:rsid w:val="00D17611"/>
    <w:rsid w:val="00F436A0"/>
    <w:rsid w:val="00FD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3</cp:revision>
  <dcterms:created xsi:type="dcterms:W3CDTF">2016-06-02T13:46:00Z</dcterms:created>
  <dcterms:modified xsi:type="dcterms:W3CDTF">2016-06-02T14:30:00Z</dcterms:modified>
</cp:coreProperties>
</file>