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C06EF7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C06EF7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C06EF7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C06EF7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C06EF7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C06EF7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C06EF7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C06EF7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40243DF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C69E6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902C716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2F1BF7">
        <w:rPr>
          <w:noProof/>
        </w:rPr>
        <w:drawing>
          <wp:inline distT="0" distB="0" distL="0" distR="0" wp14:anchorId="03483797" wp14:editId="3529FECA">
            <wp:extent cx="5940425" cy="4772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B2CE0B4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95858A3" w14:textId="77777777" w:rsidTr="00812531">
        <w:tc>
          <w:tcPr>
            <w:tcW w:w="1287" w:type="pct"/>
          </w:tcPr>
          <w:p w14:paraId="18FE3072" w14:textId="5D03AE33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ValidateBasic</w:t>
            </w:r>
            <w:proofErr w:type="spellEnd"/>
          </w:p>
        </w:tc>
        <w:tc>
          <w:tcPr>
            <w:tcW w:w="3713" w:type="pct"/>
          </w:tcPr>
          <w:p w14:paraId="6A95367D" w14:textId="254A2920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 значений на принадлежность разрешенному диапазону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7B8BB6C9" w:rsid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ValidateDependent</w:t>
            </w:r>
            <w:proofErr w:type="spellEnd"/>
          </w:p>
        </w:tc>
        <w:tc>
          <w:tcPr>
            <w:tcW w:w="3713" w:type="pct"/>
          </w:tcPr>
          <w:p w14:paraId="7BE3FEB1" w14:textId="06595B17" w:rsidR="00C06EF7" w:rsidRPr="00115E86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Валидация значений зависимых параметров, используя реализацию из </w:t>
            </w:r>
            <w:r w:rsidR="00115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  <w:bookmarkStart w:id="10" w:name="_GoBack"/>
            <w:bookmarkEnd w:id="10"/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411329FD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commentRangeStart w:id="11"/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commentRangeEnd w:id="11"/>
      <w:r w:rsidR="00FE4ECB">
        <w:rPr>
          <w:rStyle w:val="ab"/>
          <w:rFonts w:eastAsiaTheme="minorEastAsia"/>
          <w:lang w:eastAsia="ru-RU"/>
        </w:rPr>
        <w:commentReference w:id="11"/>
      </w:r>
      <w:r>
        <w:rPr>
          <w:rFonts w:ascii="Times New Roman" w:hAnsi="Times New Roman" w:cs="Times New Roman"/>
          <w:sz w:val="28"/>
          <w:szCs w:val="28"/>
        </w:rPr>
        <w:t xml:space="preserve">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1EA9651F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18ADC7C2" w14:textId="77777777" w:rsidR="00147D7D" w:rsidRP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AEEA4" w14:textId="3762D289" w:rsidR="00402E27" w:rsidRDefault="00E9244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2519D" w:rsidRPr="008251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3A670" w14:textId="0984FA4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2" w:name="_Toc180338504"/>
      <w:r>
        <w:t>3.2 Макеты пользовательского интерфейса</w:t>
      </w:r>
      <w:bookmarkEnd w:id="12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647CDDDE" w:rsidR="00994977" w:rsidRDefault="00FE4ECB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3"/>
      <w:commentRangeEnd w:id="13"/>
      <w:r>
        <w:rPr>
          <w:rStyle w:val="ab"/>
          <w:rFonts w:eastAsiaTheme="minorEastAsia"/>
          <w:lang w:eastAsia="ru-RU"/>
        </w:rPr>
        <w:commentReference w:id="13"/>
      </w:r>
      <w:r w:rsidR="00EC69E6" w:rsidRPr="00EC69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88516" wp14:editId="28124A99">
            <wp:extent cx="5160936" cy="467128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581" cy="46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4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4"/>
      <w:r w:rsidR="00FE4ECB">
        <w:rPr>
          <w:rStyle w:val="ab"/>
          <w:rFonts w:eastAsiaTheme="minorEastAsia"/>
          <w:lang w:eastAsia="ru-RU"/>
        </w:rPr>
        <w:commentReference w:id="14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5" w:name="_Toc180338505"/>
      <w:r>
        <w:lastRenderedPageBreak/>
        <w:t>4 СПИСОК ИСПОЛЬЗУЕМЫХ ИСТОЧНИКОВ</w:t>
      </w:r>
      <w:bookmarkEnd w:id="15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Kalentyev Alexey" w:date="2024-10-07T10:57:00Z" w:initials="KA">
    <w:p w14:paraId="3F5091BD" w14:textId="77777777" w:rsidR="00C06EF7" w:rsidRDefault="00C06EF7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C06EF7" w:rsidRPr="00FE4ECB" w:rsidRDefault="00C06EF7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C06EF7" w:rsidRPr="00FE4ECB" w:rsidRDefault="00C06EF7">
      <w:pPr>
        <w:pStyle w:val="ac"/>
      </w:pPr>
    </w:p>
    <w:p w14:paraId="7C8A8236" w14:textId="27065680" w:rsidR="00C06EF7" w:rsidRPr="00FE4ECB" w:rsidRDefault="00C06EF7">
      <w:pPr>
        <w:pStyle w:val="ac"/>
      </w:pPr>
      <w:proofErr w:type="spellStart"/>
      <w:r>
        <w:rPr>
          <w:lang w:val="en-US"/>
        </w:rPr>
        <w:t>MainForm</w:t>
      </w:r>
      <w:proofErr w:type="spellEnd"/>
      <w:r w:rsidRPr="00FE4ECB">
        <w:t xml:space="preserve"> – </w:t>
      </w:r>
      <w:r>
        <w:t>маловато методов.</w:t>
      </w:r>
    </w:p>
    <w:p w14:paraId="5C08F4A7" w14:textId="444AAAB2" w:rsidR="00C06EF7" w:rsidRPr="00FC1F9A" w:rsidRDefault="00C06EF7">
      <w:pPr>
        <w:pStyle w:val="ac"/>
      </w:pPr>
      <w:proofErr w:type="spellStart"/>
      <w:r>
        <w:rPr>
          <w:lang w:val="en-US"/>
        </w:rPr>
        <w:t>ParameterType</w:t>
      </w:r>
      <w:proofErr w:type="spellEnd"/>
      <w:r w:rsidRPr="00FC1F9A">
        <w:t xml:space="preserve"> – </w:t>
      </w:r>
      <w:r>
        <w:t>связь</w:t>
      </w:r>
      <w:r w:rsidRPr="00FC1F9A">
        <w:t xml:space="preserve"> </w:t>
      </w:r>
      <w:r>
        <w:t>не</w:t>
      </w:r>
      <w:r w:rsidRPr="00FC1F9A">
        <w:t xml:space="preserve"> </w:t>
      </w:r>
      <w:r>
        <w:t>верная</w:t>
      </w:r>
      <w:r w:rsidRPr="00FC1F9A">
        <w:t xml:space="preserve"> </w:t>
      </w:r>
      <w:r>
        <w:t>с</w:t>
      </w:r>
      <w:r w:rsidRPr="00FC1F9A">
        <w:t xml:space="preserve"> </w:t>
      </w:r>
      <w:r>
        <w:rPr>
          <w:lang w:val="en-US"/>
        </w:rPr>
        <w:t>Parameters</w:t>
      </w:r>
      <w:r w:rsidRPr="00FC1F9A">
        <w:t>?</w:t>
      </w:r>
    </w:p>
    <w:p w14:paraId="4214260D" w14:textId="0E5753A6" w:rsidR="00C06EF7" w:rsidRPr="00FC1F9A" w:rsidRDefault="00C06EF7">
      <w:pPr>
        <w:pStyle w:val="ac"/>
      </w:pPr>
      <w:r>
        <w:rPr>
          <w:lang w:val="en-US"/>
        </w:rPr>
        <w:t>Wrapper</w:t>
      </w:r>
      <w:r w:rsidRPr="00FC1F9A">
        <w:t xml:space="preserve"> – </w:t>
      </w:r>
      <w:r>
        <w:t>связь</w:t>
      </w:r>
      <w:r w:rsidRPr="00FC1F9A">
        <w:t xml:space="preserve"> </w:t>
      </w:r>
      <w:r>
        <w:t>с</w:t>
      </w:r>
      <w:r w:rsidRPr="00FC1F9A">
        <w:t xml:space="preserve"> </w:t>
      </w:r>
      <w:proofErr w:type="spellStart"/>
      <w:r>
        <w:t>билдером</w:t>
      </w:r>
      <w:proofErr w:type="spellEnd"/>
    </w:p>
    <w:p w14:paraId="265D8A17" w14:textId="47972689" w:rsidR="00C06EF7" w:rsidRPr="00FC1F9A" w:rsidRDefault="00C06EF7">
      <w:pPr>
        <w:pStyle w:val="ac"/>
      </w:pPr>
    </w:p>
    <w:p w14:paraId="00F393F9" w14:textId="747427A1" w:rsidR="00C06EF7" w:rsidRPr="00FC1F9A" w:rsidRDefault="00C06EF7">
      <w:pPr>
        <w:pStyle w:val="ac"/>
      </w:pPr>
    </w:p>
  </w:comment>
  <w:comment w:id="11" w:author="Kalentyev Alexey" w:date="2024-10-14T16:32:00Z" w:initials="KA">
    <w:p w14:paraId="4AF54904" w14:textId="3EFEE8B5" w:rsidR="00C06EF7" w:rsidRDefault="00C06EF7">
      <w:pPr>
        <w:pStyle w:val="ac"/>
      </w:pPr>
      <w:r>
        <w:rPr>
          <w:rStyle w:val="ab"/>
        </w:rPr>
        <w:annotationRef/>
      </w:r>
    </w:p>
  </w:comment>
  <w:comment w:id="13" w:author="Kalentyev Alexey" w:date="2024-10-14T16:33:00Z" w:initials="KA">
    <w:p w14:paraId="56F8525C" w14:textId="40CCA004" w:rsidR="00C06EF7" w:rsidRDefault="00C06EF7">
      <w:pPr>
        <w:pStyle w:val="ac"/>
      </w:pPr>
      <w:r>
        <w:rPr>
          <w:rStyle w:val="ab"/>
        </w:rPr>
        <w:annotationRef/>
      </w:r>
      <w:r>
        <w:t>Макет подравнять</w:t>
      </w:r>
    </w:p>
  </w:comment>
  <w:comment w:id="14" w:author="Kalentyev Alexey" w:date="2024-10-14T16:33:00Z" w:initials="KA">
    <w:p w14:paraId="543241D1" w14:textId="746B646B" w:rsidR="00C06EF7" w:rsidRDefault="00C06EF7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F393F9" w15:done="0"/>
  <w15:commentEx w15:paraId="4AF54904" w15:done="0"/>
  <w15:commentEx w15:paraId="56F8525C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7CD5BE2" w16cex:dateUtc="2024-10-14T09:32:00Z"/>
  <w16cex:commentExtensible w16cex:durableId="3005C4C3" w16cex:dateUtc="2024-10-14T09:33:00Z"/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F393F9" w16cid:durableId="3D0CD883"/>
  <w16cid:commentId w16cid:paraId="4AF54904" w16cid:durableId="37CD5BE2"/>
  <w16cid:commentId w16cid:paraId="56F8525C" w16cid:durableId="3005C4C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0BCFC" w14:textId="77777777" w:rsidR="00342F96" w:rsidRDefault="00342F96" w:rsidP="00FF4533">
      <w:pPr>
        <w:spacing w:after="0" w:line="240" w:lineRule="auto"/>
      </w:pPr>
      <w:r>
        <w:separator/>
      </w:r>
    </w:p>
  </w:endnote>
  <w:endnote w:type="continuationSeparator" w:id="0">
    <w:p w14:paraId="5FA688A5" w14:textId="77777777" w:rsidR="00342F96" w:rsidRDefault="00342F96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C06EF7" w:rsidRPr="00FF4533" w:rsidRDefault="00C06EF7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C06EF7" w:rsidRDefault="00C06EF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058C4" w14:textId="77777777" w:rsidR="00342F96" w:rsidRDefault="00342F96" w:rsidP="00FF4533">
      <w:pPr>
        <w:spacing w:after="0" w:line="240" w:lineRule="auto"/>
      </w:pPr>
      <w:r>
        <w:separator/>
      </w:r>
    </w:p>
  </w:footnote>
  <w:footnote w:type="continuationSeparator" w:id="0">
    <w:p w14:paraId="389ACD85" w14:textId="77777777" w:rsidR="00342F96" w:rsidRDefault="00342F96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66771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www.sketchup.com/en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s://mebelsoft.org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cru.pl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raftreport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6E848-C843-4C0F-B9E6-A95106DC3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17</Pages>
  <Words>2499</Words>
  <Characters>14248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333</cp:revision>
  <dcterms:created xsi:type="dcterms:W3CDTF">2024-10-06T03:41:00Z</dcterms:created>
  <dcterms:modified xsi:type="dcterms:W3CDTF">2024-10-21T03:07:00Z</dcterms:modified>
</cp:coreProperties>
</file>