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5BCFB75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F5" w:rsidRPr="00D3241D" w:rsidRDefault="0092386B" w:rsidP="002F17F5">
      <w:pPr>
        <w:shd w:val="clear" w:color="auto" w:fill="6699CC"/>
        <w:rPr>
          <w:rFonts w:ascii="Arial" w:hAnsi="Arial" w:cs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BMS CAA </w:t>
      </w:r>
      <w:proofErr w:type="spellStart"/>
      <w:r>
        <w:rPr>
          <w:rFonts w:ascii="Arial" w:hAnsi="Arial" w:cs="Arial"/>
          <w:b/>
          <w:bCs/>
          <w:color w:val="FFFFFF"/>
          <w:sz w:val="28"/>
          <w:szCs w:val="28"/>
        </w:rPr>
        <w:t>eSetup</w:t>
      </w:r>
      <w:proofErr w:type="spellEnd"/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 Approval</w:t>
      </w: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Description</w:t>
      </w:r>
      <w:r w:rsidRPr="00D3241D">
        <w:rPr>
          <w:rFonts w:ascii="Arial" w:hAnsi="Arial" w:cs="Arial"/>
        </w:rPr>
        <w:t>:</w:t>
      </w:r>
    </w:p>
    <w:p w:rsidR="00C21DC6" w:rsidRDefault="000B13CB" w:rsidP="00C21D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BMS </w:t>
      </w:r>
      <w:r w:rsidR="0092386B">
        <w:rPr>
          <w:rFonts w:ascii="Arial" w:hAnsi="Arial" w:cs="Arial"/>
        </w:rPr>
        <w:t>clients request for</w:t>
      </w:r>
      <w:r>
        <w:rPr>
          <w:rFonts w:ascii="Arial" w:hAnsi="Arial" w:cs="Arial"/>
        </w:rPr>
        <w:t xml:space="preserve"> access</w:t>
      </w:r>
      <w:r w:rsidR="0092386B">
        <w:rPr>
          <w:rFonts w:ascii="Arial" w:hAnsi="Arial" w:cs="Arial"/>
        </w:rPr>
        <w:t xml:space="preserve"> to multiple applications like SAP, UNIX, </w:t>
      </w:r>
      <w:proofErr w:type="spellStart"/>
      <w:r w:rsidR="0092386B">
        <w:rPr>
          <w:rFonts w:ascii="Arial" w:hAnsi="Arial" w:cs="Arial"/>
        </w:rPr>
        <w:t>DocCompliance</w:t>
      </w:r>
      <w:proofErr w:type="spellEnd"/>
      <w:r w:rsidR="0092386B">
        <w:rPr>
          <w:rFonts w:ascii="Arial" w:hAnsi="Arial" w:cs="Arial"/>
        </w:rPr>
        <w:t xml:space="preserve"> or activities like Off-boarding or Modifying </w:t>
      </w:r>
      <w:proofErr w:type="spellStart"/>
      <w:r w:rsidR="0092386B">
        <w:rPr>
          <w:rFonts w:ascii="Arial" w:hAnsi="Arial" w:cs="Arial"/>
        </w:rPr>
        <w:t>Mailgroups</w:t>
      </w:r>
      <w:proofErr w:type="spellEnd"/>
      <w:r w:rsidR="0092386B">
        <w:rPr>
          <w:rFonts w:ascii="Arial" w:hAnsi="Arial" w:cs="Arial"/>
        </w:rPr>
        <w:t xml:space="preserve"> through a ticketing system called </w:t>
      </w:r>
      <w:proofErr w:type="spellStart"/>
      <w:r w:rsidR="0092386B">
        <w:rPr>
          <w:rFonts w:ascii="Arial" w:hAnsi="Arial" w:cs="Arial"/>
        </w:rPr>
        <w:t>eSetup</w:t>
      </w:r>
      <w:proofErr w:type="spellEnd"/>
      <w:r w:rsidR="0092386B">
        <w:rPr>
          <w:rFonts w:ascii="Arial" w:hAnsi="Arial" w:cs="Arial"/>
        </w:rPr>
        <w:t>.</w:t>
      </w:r>
    </w:p>
    <w:p w:rsidR="0092386B" w:rsidRDefault="0092386B" w:rsidP="00C21DC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eSetup</w:t>
      </w:r>
      <w:proofErr w:type="spellEnd"/>
      <w:proofErr w:type="gramEnd"/>
      <w:r>
        <w:rPr>
          <w:rFonts w:ascii="Arial" w:hAnsi="Arial" w:cs="Arial"/>
        </w:rPr>
        <w:t xml:space="preserve"> requests have an unique ID and an approval workflow after which its marked complete. </w:t>
      </w:r>
    </w:p>
    <w:p w:rsidR="0092386B" w:rsidRDefault="0092386B" w:rsidP="00C21DC6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Process</w:t>
      </w:r>
      <w:r w:rsidRPr="00D3241D">
        <w:rPr>
          <w:rFonts w:ascii="Arial" w:hAnsi="Arial" w:cs="Arial"/>
        </w:rPr>
        <w:t>:</w:t>
      </w: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</w:rPr>
        <w:t xml:space="preserve">Requests are submitted </w:t>
      </w:r>
      <w:r w:rsidR="00166243" w:rsidRPr="00D3241D">
        <w:rPr>
          <w:rFonts w:ascii="Arial" w:hAnsi="Arial" w:cs="Arial"/>
        </w:rPr>
        <w:t xml:space="preserve">as separate </w:t>
      </w:r>
      <w:proofErr w:type="spellStart"/>
      <w:r w:rsidR="000B13CB">
        <w:rPr>
          <w:rFonts w:ascii="Arial" w:hAnsi="Arial" w:cs="Arial"/>
        </w:rPr>
        <w:t>eSetup</w:t>
      </w:r>
      <w:proofErr w:type="spellEnd"/>
      <w:r w:rsidR="000B13CB">
        <w:rPr>
          <w:rFonts w:ascii="Arial" w:hAnsi="Arial" w:cs="Arial"/>
        </w:rPr>
        <w:t xml:space="preserve"> requests</w:t>
      </w:r>
      <w:r w:rsidRPr="00D3241D">
        <w:rPr>
          <w:rFonts w:ascii="Arial" w:hAnsi="Arial" w:cs="Arial"/>
        </w:rPr>
        <w:t xml:space="preserve">. </w:t>
      </w:r>
    </w:p>
    <w:p w:rsidR="0092386B" w:rsidRDefault="0092386B" w:rsidP="009238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BMS CAA receives </w:t>
      </w:r>
      <w:proofErr w:type="spellStart"/>
      <w:r>
        <w:rPr>
          <w:rFonts w:ascii="Arial" w:hAnsi="Arial" w:cs="Arial"/>
        </w:rPr>
        <w:t>eSetups</w:t>
      </w:r>
      <w:proofErr w:type="spellEnd"/>
      <w:r>
        <w:rPr>
          <w:rFonts w:ascii="Arial" w:hAnsi="Arial" w:cs="Arial"/>
        </w:rPr>
        <w:t xml:space="preserve"> for provisioning after it has completed approvals from Managers and in some cases Business Owners. </w:t>
      </w:r>
    </w:p>
    <w:p w:rsidR="00726FB5" w:rsidRDefault="0092386B" w:rsidP="00C21D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CAA analysts completes the request </w:t>
      </w:r>
      <w:r>
        <w:rPr>
          <w:rFonts w:ascii="Arial" w:hAnsi="Arial" w:cs="Arial"/>
        </w:rPr>
        <w:t xml:space="preserve">provisioning the </w:t>
      </w:r>
      <w:proofErr w:type="spellStart"/>
      <w:r>
        <w:rPr>
          <w:rFonts w:ascii="Arial" w:hAnsi="Arial" w:cs="Arial"/>
        </w:rPr>
        <w:t>eSetup</w:t>
      </w:r>
      <w:proofErr w:type="spellEnd"/>
      <w:r>
        <w:rPr>
          <w:rFonts w:ascii="Arial" w:hAnsi="Arial" w:cs="Arial"/>
        </w:rPr>
        <w:t xml:space="preserve"> is approved with relevant </w:t>
      </w:r>
      <w:r w:rsidR="006803CB">
        <w:rPr>
          <w:rFonts w:ascii="Arial" w:hAnsi="Arial" w:cs="Arial"/>
        </w:rPr>
        <w:t>comments</w:t>
      </w:r>
      <w:bookmarkStart w:id="0" w:name="_GoBack"/>
      <w:bookmarkEnd w:id="0"/>
      <w:r>
        <w:rPr>
          <w:rFonts w:ascii="Arial" w:hAnsi="Arial" w:cs="Arial"/>
        </w:rPr>
        <w:t>, after which it will be marked complete or sent to a different team for additional approval.</w:t>
      </w:r>
    </w:p>
    <w:p w:rsidR="0092386B" w:rsidRPr="00D3241D" w:rsidRDefault="0092386B" w:rsidP="00C21DC6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Automation applied</w:t>
      </w:r>
      <w:r w:rsidRPr="00D3241D">
        <w:rPr>
          <w:rFonts w:ascii="Arial" w:hAnsi="Arial" w:cs="Arial"/>
        </w:rPr>
        <w:t>:</w:t>
      </w:r>
    </w:p>
    <w:p w:rsidR="006803CB" w:rsidRDefault="0092386B" w:rsidP="00BF16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automated tickets are automatically collected into an excel sheet while they are auto provisioned. </w:t>
      </w:r>
    </w:p>
    <w:p w:rsidR="00BF161A" w:rsidRDefault="0092386B" w:rsidP="00BF16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eSetup</w:t>
      </w:r>
      <w:proofErr w:type="spellEnd"/>
      <w:r>
        <w:rPr>
          <w:rFonts w:ascii="Arial" w:hAnsi="Arial" w:cs="Arial"/>
        </w:rPr>
        <w:t xml:space="preserve"> approval script uses the unique </w:t>
      </w:r>
      <w:proofErr w:type="spellStart"/>
      <w:r>
        <w:rPr>
          <w:rFonts w:ascii="Arial" w:hAnsi="Arial" w:cs="Arial"/>
        </w:rPr>
        <w:t>eSetup</w:t>
      </w:r>
      <w:proofErr w:type="spellEnd"/>
      <w:r>
        <w:rPr>
          <w:rFonts w:ascii="Arial" w:hAnsi="Arial" w:cs="Arial"/>
        </w:rPr>
        <w:t xml:space="preserve"> ID </w:t>
      </w:r>
      <w:r w:rsidR="006803CB">
        <w:rPr>
          <w:rFonts w:ascii="Arial" w:hAnsi="Arial" w:cs="Arial"/>
        </w:rPr>
        <w:t xml:space="preserve">in that excel sheet </w:t>
      </w:r>
      <w:r>
        <w:rPr>
          <w:rFonts w:ascii="Arial" w:hAnsi="Arial" w:cs="Arial"/>
        </w:rPr>
        <w:t xml:space="preserve">to </w:t>
      </w:r>
      <w:r w:rsidR="006803CB">
        <w:rPr>
          <w:rFonts w:ascii="Arial" w:hAnsi="Arial" w:cs="Arial"/>
        </w:rPr>
        <w:t xml:space="preserve">determine the type of </w:t>
      </w:r>
      <w:proofErr w:type="spellStart"/>
      <w:r w:rsidR="006803CB">
        <w:rPr>
          <w:rFonts w:ascii="Arial" w:hAnsi="Arial" w:cs="Arial"/>
        </w:rPr>
        <w:t>eSetup</w:t>
      </w:r>
      <w:proofErr w:type="spellEnd"/>
      <w:r w:rsidR="006803C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 relevant provisioning comments </w:t>
      </w:r>
      <w:r w:rsidR="006803CB">
        <w:rPr>
          <w:rFonts w:ascii="Arial" w:hAnsi="Arial" w:cs="Arial"/>
        </w:rPr>
        <w:t xml:space="preserve">from a reference sheet </w:t>
      </w:r>
      <w:r>
        <w:rPr>
          <w:rFonts w:ascii="Arial" w:hAnsi="Arial" w:cs="Arial"/>
        </w:rPr>
        <w:t>and approv</w:t>
      </w:r>
      <w:r w:rsidR="006803C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the request</w:t>
      </w:r>
      <w:r w:rsidR="006803CB">
        <w:rPr>
          <w:rFonts w:ascii="Arial" w:hAnsi="Arial" w:cs="Arial"/>
        </w:rPr>
        <w:t>.</w:t>
      </w:r>
    </w:p>
    <w:p w:rsidR="0092386B" w:rsidRPr="00BF161A" w:rsidRDefault="0092386B" w:rsidP="00BF161A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Script Type</w:t>
      </w:r>
      <w:r w:rsidRPr="00D3241D">
        <w:rPr>
          <w:rFonts w:ascii="Arial" w:hAnsi="Arial" w:cs="Arial"/>
        </w:rPr>
        <w:t>: VBScript</w:t>
      </w:r>
    </w:p>
    <w:p w:rsidR="00726FB5" w:rsidRDefault="00726FB5" w:rsidP="00C21DC6">
      <w:pPr>
        <w:rPr>
          <w:rFonts w:ascii="Arial" w:hAnsi="Arial" w:cs="Arial"/>
          <w:b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Automation Script Outcome</w:t>
      </w:r>
      <w:r w:rsidRPr="00D3241D">
        <w:rPr>
          <w:rFonts w:ascii="Arial" w:hAnsi="Arial" w:cs="Arial"/>
        </w:rPr>
        <w:t xml:space="preserve">: </w:t>
      </w:r>
    </w:p>
    <w:p w:rsidR="003826A3" w:rsidRPr="00D3241D" w:rsidRDefault="003826A3" w:rsidP="00C21DC6">
      <w:pPr>
        <w:rPr>
          <w:rFonts w:ascii="Arial" w:hAnsi="Arial" w:cs="Arial"/>
        </w:rPr>
      </w:pPr>
      <w:r w:rsidRPr="00D3241D">
        <w:rPr>
          <w:rFonts w:ascii="Arial" w:hAnsi="Arial" w:cs="Arial"/>
        </w:rPr>
        <w:t xml:space="preserve">Time taken to complete one request manually: </w:t>
      </w:r>
      <w:r w:rsidR="006803CB">
        <w:rPr>
          <w:rFonts w:ascii="Arial" w:hAnsi="Arial" w:cs="Arial"/>
        </w:rPr>
        <w:t>1</w:t>
      </w:r>
      <w:r w:rsidR="00BF161A">
        <w:rPr>
          <w:rFonts w:ascii="Arial" w:hAnsi="Arial" w:cs="Arial"/>
        </w:rPr>
        <w:t xml:space="preserve"> minutes</w:t>
      </w:r>
    </w:p>
    <w:p w:rsidR="00726FB5" w:rsidRDefault="000B13CB" w:rsidP="00C21DC6">
      <w:pPr>
        <w:rPr>
          <w:rFonts w:ascii="Arial" w:hAnsi="Arial" w:cs="Arial"/>
          <w:b/>
          <w:color w:val="00B0F0"/>
        </w:rPr>
      </w:pPr>
      <w:r>
        <w:rPr>
          <w:rFonts w:ascii="Arial" w:hAnsi="Arial" w:cs="Arial"/>
        </w:rPr>
        <w:t>Time taken to complete one</w:t>
      </w:r>
      <w:r w:rsidR="00C21DC6" w:rsidRPr="00D3241D">
        <w:rPr>
          <w:rFonts w:ascii="Arial" w:hAnsi="Arial" w:cs="Arial"/>
        </w:rPr>
        <w:t xml:space="preserve"> </w:t>
      </w:r>
      <w:r w:rsidR="009B37D3" w:rsidRPr="00D3241D">
        <w:rPr>
          <w:rFonts w:ascii="Arial" w:hAnsi="Arial" w:cs="Arial"/>
        </w:rPr>
        <w:t xml:space="preserve">request by automation: </w:t>
      </w:r>
      <w:r w:rsidR="006803CB">
        <w:rPr>
          <w:rFonts w:ascii="Arial" w:hAnsi="Arial" w:cs="Arial"/>
        </w:rPr>
        <w:t>5</w:t>
      </w:r>
      <w:r w:rsidR="00BF161A">
        <w:rPr>
          <w:rFonts w:ascii="Arial" w:hAnsi="Arial" w:cs="Arial"/>
        </w:rPr>
        <w:t xml:space="preserve"> second</w:t>
      </w:r>
      <w:r>
        <w:rPr>
          <w:rFonts w:ascii="Arial" w:hAnsi="Arial" w:cs="Arial"/>
        </w:rPr>
        <w:t>s</w:t>
      </w:r>
    </w:p>
    <w:p w:rsidR="002F2889" w:rsidRPr="00D3241D" w:rsidRDefault="002F2889" w:rsidP="00C21DC6">
      <w:pPr>
        <w:rPr>
          <w:rFonts w:ascii="Arial" w:hAnsi="Arial" w:cs="Arial"/>
          <w:b/>
          <w:color w:val="00B0F0"/>
        </w:rPr>
      </w:pPr>
      <w:r w:rsidRPr="00D3241D">
        <w:rPr>
          <w:rFonts w:ascii="Arial" w:hAnsi="Arial" w:cs="Arial"/>
          <w:b/>
          <w:color w:val="00B0F0"/>
        </w:rPr>
        <w:t xml:space="preserve">DXC </w:t>
      </w:r>
      <w:r w:rsidR="00726FB5">
        <w:rPr>
          <w:rFonts w:ascii="Arial" w:hAnsi="Arial" w:cs="Arial"/>
          <w:b/>
          <w:color w:val="00B0F0"/>
        </w:rPr>
        <w:t>BMS CAA</w:t>
      </w:r>
      <w:r w:rsidRPr="00D3241D">
        <w:rPr>
          <w:rFonts w:ascii="Arial" w:hAnsi="Arial" w:cs="Arial"/>
          <w:b/>
          <w:color w:val="00B0F0"/>
        </w:rPr>
        <w:t xml:space="preserve"> before Automation (</w:t>
      </w:r>
      <w:r w:rsidR="006803CB">
        <w:rPr>
          <w:rFonts w:ascii="Arial" w:hAnsi="Arial" w:cs="Arial"/>
          <w:b/>
          <w:color w:val="00B0F0"/>
        </w:rPr>
        <w:t>July</w:t>
      </w:r>
      <w:r w:rsidRPr="00D3241D">
        <w:rPr>
          <w:rFonts w:ascii="Arial" w:hAnsi="Arial" w:cs="Arial"/>
          <w:b/>
          <w:color w:val="00B0F0"/>
        </w:rPr>
        <w:t xml:space="preserve"> 2017): </w:t>
      </w:r>
    </w:p>
    <w:p w:rsidR="002F2889" w:rsidRPr="00D3241D" w:rsidRDefault="00983621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M</w:t>
      </w:r>
      <w:r w:rsidR="002F2889" w:rsidRPr="00D3241D">
        <w:rPr>
          <w:rFonts w:ascii="Arial" w:hAnsi="Arial" w:cs="Arial"/>
          <w:color w:val="00B0F0"/>
        </w:rPr>
        <w:t xml:space="preserve">anually </w:t>
      </w:r>
      <w:r w:rsidR="006803CB">
        <w:rPr>
          <w:rFonts w:ascii="Arial" w:hAnsi="Arial" w:cs="Arial"/>
          <w:color w:val="00B0F0"/>
        </w:rPr>
        <w:t>add comments f</w:t>
      </w:r>
      <w:r w:rsidR="002F2889" w:rsidRPr="00D3241D">
        <w:rPr>
          <w:rFonts w:ascii="Arial" w:hAnsi="Arial" w:cs="Arial"/>
          <w:color w:val="00B0F0"/>
        </w:rPr>
        <w:t>o</w:t>
      </w:r>
      <w:r w:rsidR="006803CB">
        <w:rPr>
          <w:rFonts w:ascii="Arial" w:hAnsi="Arial" w:cs="Arial"/>
          <w:color w:val="00B0F0"/>
        </w:rPr>
        <w:t>r</w:t>
      </w:r>
      <w:r w:rsidR="002F2889" w:rsidRPr="00D3241D">
        <w:rPr>
          <w:rFonts w:ascii="Arial" w:hAnsi="Arial" w:cs="Arial"/>
          <w:color w:val="00B0F0"/>
        </w:rPr>
        <w:t xml:space="preserve"> </w:t>
      </w:r>
      <w:r>
        <w:rPr>
          <w:rFonts w:ascii="Arial" w:hAnsi="Arial" w:cs="Arial"/>
          <w:color w:val="00B0F0"/>
        </w:rPr>
        <w:t xml:space="preserve">each </w:t>
      </w:r>
      <w:proofErr w:type="spellStart"/>
      <w:r w:rsidR="00726FB5">
        <w:rPr>
          <w:rFonts w:ascii="Arial" w:hAnsi="Arial" w:cs="Arial"/>
          <w:color w:val="00B0F0"/>
        </w:rPr>
        <w:t>eSetup</w:t>
      </w:r>
      <w:proofErr w:type="spellEnd"/>
      <w:r w:rsidR="002F2889" w:rsidRPr="00D3241D">
        <w:rPr>
          <w:rFonts w:ascii="Arial" w:hAnsi="Arial" w:cs="Arial"/>
          <w:color w:val="00B0F0"/>
        </w:rPr>
        <w:t xml:space="preserve"> re</w:t>
      </w:r>
      <w:r>
        <w:rPr>
          <w:rFonts w:ascii="Arial" w:hAnsi="Arial" w:cs="Arial"/>
          <w:color w:val="00B0F0"/>
        </w:rPr>
        <w:t>quest</w:t>
      </w:r>
      <w:r w:rsidR="006803CB">
        <w:rPr>
          <w:rFonts w:ascii="Arial" w:hAnsi="Arial" w:cs="Arial"/>
          <w:color w:val="00B0F0"/>
        </w:rPr>
        <w:t xml:space="preserve"> and approve.</w:t>
      </w:r>
    </w:p>
    <w:p w:rsidR="002F2889" w:rsidRPr="00D3241D" w:rsidRDefault="002F2889" w:rsidP="002F2889">
      <w:pPr>
        <w:rPr>
          <w:rFonts w:ascii="Arial" w:hAnsi="Arial" w:cs="Arial"/>
          <w:color w:val="00B0F0"/>
        </w:rPr>
      </w:pPr>
      <w:r w:rsidRPr="00D3241D">
        <w:rPr>
          <w:rFonts w:ascii="Arial" w:hAnsi="Arial" w:cs="Arial"/>
          <w:b/>
          <w:color w:val="00B0F0"/>
        </w:rPr>
        <w:t>Expected Automation</w:t>
      </w:r>
      <w:r w:rsidRPr="00D3241D">
        <w:rPr>
          <w:rFonts w:ascii="Arial" w:hAnsi="Arial" w:cs="Arial"/>
          <w:color w:val="00B0F0"/>
        </w:rPr>
        <w:t>:</w:t>
      </w:r>
    </w:p>
    <w:p w:rsidR="002F2889" w:rsidRPr="00D3241D" w:rsidRDefault="00983621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Automate the process </w:t>
      </w:r>
      <w:r w:rsidR="006803CB">
        <w:rPr>
          <w:rFonts w:ascii="Arial" w:hAnsi="Arial" w:cs="Arial"/>
          <w:color w:val="00B0F0"/>
        </w:rPr>
        <w:t xml:space="preserve">of approving </w:t>
      </w:r>
      <w:proofErr w:type="spellStart"/>
      <w:r w:rsidR="006803CB">
        <w:rPr>
          <w:rFonts w:ascii="Arial" w:hAnsi="Arial" w:cs="Arial"/>
          <w:color w:val="00B0F0"/>
        </w:rPr>
        <w:t>eSetup</w:t>
      </w:r>
      <w:proofErr w:type="spellEnd"/>
      <w:r w:rsidR="006803CB">
        <w:rPr>
          <w:rFonts w:ascii="Arial" w:hAnsi="Arial" w:cs="Arial"/>
          <w:color w:val="00B0F0"/>
        </w:rPr>
        <w:t xml:space="preserve"> requests</w:t>
      </w:r>
    </w:p>
    <w:p w:rsidR="002F2889" w:rsidRPr="00D3241D" w:rsidRDefault="002F2889" w:rsidP="002F2889">
      <w:pPr>
        <w:rPr>
          <w:rFonts w:ascii="Arial" w:hAnsi="Arial" w:cs="Arial"/>
          <w:color w:val="00B0F0"/>
        </w:rPr>
      </w:pPr>
      <w:r w:rsidRPr="00D3241D">
        <w:rPr>
          <w:rFonts w:ascii="Arial" w:hAnsi="Arial" w:cs="Arial"/>
          <w:b/>
          <w:color w:val="00B0F0"/>
        </w:rPr>
        <w:t>Automation Outcome</w:t>
      </w:r>
      <w:r w:rsidRPr="00D3241D">
        <w:rPr>
          <w:rFonts w:ascii="Arial" w:hAnsi="Arial" w:cs="Arial"/>
          <w:color w:val="00B0F0"/>
        </w:rPr>
        <w:t>:</w:t>
      </w:r>
    </w:p>
    <w:p w:rsidR="002F2889" w:rsidRPr="00D3241D" w:rsidRDefault="00726FB5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DXC BMS CAA team has to run the script to </w:t>
      </w:r>
      <w:r w:rsidR="006803CB">
        <w:rPr>
          <w:rFonts w:ascii="Arial" w:hAnsi="Arial" w:cs="Arial"/>
          <w:color w:val="00B0F0"/>
        </w:rPr>
        <w:t xml:space="preserve">approve the automated </w:t>
      </w:r>
      <w:proofErr w:type="spellStart"/>
      <w:r w:rsidR="006803CB">
        <w:rPr>
          <w:rFonts w:ascii="Arial" w:hAnsi="Arial" w:cs="Arial"/>
          <w:color w:val="00B0F0"/>
        </w:rPr>
        <w:t>eSetup</w:t>
      </w:r>
      <w:proofErr w:type="spellEnd"/>
      <w:r w:rsidR="006803CB">
        <w:rPr>
          <w:rFonts w:ascii="Arial" w:hAnsi="Arial" w:cs="Arial"/>
          <w:color w:val="00B0F0"/>
        </w:rPr>
        <w:t xml:space="preserve"> requests</w:t>
      </w:r>
    </w:p>
    <w:p w:rsidR="002F17F5" w:rsidRPr="00D3241D" w:rsidRDefault="006803CB" w:rsidP="002F17F5">
      <w:pPr>
        <w:pStyle w:val="Heading1"/>
        <w:rPr>
          <w:rFonts w:cs="Arial"/>
          <w:lang w:val="en-GB"/>
        </w:rPr>
      </w:pPr>
      <w:bookmarkStart w:id="1" w:name="_Toc317145889"/>
      <w:bookmarkStart w:id="2" w:name="_Toc391383316"/>
      <w:r>
        <w:rPr>
          <w:rFonts w:cs="Arial"/>
          <w:lang w:val="en-GB"/>
        </w:rPr>
        <w:lastRenderedPageBreak/>
        <w:t>D</w:t>
      </w:r>
      <w:r w:rsidR="002F17F5" w:rsidRPr="00D3241D">
        <w:rPr>
          <w:rFonts w:cs="Arial"/>
          <w:lang w:val="en-GB"/>
        </w:rPr>
        <w:t>ocument Modification History</w:t>
      </w:r>
      <w:bookmarkEnd w:id="1"/>
      <w:bookmarkEnd w:id="2"/>
      <w:r w:rsidR="002F17F5" w:rsidRPr="00D3241D">
        <w:rPr>
          <w:rFonts w:cs="Arial"/>
          <w:lang w:val="en-GB"/>
        </w:rPr>
        <w:br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0"/>
        <w:gridCol w:w="2566"/>
        <w:gridCol w:w="2577"/>
        <w:gridCol w:w="2589"/>
      </w:tblGrid>
      <w:tr w:rsidR="002F17F5" w:rsidRPr="00D3241D" w:rsidTr="005437B9">
        <w:trPr>
          <w:trHeight w:val="530"/>
        </w:trPr>
        <w:tc>
          <w:tcPr>
            <w:tcW w:w="1510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2566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Version Number</w:t>
            </w:r>
          </w:p>
        </w:tc>
        <w:tc>
          <w:tcPr>
            <w:tcW w:w="2577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Change Analyst</w:t>
            </w:r>
          </w:p>
        </w:tc>
        <w:tc>
          <w:tcPr>
            <w:tcW w:w="2589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Description</w:t>
            </w:r>
          </w:p>
        </w:tc>
      </w:tr>
      <w:tr w:rsidR="002F17F5" w:rsidRPr="00D3241D" w:rsidTr="005437B9">
        <w:tc>
          <w:tcPr>
            <w:tcW w:w="1510" w:type="dxa"/>
          </w:tcPr>
          <w:p w:rsidR="00663478" w:rsidRPr="00D3241D" w:rsidRDefault="006803CB" w:rsidP="006803CB">
            <w:pPr>
              <w:spacing w:after="0" w:line="240" w:lineRule="auto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27</w:t>
            </w:r>
            <w:r w:rsidRPr="006803CB">
              <w:rPr>
                <w:rFonts w:ascii="Arial" w:hAnsi="Arial" w:cs="Arial"/>
                <w:vertAlign w:val="superscript"/>
                <w:lang w:val="en-GB"/>
              </w:rPr>
              <w:t>th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726FB5">
              <w:rPr>
                <w:rFonts w:ascii="Arial" w:hAnsi="Arial" w:cs="Arial"/>
                <w:lang w:val="en-GB"/>
              </w:rPr>
              <w:t>February 2018</w:t>
            </w:r>
          </w:p>
        </w:tc>
        <w:tc>
          <w:tcPr>
            <w:tcW w:w="2566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1.0</w:t>
            </w:r>
          </w:p>
        </w:tc>
        <w:tc>
          <w:tcPr>
            <w:tcW w:w="2577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Isaac K Philip</w:t>
            </w:r>
          </w:p>
        </w:tc>
        <w:tc>
          <w:tcPr>
            <w:tcW w:w="2589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New Automation document</w:t>
            </w:r>
          </w:p>
        </w:tc>
      </w:tr>
    </w:tbl>
    <w:p w:rsidR="002F17F5" w:rsidRPr="00D3241D" w:rsidRDefault="002F17F5" w:rsidP="002F2889">
      <w:pPr>
        <w:rPr>
          <w:rFonts w:ascii="Arial" w:hAnsi="Arial" w:cs="Arial"/>
          <w:color w:val="00B0F0"/>
        </w:rPr>
      </w:pPr>
    </w:p>
    <w:sectPr w:rsidR="002F17F5" w:rsidRPr="00D324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71E" w:rsidRDefault="0081371E" w:rsidP="00D3241D">
      <w:pPr>
        <w:spacing w:after="0" w:line="240" w:lineRule="auto"/>
      </w:pPr>
      <w:r>
        <w:separator/>
      </w:r>
    </w:p>
  </w:endnote>
  <w:endnote w:type="continuationSeparator" w:id="0">
    <w:p w:rsidR="0081371E" w:rsidRDefault="0081371E" w:rsidP="00D3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78" w:rsidRPr="00663478" w:rsidRDefault="00D3241D">
    <w:pPr>
      <w:pStyle w:val="Footer"/>
      <w:rPr>
        <w:sz w:val="16"/>
        <w:szCs w:val="16"/>
      </w:rPr>
    </w:pPr>
    <w:r>
      <w:rPr>
        <w:noProof/>
      </w:rPr>
      <w:drawing>
        <wp:inline distT="0" distB="0" distL="0" distR="0" wp14:anchorId="2C843F91" wp14:editId="2C40BFD2">
          <wp:extent cx="1343025" cy="228600"/>
          <wp:effectExtent l="0" t="0" r="9525" b="0"/>
          <wp:docPr id="12" name="Picture 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1.png@01D2A23D.5BCFB7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1.png@01D2A23D.5BCFB7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02B14">
      <w:rPr>
        <w:sz w:val="16"/>
        <w:szCs w:val="16"/>
      </w:rPr>
      <w:ptab w:relativeTo="margin" w:alignment="center" w:leader="none"/>
    </w:r>
    <w:r w:rsidRPr="00502B14">
      <w:rPr>
        <w:sz w:val="16"/>
        <w:szCs w:val="16"/>
      </w:rPr>
      <w:t>DXC Proprie</w:t>
    </w:r>
    <w:r w:rsidR="00502B14" w:rsidRPr="00502B14">
      <w:rPr>
        <w:sz w:val="16"/>
        <w:szCs w:val="16"/>
      </w:rPr>
      <w:t>tary and</w:t>
    </w:r>
    <w:r w:rsidRPr="00502B14">
      <w:rPr>
        <w:sz w:val="16"/>
        <w:szCs w:val="16"/>
      </w:rPr>
      <w:t xml:space="preserve"> Confidential </w:t>
    </w:r>
    <w:r w:rsidRPr="00502B14">
      <w:rPr>
        <w:sz w:val="16"/>
        <w:szCs w:val="16"/>
      </w:rPr>
      <w:ptab w:relativeTo="margin" w:alignment="right" w:leader="none"/>
    </w:r>
    <w:r w:rsidR="00663478">
      <w:rPr>
        <w:sz w:val="16"/>
        <w:szCs w:val="16"/>
      </w:rPr>
      <w:t>February</w:t>
    </w:r>
    <w:r w:rsidR="008341EA">
      <w:rPr>
        <w:sz w:val="16"/>
        <w:szCs w:val="16"/>
      </w:rPr>
      <w:t xml:space="preserve"> </w:t>
    </w:r>
    <w:r w:rsidR="006803CB">
      <w:rPr>
        <w:sz w:val="16"/>
        <w:szCs w:val="16"/>
      </w:rPr>
      <w:t>27</w:t>
    </w:r>
    <w:r w:rsidR="00663478">
      <w:rPr>
        <w:sz w:val="16"/>
        <w:szCs w:val="16"/>
      </w:rPr>
      <w:t>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71E" w:rsidRDefault="0081371E" w:rsidP="00D3241D">
      <w:pPr>
        <w:spacing w:after="0" w:line="240" w:lineRule="auto"/>
      </w:pPr>
      <w:r>
        <w:separator/>
      </w:r>
    </w:p>
  </w:footnote>
  <w:footnote w:type="continuationSeparator" w:id="0">
    <w:p w:rsidR="0081371E" w:rsidRDefault="0081371E" w:rsidP="00D3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71F79"/>
    <w:multiLevelType w:val="hybridMultilevel"/>
    <w:tmpl w:val="5C4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33C98"/>
    <w:multiLevelType w:val="hybridMultilevel"/>
    <w:tmpl w:val="0110233E"/>
    <w:lvl w:ilvl="0" w:tplc="D0909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C6"/>
    <w:rsid w:val="000B13CB"/>
    <w:rsid w:val="000D0D4E"/>
    <w:rsid w:val="00106C1A"/>
    <w:rsid w:val="00166243"/>
    <w:rsid w:val="00182FEF"/>
    <w:rsid w:val="00236DD6"/>
    <w:rsid w:val="00281839"/>
    <w:rsid w:val="002A78DB"/>
    <w:rsid w:val="002F17F5"/>
    <w:rsid w:val="002F2889"/>
    <w:rsid w:val="0030312B"/>
    <w:rsid w:val="00310D03"/>
    <w:rsid w:val="00366727"/>
    <w:rsid w:val="003826A3"/>
    <w:rsid w:val="003834D0"/>
    <w:rsid w:val="003B1D08"/>
    <w:rsid w:val="00495655"/>
    <w:rsid w:val="00502B14"/>
    <w:rsid w:val="00531E6C"/>
    <w:rsid w:val="00553FEE"/>
    <w:rsid w:val="005B608B"/>
    <w:rsid w:val="00611066"/>
    <w:rsid w:val="00652CF0"/>
    <w:rsid w:val="00663478"/>
    <w:rsid w:val="006647C6"/>
    <w:rsid w:val="006752C4"/>
    <w:rsid w:val="006803CB"/>
    <w:rsid w:val="00726FB5"/>
    <w:rsid w:val="0081371E"/>
    <w:rsid w:val="00823E46"/>
    <w:rsid w:val="008341EA"/>
    <w:rsid w:val="00860FDD"/>
    <w:rsid w:val="00922F53"/>
    <w:rsid w:val="0092386B"/>
    <w:rsid w:val="00983621"/>
    <w:rsid w:val="009A13B1"/>
    <w:rsid w:val="009B37D3"/>
    <w:rsid w:val="00A3224D"/>
    <w:rsid w:val="00A65B61"/>
    <w:rsid w:val="00AC6AFB"/>
    <w:rsid w:val="00BA4A15"/>
    <w:rsid w:val="00BF161A"/>
    <w:rsid w:val="00C21DC6"/>
    <w:rsid w:val="00C81C63"/>
    <w:rsid w:val="00CB01A8"/>
    <w:rsid w:val="00CB2C46"/>
    <w:rsid w:val="00CF56BE"/>
    <w:rsid w:val="00D3241D"/>
    <w:rsid w:val="00D52B18"/>
    <w:rsid w:val="00DB338D"/>
    <w:rsid w:val="00E24BCF"/>
    <w:rsid w:val="00EC08BB"/>
    <w:rsid w:val="00EE7661"/>
    <w:rsid w:val="00F1241B"/>
    <w:rsid w:val="00F537CC"/>
    <w:rsid w:val="00FB1225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C1D84-4FF2-44EB-B549-E1503046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F17F5"/>
    <w:pPr>
      <w:keepNext/>
      <w:keepLines/>
      <w:spacing w:before="480" w:after="0" w:line="276" w:lineRule="auto"/>
      <w:outlineLvl w:val="0"/>
    </w:pPr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2F17F5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3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1D"/>
  </w:style>
  <w:style w:type="paragraph" w:styleId="Footer">
    <w:name w:val="footer"/>
    <w:basedOn w:val="Normal"/>
    <w:link w:val="FooterChar"/>
    <w:uiPriority w:val="99"/>
    <w:unhideWhenUsed/>
    <w:rsid w:val="00D3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1D"/>
  </w:style>
  <w:style w:type="character" w:styleId="Hyperlink">
    <w:name w:val="Hyperlink"/>
    <w:basedOn w:val="DefaultParagraphFont"/>
    <w:uiPriority w:val="99"/>
    <w:unhideWhenUsed/>
    <w:rsid w:val="00652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5BCFB75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831E-A359-4C08-8466-97B0EF9E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Isaac K (BMS - India GDC)</dc:creator>
  <cp:keywords/>
  <dc:description/>
  <cp:lastModifiedBy>Philip, Isaac K (BMS - India GDC)</cp:lastModifiedBy>
  <cp:revision>3</cp:revision>
  <dcterms:created xsi:type="dcterms:W3CDTF">2018-02-27T06:08:00Z</dcterms:created>
  <dcterms:modified xsi:type="dcterms:W3CDTF">2018-02-27T06:24:00Z</dcterms:modified>
</cp:coreProperties>
</file>