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38" w:rsidRPr="00F26B98" w:rsidRDefault="00F26B98" w:rsidP="00262FF0">
      <w:pPr>
        <w:pStyle w:val="Heading1"/>
        <w:rPr>
          <w:rFonts w:eastAsiaTheme="minorEastAsia"/>
        </w:rPr>
      </w:pPr>
      <w:r w:rsidRPr="00F26B98">
        <w:rPr>
          <w:rFonts w:eastAsiaTheme="minorEastAsia"/>
        </w:rPr>
        <w:t>4.7-3</w:t>
      </w:r>
    </w:p>
    <w:p w:rsidR="00B4342B" w:rsidRPr="00B4342B" w:rsidRDefault="00B4342B" w:rsidP="00B4342B">
      <w:pPr>
        <w:pStyle w:val="Heading2"/>
      </w:pPr>
      <w:r>
        <w:t>(a)</w:t>
      </w:r>
    </w:p>
    <w:p w:rsidR="006B5038" w:rsidRDefault="002F1264" w:rsidP="006B5038">
      <w:r>
        <w:rPr>
          <w:noProof/>
        </w:rPr>
        <w:drawing>
          <wp:inline distT="0" distB="0" distL="0" distR="0" wp14:anchorId="5EA163BD" wp14:editId="1DAB4987">
            <wp:extent cx="27432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4B" w:rsidRDefault="007F2C4B" w:rsidP="007F2C4B">
      <w:pPr>
        <w:pStyle w:val="Heading2"/>
      </w:pPr>
      <w:r>
        <w:t>(b)</w:t>
      </w:r>
    </w:p>
    <w:p w:rsidR="007F2C4B" w:rsidRDefault="007F2C4B" w:rsidP="007F2C4B">
      <w:r>
        <w:rPr>
          <w:noProof/>
        </w:rPr>
        <w:drawing>
          <wp:inline distT="0" distB="0" distL="0" distR="0" wp14:anchorId="6033780A" wp14:editId="467CFB00">
            <wp:extent cx="27432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4B" w:rsidRDefault="007F2C4B" w:rsidP="007F2C4B">
      <w:pPr>
        <w:pStyle w:val="Heading2"/>
      </w:pPr>
      <w:r>
        <w:t>(c)</w:t>
      </w:r>
    </w:p>
    <w:p w:rsidR="007F2C4B" w:rsidRDefault="00577EDE" w:rsidP="007F2C4B">
      <w:pPr>
        <w:rPr>
          <w:rFonts w:eastAsiaTheme="minorEastAsia"/>
        </w:rPr>
      </w:pPr>
      <w:r>
        <w:t xml:space="preserve">We would need to increase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 to </w:t>
      </w:r>
      <w:r w:rsidR="00762690">
        <w:rPr>
          <w:rFonts w:eastAsiaTheme="minorEastAsia"/>
        </w:rPr>
        <w:t xml:space="preserve">increase Z by </w:t>
      </w:r>
      <m:oMath>
        <m:r>
          <w:rPr>
            <w:rFonts w:ascii="Cambria Math" w:eastAsiaTheme="minorEastAsia" w:hAnsi="Cambria Math"/>
          </w:rPr>
          <m:t>15</m:t>
        </m:r>
      </m:oMath>
      <w:r w:rsidR="00762690">
        <w:rPr>
          <w:rFonts w:eastAsiaTheme="minorEastAsia"/>
        </w:rPr>
        <w:t>.</w:t>
      </w:r>
    </w:p>
    <w:p w:rsidR="00F26B98" w:rsidRDefault="00F26B98" w:rsidP="007F2C4B">
      <w:pPr>
        <w:rPr>
          <w:rFonts w:eastAsiaTheme="minorEastAsia"/>
        </w:rPr>
      </w:pPr>
    </w:p>
    <w:p w:rsidR="00F26B98" w:rsidRDefault="00F26B98" w:rsidP="00F26B98">
      <w:pPr>
        <w:pStyle w:val="Heading1"/>
        <w:rPr>
          <w:rFonts w:eastAsiaTheme="minorEastAsia"/>
        </w:rPr>
      </w:pPr>
      <w:r>
        <w:rPr>
          <w:rFonts w:eastAsiaTheme="minorEastAsia"/>
        </w:rPr>
        <w:t>4.7-6</w:t>
      </w:r>
    </w:p>
    <w:p w:rsidR="00F26B98" w:rsidRDefault="00F26B98" w:rsidP="00F26B98">
      <w:pPr>
        <w:pStyle w:val="Heading2"/>
        <w:rPr>
          <w:rFonts w:eastAsiaTheme="minorEastAsia"/>
        </w:rPr>
      </w:pPr>
      <w:r>
        <w:rPr>
          <w:rFonts w:eastAsiaTheme="minorEastAsia"/>
        </w:rPr>
        <w:t>(c)</w:t>
      </w:r>
    </w:p>
    <w:p w:rsidR="008848E3" w:rsidRDefault="006802B6" w:rsidP="00F26B98">
      <w:pPr>
        <w:rPr>
          <w:rStyle w:val="Heading1Char"/>
        </w:rPr>
      </w:pPr>
      <w:r>
        <w:rPr>
          <w:noProof/>
        </w:rPr>
        <w:drawing>
          <wp:inline distT="0" distB="0" distL="0" distR="0" wp14:anchorId="2B516714" wp14:editId="21D8B373">
            <wp:extent cx="27432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E3" w:rsidRPr="00052D85" w:rsidRDefault="00052D85" w:rsidP="00052D85">
      <w:pPr>
        <w:rPr>
          <w:rStyle w:val="Heading1Char"/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 w:rsidRPr="00052D85">
        <w:rPr>
          <w:rStyle w:val="Heading1Char"/>
          <w:rFonts w:asciiTheme="minorHAnsi" w:eastAsiaTheme="minorHAnsi" w:hAnsiTheme="minorHAnsi" w:cstheme="minorBidi"/>
          <w:i/>
          <w:color w:val="auto"/>
          <w:sz w:val="22"/>
          <w:szCs w:val="22"/>
        </w:rPr>
        <w:t>See Excel.</w:t>
      </w:r>
    </w:p>
    <w:p w:rsidR="008848E3" w:rsidRDefault="008848E3" w:rsidP="00F26B98">
      <w:pPr>
        <w:rPr>
          <w:rStyle w:val="Heading1Char"/>
        </w:rPr>
      </w:pPr>
    </w:p>
    <w:p w:rsidR="00F26B98" w:rsidRDefault="001D7BAC" w:rsidP="00F26B98">
      <w:pPr>
        <w:rPr>
          <w:rStyle w:val="Heading1Char"/>
        </w:rPr>
      </w:pPr>
      <w:r w:rsidRPr="001D7BAC">
        <w:rPr>
          <w:rStyle w:val="Heading1Char"/>
        </w:rPr>
        <w:t>7.3-4</w:t>
      </w:r>
    </w:p>
    <w:p w:rsidR="001D7BAC" w:rsidRDefault="001D7BAC" w:rsidP="001D7BAC">
      <w:pPr>
        <w:pStyle w:val="Heading2"/>
        <w:rPr>
          <w:rStyle w:val="Heading1Char"/>
        </w:rPr>
      </w:pPr>
      <w:r>
        <w:rPr>
          <w:rStyle w:val="Heading1Char"/>
        </w:rPr>
        <w:t>(a)</w:t>
      </w:r>
    </w:p>
    <w:p w:rsidR="00052D85" w:rsidRDefault="00052D85" w:rsidP="00052D85">
      <w:r>
        <w:rPr>
          <w:noProof/>
        </w:rPr>
        <w:drawing>
          <wp:inline distT="0" distB="0" distL="0" distR="0" wp14:anchorId="6D840C13" wp14:editId="327EE462">
            <wp:extent cx="2743200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5" w:rsidRDefault="00052D85" w:rsidP="00052D85">
      <w:pPr>
        <w:rPr>
          <w:i/>
        </w:rPr>
      </w:pPr>
      <w:r w:rsidRPr="00052D85">
        <w:rPr>
          <w:i/>
        </w:rPr>
        <w:t>See Excel.</w:t>
      </w:r>
    </w:p>
    <w:p w:rsidR="00052D85" w:rsidRDefault="00052D85" w:rsidP="00052D85">
      <w:pPr>
        <w:pStyle w:val="Heading2"/>
      </w:pPr>
      <w:r>
        <w:t>(f)</w:t>
      </w:r>
    </w:p>
    <w:p w:rsidR="00052D85" w:rsidRDefault="00052D85" w:rsidP="00052D85">
      <w:r>
        <w:rPr>
          <w:noProof/>
        </w:rPr>
        <w:drawing>
          <wp:inline distT="0" distB="0" distL="0" distR="0" wp14:anchorId="644D51FA" wp14:editId="23C59E0B">
            <wp:extent cx="27432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5" w:rsidRPr="00052D85" w:rsidRDefault="00052D85" w:rsidP="00052D85">
      <w:pPr>
        <w:rPr>
          <w:i/>
        </w:rPr>
      </w:pPr>
      <w:r w:rsidRPr="00052D85">
        <w:rPr>
          <w:i/>
        </w:rPr>
        <w:t xml:space="preserve">See Excel. </w:t>
      </w:r>
    </w:p>
    <w:p w:rsidR="001D7BAC" w:rsidRDefault="00052D85" w:rsidP="00052D85">
      <w:pPr>
        <w:pStyle w:val="Heading2"/>
      </w:pPr>
      <w:r>
        <w:t>(g)</w:t>
      </w:r>
    </w:p>
    <w:p w:rsidR="00052D85" w:rsidRDefault="00052D85" w:rsidP="00052D85">
      <w:r>
        <w:rPr>
          <w:noProof/>
        </w:rPr>
        <w:drawing>
          <wp:inline distT="0" distB="0" distL="0" distR="0" wp14:anchorId="6B6BBDE4" wp14:editId="2498B51B">
            <wp:extent cx="2743200" cy="1482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4A" w:rsidRDefault="00A9624A" w:rsidP="00052D85">
      <w:pPr>
        <w:rPr>
          <w:i/>
        </w:rPr>
      </w:pPr>
      <w:r w:rsidRPr="00A9624A">
        <w:rPr>
          <w:i/>
        </w:rPr>
        <w:t>See Excel.</w:t>
      </w:r>
    </w:p>
    <w:p w:rsidR="00A9624A" w:rsidRPr="00A9624A" w:rsidRDefault="00A9624A" w:rsidP="00A9624A">
      <w:pPr>
        <w:pStyle w:val="Heading2"/>
      </w:pPr>
      <w:r>
        <w:t>(h)</w:t>
      </w:r>
    </w:p>
    <w:p w:rsidR="001D7BAC" w:rsidRDefault="00A9624A" w:rsidP="00F26B98">
      <w:r>
        <w:t>Based on the Sensitivity Report from Solver the profit of each toy needs to be at least $2.00 and the cost of producing the set of subassemblies needs to be no more than $3.00.</w:t>
      </w:r>
    </w:p>
    <w:p w:rsidR="009150F8" w:rsidRDefault="009150F8" w:rsidP="009150F8">
      <w:pPr>
        <w:pStyle w:val="Heading1"/>
      </w:pPr>
      <w:r>
        <w:lastRenderedPageBreak/>
        <w:t>7.3-5</w:t>
      </w:r>
    </w:p>
    <w:p w:rsidR="009150F8" w:rsidRDefault="009150F8" w:rsidP="009150F8">
      <w:pPr>
        <w:pStyle w:val="Heading2"/>
      </w:pPr>
      <w:r>
        <w:t>(a)</w:t>
      </w:r>
    </w:p>
    <w:p w:rsidR="009150F8" w:rsidRDefault="0051524A" w:rsidP="009150F8">
      <w:pPr>
        <w:rPr>
          <w:i/>
        </w:rPr>
      </w:pPr>
      <w:r w:rsidRPr="0051524A">
        <w:rPr>
          <w:i/>
        </w:rPr>
        <w:t>See Excel.</w:t>
      </w:r>
    </w:p>
    <w:p w:rsidR="0051524A" w:rsidRPr="0051524A" w:rsidRDefault="0051524A" w:rsidP="0051524A">
      <w:pPr>
        <w:pStyle w:val="Heading2"/>
      </w:pPr>
      <w:r>
        <w:t>(b)</w:t>
      </w:r>
    </w:p>
    <w:p w:rsidR="001D7BAC" w:rsidRDefault="0051524A" w:rsidP="00F26B98">
      <w:r>
        <w:t>The company should pay no more</w:t>
      </w:r>
      <w:r w:rsidR="0095277C">
        <w:t xml:space="preserve"> than a $0.5</w:t>
      </w:r>
      <w:r>
        <w:t>0 per unit premium for subassembly A.</w:t>
      </w:r>
    </w:p>
    <w:p w:rsidR="0051524A" w:rsidRDefault="0051524A" w:rsidP="0051524A">
      <w:pPr>
        <w:pStyle w:val="Heading2"/>
      </w:pPr>
      <w:r>
        <w:t>(c)</w:t>
      </w:r>
    </w:p>
    <w:p w:rsidR="0051524A" w:rsidRDefault="0051524A" w:rsidP="0051524A">
      <w:r>
        <w:t>The company should pay no more than a $</w:t>
      </w:r>
      <w:r w:rsidR="00BF7786">
        <w:t>2</w:t>
      </w:r>
      <w:r>
        <w:t>.00 per unit premium for subassembly B.</w:t>
      </w:r>
    </w:p>
    <w:p w:rsidR="0051524A" w:rsidRDefault="0051524A" w:rsidP="0051524A">
      <w:pPr>
        <w:pStyle w:val="Heading2"/>
      </w:pPr>
      <w:r>
        <w:t>(d)</w:t>
      </w:r>
    </w:p>
    <w:p w:rsidR="00E92292" w:rsidRDefault="00E92292" w:rsidP="00E92292">
      <w:pPr>
        <w:rPr>
          <w:i/>
        </w:rPr>
      </w:pPr>
      <w:r w:rsidRPr="0051524A">
        <w:rPr>
          <w:i/>
        </w:rPr>
        <w:t>See Excel.</w:t>
      </w:r>
    </w:p>
    <w:p w:rsidR="0051524A" w:rsidRDefault="00E92292" w:rsidP="00E92292">
      <w:pPr>
        <w:pStyle w:val="Heading2"/>
      </w:pPr>
      <w:r>
        <w:t>(e)</w:t>
      </w:r>
    </w:p>
    <w:p w:rsidR="00E92292" w:rsidRDefault="00E92292" w:rsidP="00E92292">
      <w:pPr>
        <w:rPr>
          <w:i/>
        </w:rPr>
      </w:pPr>
      <w:r w:rsidRPr="0051524A">
        <w:rPr>
          <w:i/>
        </w:rPr>
        <w:t>See Excel.</w:t>
      </w:r>
    </w:p>
    <w:p w:rsidR="00E92292" w:rsidRPr="0051524A" w:rsidRDefault="00E92292" w:rsidP="00E92292">
      <w:pPr>
        <w:pStyle w:val="Heading2"/>
      </w:pPr>
      <w:r>
        <w:t>(f)</w:t>
      </w:r>
    </w:p>
    <w:p w:rsidR="0051524A" w:rsidRDefault="0051524A" w:rsidP="00F26B98"/>
    <w:p w:rsidR="00D84416" w:rsidRDefault="00D84416" w:rsidP="00F26B98"/>
    <w:p w:rsidR="00D84416" w:rsidRDefault="00D84416" w:rsidP="00D84416">
      <w:pPr>
        <w:pStyle w:val="Heading1"/>
      </w:pPr>
      <w:r>
        <w:t>7.3-7</w:t>
      </w:r>
    </w:p>
    <w:p w:rsidR="00D84416" w:rsidRPr="00D84416" w:rsidRDefault="00D84416" w:rsidP="00D84416">
      <w:pPr>
        <w:pStyle w:val="Heading2"/>
      </w:pPr>
      <w:r>
        <w:t>(a)</w:t>
      </w:r>
    </w:p>
    <w:p w:rsidR="001D7BAC" w:rsidRDefault="00D84416" w:rsidP="00F26B98">
      <w:r>
        <w:t>We can increase the minimum agents we require for the 3</w:t>
      </w:r>
      <w:r w:rsidRPr="00D84416">
        <w:rPr>
          <w:vertAlign w:val="superscript"/>
        </w:rPr>
        <w:t>rd</w:t>
      </w:r>
      <w:r>
        <w:t>, 4</w:t>
      </w:r>
      <w:r w:rsidRPr="00D84416">
        <w:rPr>
          <w:vertAlign w:val="superscript"/>
        </w:rPr>
        <w:t>th</w:t>
      </w:r>
      <w:r>
        <w:t>, 5</w:t>
      </w:r>
      <w:r w:rsidRPr="00D84416">
        <w:rPr>
          <w:vertAlign w:val="superscript"/>
        </w:rPr>
        <w:t>th</w:t>
      </w:r>
      <w:r>
        <w:t>, 6</w:t>
      </w:r>
      <w:r w:rsidRPr="00D84416">
        <w:rPr>
          <w:vertAlign w:val="superscript"/>
        </w:rPr>
        <w:t>th</w:t>
      </w:r>
      <w:r>
        <w:t>, and 9</w:t>
      </w:r>
      <w:r w:rsidRPr="00D84416">
        <w:rPr>
          <w:vertAlign w:val="superscript"/>
        </w:rPr>
        <w:t>th</w:t>
      </w:r>
      <w:r>
        <w:t xml:space="preserve"> time periods without increasing the total cost.</w:t>
      </w:r>
    </w:p>
    <w:p w:rsidR="00D84416" w:rsidRDefault="00D84416" w:rsidP="00F26B98">
      <w:r>
        <w:t>For the 3</w:t>
      </w:r>
      <w:r w:rsidRPr="00D84416">
        <w:rPr>
          <w:vertAlign w:val="superscript"/>
        </w:rPr>
        <w:t>rd</w:t>
      </w:r>
      <w:r>
        <w:t xml:space="preserve"> time period, we could increase by 14 hours.</w:t>
      </w:r>
    </w:p>
    <w:p w:rsidR="00D84416" w:rsidRDefault="00D84416" w:rsidP="00D84416">
      <w:r>
        <w:t>For the 4th time period, we could increase by 31 hours.</w:t>
      </w:r>
    </w:p>
    <w:p w:rsidR="00D84416" w:rsidRDefault="00D84416" w:rsidP="00D84416">
      <w:r>
        <w:t>For the 5th time period, we could increase by 6 hours.</w:t>
      </w:r>
    </w:p>
    <w:p w:rsidR="00D84416" w:rsidRDefault="00D84416" w:rsidP="00D84416">
      <w:r>
        <w:t>For the 6</w:t>
      </w:r>
      <w:r w:rsidRPr="00D84416">
        <w:rPr>
          <w:vertAlign w:val="superscript"/>
        </w:rPr>
        <w:t>th</w:t>
      </w:r>
      <w:r>
        <w:t xml:space="preserve"> time period, we could increase by 9 hours.</w:t>
      </w:r>
    </w:p>
    <w:p w:rsidR="00D84416" w:rsidRDefault="00D84416" w:rsidP="00D84416">
      <w:r>
        <w:t>For the 9th time period, we could increase by 6 hours.</w:t>
      </w:r>
    </w:p>
    <w:p w:rsidR="00CD2672" w:rsidRDefault="00CD2672" w:rsidP="00D84416"/>
    <w:p w:rsidR="00CD2672" w:rsidRDefault="00CD2672" w:rsidP="00CD2672">
      <w:pPr>
        <w:pStyle w:val="Heading1"/>
      </w:pPr>
      <w:r>
        <w:t>7.4-4</w:t>
      </w:r>
    </w:p>
    <w:p w:rsidR="00CD2672" w:rsidRPr="00CD2672" w:rsidRDefault="006458B5" w:rsidP="006458B5">
      <w:pPr>
        <w:pStyle w:val="Heading2"/>
      </w:pPr>
      <w:r>
        <w:t>(a)</w:t>
      </w:r>
    </w:p>
    <w:p w:rsidR="00D84416" w:rsidRDefault="006458B5" w:rsidP="00F26B98">
      <w:r>
        <w:rPr>
          <w:noProof/>
        </w:rPr>
        <w:drawing>
          <wp:inline distT="0" distB="0" distL="0" distR="0" wp14:anchorId="7023BD21" wp14:editId="04FD6234">
            <wp:extent cx="2143124" cy="1643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83" cy="16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Pr="006458B5" w:rsidRDefault="006458B5" w:rsidP="006458B5">
      <w:pPr>
        <w:rPr>
          <w:i/>
        </w:rPr>
      </w:pPr>
      <w:r w:rsidRPr="006458B5">
        <w:rPr>
          <w:i/>
        </w:rPr>
        <w:t>See Excel.</w:t>
      </w:r>
    </w:p>
    <w:p w:rsidR="006458B5" w:rsidRDefault="006458B5" w:rsidP="006458B5">
      <w:pPr>
        <w:pStyle w:val="Heading2"/>
      </w:pPr>
      <w:r>
        <w:t>(b)</w:t>
      </w:r>
    </w:p>
    <w:p w:rsidR="00D84416" w:rsidRDefault="006458B5" w:rsidP="00F26B98">
      <w:r>
        <w:rPr>
          <w:noProof/>
        </w:rPr>
        <w:drawing>
          <wp:inline distT="0" distB="0" distL="0" distR="0" wp14:anchorId="7132CEA9" wp14:editId="66A7FE97">
            <wp:extent cx="2743200" cy="1585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Pr="006458B5" w:rsidRDefault="006458B5" w:rsidP="006458B5">
      <w:pPr>
        <w:rPr>
          <w:i/>
        </w:rPr>
      </w:pPr>
      <w:r w:rsidRPr="006458B5">
        <w:rPr>
          <w:i/>
        </w:rPr>
        <w:t>See Excel.</w:t>
      </w:r>
    </w:p>
    <w:p w:rsidR="006458B5" w:rsidRDefault="007F0D45" w:rsidP="007F0D45">
      <w:pPr>
        <w:pStyle w:val="Heading1"/>
      </w:pPr>
      <w:r>
        <w:t>7.5-1</w:t>
      </w:r>
    </w:p>
    <w:p w:rsidR="007F0D45" w:rsidRDefault="007F0D45" w:rsidP="007F0D45">
      <w:pPr>
        <w:pStyle w:val="Heading2"/>
      </w:pPr>
      <w:r>
        <w:t>(a)</w:t>
      </w:r>
    </w:p>
    <w:p w:rsidR="00577EDE" w:rsidRDefault="00BA0CBD" w:rsidP="007F2C4B">
      <w:r>
        <w:t>4 -</w:t>
      </w:r>
      <w:r w:rsidR="007F0D45">
        <w:t xml:space="preserve"> </w:t>
      </w:r>
      <w:r>
        <w:t>2.33(0.1) = 3.77</w:t>
      </w:r>
    </w:p>
    <w:p w:rsidR="00BA0CBD" w:rsidRDefault="00BA0CBD" w:rsidP="007F2C4B">
      <w:r>
        <w:t>12 – 2.33(0.25) = 11.42</w:t>
      </w:r>
    </w:p>
    <w:p w:rsidR="00BA0CBD" w:rsidRDefault="00BA0CBD" w:rsidP="007F2C4B">
      <w:r>
        <w:t>18 – 2.33(0.5) = 16.84</w:t>
      </w:r>
    </w:p>
    <w:p w:rsidR="00577EDE" w:rsidRDefault="00BA0CBD" w:rsidP="00BA0CBD">
      <w:pPr>
        <w:pStyle w:val="Heading2"/>
      </w:pPr>
      <w:r>
        <w:t>(b)</w:t>
      </w:r>
    </w:p>
    <w:p w:rsidR="00BA0CBD" w:rsidRDefault="00F65B1C" w:rsidP="00BA0CBD">
      <w:r>
        <w:rPr>
          <w:noProof/>
        </w:rPr>
        <w:drawing>
          <wp:inline distT="0" distB="0" distL="0" distR="0" wp14:anchorId="7D803B05" wp14:editId="12967606">
            <wp:extent cx="1680944" cy="125253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761" cy="12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C6" w:rsidRPr="008827C6" w:rsidRDefault="008827C6" w:rsidP="00BA0CBD">
      <w:pPr>
        <w:rPr>
          <w:i/>
        </w:rPr>
      </w:pPr>
      <w:r w:rsidRPr="008827C6">
        <w:rPr>
          <w:i/>
        </w:rPr>
        <w:lastRenderedPageBreak/>
        <w:t>See Excel.</w:t>
      </w:r>
    </w:p>
    <w:p w:rsidR="00F65B1C" w:rsidRDefault="00F65B1C" w:rsidP="00BA0CBD">
      <w:r>
        <w:t>The company was able to increase profit by $848 per week using careful measurement!</w:t>
      </w:r>
    </w:p>
    <w:p w:rsidR="002737D3" w:rsidRDefault="002737D3" w:rsidP="002737D3">
      <w:pPr>
        <w:pStyle w:val="Heading1"/>
      </w:pPr>
      <w:r>
        <w:t>7.5-4</w:t>
      </w:r>
    </w:p>
    <w:p w:rsidR="002737D3" w:rsidRDefault="002737D3" w:rsidP="002737D3">
      <w:pPr>
        <w:pStyle w:val="Heading2"/>
      </w:pPr>
      <w:r>
        <w:t>(a)</w:t>
      </w:r>
    </w:p>
    <w:p w:rsidR="007B3BC4" w:rsidRPr="007B3BC4" w:rsidRDefault="00C76CE9" w:rsidP="002737D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7B3BC4" w:rsidRPr="007B3BC4" w:rsidRDefault="001D7164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84-90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=-2.00</m:t>
          </m:r>
        </m:oMath>
      </m:oMathPara>
    </w:p>
    <w:p w:rsidR="002737D3" w:rsidRPr="007B3BC4" w:rsidRDefault="007B3BC4" w:rsidP="002737D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140-150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</m:t>
              </m:r>
            </m:den>
          </m:f>
          <m:r>
            <w:rPr>
              <w:rFonts w:ascii="Cambria Math" w:eastAsiaTheme="majorEastAsia" w:hAnsi="Cambria Math" w:cstheme="majorBidi"/>
            </w:rPr>
            <m:t>= -1.66</m:t>
          </m:r>
        </m:oMath>
      </m:oMathPara>
    </w:p>
    <w:p w:rsidR="007B3BC4" w:rsidRPr="005C3322" w:rsidRDefault="005C332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168-180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9</m:t>
              </m:r>
            </m:den>
          </m:f>
          <m:r>
            <w:rPr>
              <w:rFonts w:ascii="Cambria Math" w:eastAsiaTheme="majorEastAsia" w:hAnsi="Cambria Math" w:cstheme="majorBidi"/>
            </w:rPr>
            <m:t>= -1.33</m:t>
          </m:r>
        </m:oMath>
      </m:oMathPara>
    </w:p>
    <w:p w:rsidR="005C3322" w:rsidRPr="005C3322" w:rsidRDefault="005C332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 xml:space="preserve">(100 %- </m:t>
          </m:r>
          <m:r>
            <w:rPr>
              <w:rFonts w:ascii="Cambria Math" w:eastAsiaTheme="majorEastAsia" w:hAnsi="Cambria Math" w:cstheme="majorBidi"/>
            </w:rPr>
            <m:t>2.3%</m:t>
          </m:r>
          <m:r>
            <w:rPr>
              <w:rFonts w:ascii="Cambria Math" w:eastAsiaTheme="majorEastAsia" w:hAnsi="Cambria Math" w:cstheme="majorBidi"/>
            </w:rPr>
            <m:t>)=</m:t>
          </m:r>
          <m:r>
            <w:rPr>
              <w:rFonts w:ascii="Cambria Math" w:eastAsiaTheme="majorEastAsia" w:hAnsi="Cambria Math" w:cstheme="majorBidi"/>
              <w:highlight w:val="yellow"/>
            </w:rPr>
            <m:t>97.8%</m:t>
          </m:r>
        </m:oMath>
      </m:oMathPara>
    </w:p>
    <w:p w:rsidR="005C3322" w:rsidRPr="005C3322" w:rsidRDefault="005C332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100%-4.8%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  <w:highlight w:val="yellow"/>
            </w:rPr>
            <m:t>95.2%</m:t>
          </m:r>
        </m:oMath>
      </m:oMathPara>
    </w:p>
    <w:p w:rsidR="005C3322" w:rsidRPr="005C3322" w:rsidRDefault="005C332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100%- 9.1%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  <w:highlight w:val="yellow"/>
            </w:rPr>
            <m:t>90.9%</m:t>
          </m:r>
        </m:oMath>
      </m:oMathPara>
    </w:p>
    <w:p w:rsidR="005C3322" w:rsidRDefault="005C3322" w:rsidP="005C3322">
      <w:pPr>
        <w:pStyle w:val="Heading2"/>
      </w:pPr>
      <w:r>
        <w:t>(b)</w:t>
      </w:r>
    </w:p>
    <w:p w:rsidR="00136218" w:rsidRDefault="000E3C2F" w:rsidP="00136218">
      <w:r>
        <w:t>90 – 1.96 * (3) = 84.12</w:t>
      </w:r>
    </w:p>
    <w:p w:rsidR="000E3C2F" w:rsidRDefault="000E3C2F" w:rsidP="00136218">
      <w:r>
        <w:t>150 – 1.64 * (6) = 140.16</w:t>
      </w:r>
    </w:p>
    <w:p w:rsidR="000E3C2F" w:rsidRDefault="000E3C2F" w:rsidP="00136218">
      <w:r>
        <w:t>180 – 1.28 * (9) = 168.48</w:t>
      </w:r>
    </w:p>
    <w:p w:rsidR="006B5348" w:rsidRDefault="006B5348" w:rsidP="00136218">
      <w:r>
        <w:rPr>
          <w:noProof/>
        </w:rPr>
        <w:drawing>
          <wp:inline distT="0" distB="0" distL="0" distR="0" wp14:anchorId="5D184AC2" wp14:editId="1700693B">
            <wp:extent cx="2743200" cy="1675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48" w:rsidRDefault="006B5348" w:rsidP="006B5348">
      <w:pPr>
        <w:pStyle w:val="Heading2"/>
      </w:pPr>
      <w:r>
        <w:t>(c)</w:t>
      </w:r>
    </w:p>
    <w:p w:rsidR="000E3C2F" w:rsidRDefault="000E3C2F" w:rsidP="00136218"/>
    <w:p w:rsidR="00C90F8A" w:rsidRDefault="00C90F8A" w:rsidP="00C90F8A">
      <w:pPr>
        <w:pStyle w:val="Heading1"/>
      </w:pPr>
      <w:r>
        <w:t>7.6-1</w:t>
      </w:r>
    </w:p>
    <w:p w:rsidR="00C90F8A" w:rsidRDefault="001C7700" w:rsidP="00C90F8A">
      <w:r>
        <w:rPr>
          <w:noProof/>
        </w:rPr>
        <w:drawing>
          <wp:inline distT="0" distB="0" distL="0" distR="0" wp14:anchorId="59281A0A" wp14:editId="11B57895">
            <wp:extent cx="25717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00" w:rsidRDefault="00F424DF" w:rsidP="00C90F8A">
      <w:r>
        <w:t>Produce 2 batches of product 1 per week.</w:t>
      </w:r>
    </w:p>
    <w:p w:rsidR="00F424DF" w:rsidRDefault="00F424DF" w:rsidP="00C90F8A">
      <w:r>
        <w:t>Produce 6 batches of product 2 per week only if scenario 1 occurs.</w:t>
      </w:r>
    </w:p>
    <w:p w:rsidR="00F424DF" w:rsidRDefault="00F424DF" w:rsidP="00C90F8A">
      <w:r>
        <w:t>Produce 2 batches of product 2 per week only if scenario 2 occurs.</w:t>
      </w:r>
    </w:p>
    <w:p w:rsidR="00FE2615" w:rsidRDefault="00FE2615" w:rsidP="00FE2615">
      <w:pPr>
        <w:pStyle w:val="Heading1"/>
      </w:pPr>
      <w:r>
        <w:t>7.6-3</w:t>
      </w:r>
    </w:p>
    <w:p w:rsidR="00FE2615" w:rsidRPr="00FE2615" w:rsidRDefault="00FE4D26" w:rsidP="00FE2615">
      <w:r>
        <w:rPr>
          <w:noProof/>
        </w:rPr>
        <w:drawing>
          <wp:inline distT="0" distB="0" distL="0" distR="0" wp14:anchorId="2B6D3F01" wp14:editId="31D354C2">
            <wp:extent cx="2743200" cy="1532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C2F" w:rsidRDefault="000E3C2F" w:rsidP="00136218"/>
    <w:p w:rsidR="000E3C2F" w:rsidRPr="00136218" w:rsidRDefault="000E3C2F" w:rsidP="00136218"/>
    <w:p w:rsidR="005C3322" w:rsidRPr="005C3322" w:rsidRDefault="005C3322" w:rsidP="005C3322"/>
    <w:sectPr w:rsidR="005C3322" w:rsidRPr="005C3322" w:rsidSect="002C4547">
      <w:headerReference w:type="default" r:id="rId1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B3" w:rsidRDefault="00677FB3" w:rsidP="002C4547">
      <w:pPr>
        <w:spacing w:after="0" w:line="240" w:lineRule="auto"/>
      </w:pPr>
      <w:r>
        <w:separator/>
      </w:r>
    </w:p>
  </w:endnote>
  <w:endnote w:type="continuationSeparator" w:id="0">
    <w:p w:rsidR="00677FB3" w:rsidRDefault="00677FB3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B3" w:rsidRDefault="00677FB3" w:rsidP="002C4547">
      <w:pPr>
        <w:spacing w:after="0" w:line="240" w:lineRule="auto"/>
      </w:pPr>
      <w:r>
        <w:separator/>
      </w:r>
    </w:p>
  </w:footnote>
  <w:footnote w:type="continuationSeparator" w:id="0">
    <w:p w:rsidR="00677FB3" w:rsidRDefault="00677FB3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262FF0" w:rsidP="00120C9A">
    <w:pPr>
      <w:pStyle w:val="Heading1"/>
      <w:jc w:val="center"/>
    </w:pPr>
    <w:r>
      <w:t>DS 775 HW 5</w:t>
    </w:r>
  </w:p>
  <w:p w:rsidR="000F74C9" w:rsidRDefault="000F74C9" w:rsidP="00120C9A">
    <w:pPr>
      <w:pStyle w:val="Header"/>
      <w:jc w:val="center"/>
    </w:pPr>
    <w:r>
      <w:t>Paul Isaacson</w:t>
    </w:r>
  </w:p>
  <w:p w:rsidR="000F74C9" w:rsidRDefault="000F74C9" w:rsidP="00120C9A">
    <w:pPr>
      <w:pStyle w:val="Header"/>
      <w:jc w:val="center"/>
    </w:pPr>
    <w:r>
      <w:t>June 2</w:t>
    </w:r>
    <w:r w:rsidR="00262FF0">
      <w:t>2</w:t>
    </w:r>
    <w:r>
      <w:t>, 2017</w:t>
    </w:r>
  </w:p>
  <w:p w:rsidR="000F74C9" w:rsidRDefault="000F74C9" w:rsidP="00120C9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52D85"/>
    <w:rsid w:val="000C71B3"/>
    <w:rsid w:val="000E3C2F"/>
    <w:rsid w:val="000E7833"/>
    <w:rsid w:val="000F21AB"/>
    <w:rsid w:val="000F74C9"/>
    <w:rsid w:val="00120C9A"/>
    <w:rsid w:val="00136218"/>
    <w:rsid w:val="00145F8B"/>
    <w:rsid w:val="00153730"/>
    <w:rsid w:val="0019573D"/>
    <w:rsid w:val="00195D3F"/>
    <w:rsid w:val="001C7700"/>
    <w:rsid w:val="001D0847"/>
    <w:rsid w:val="001D7164"/>
    <w:rsid w:val="001D7BAC"/>
    <w:rsid w:val="001E353F"/>
    <w:rsid w:val="00201125"/>
    <w:rsid w:val="002155EF"/>
    <w:rsid w:val="00262FF0"/>
    <w:rsid w:val="002737D3"/>
    <w:rsid w:val="002C30E9"/>
    <w:rsid w:val="002C4547"/>
    <w:rsid w:val="002F1264"/>
    <w:rsid w:val="00304EEA"/>
    <w:rsid w:val="00310AC6"/>
    <w:rsid w:val="0034136F"/>
    <w:rsid w:val="003A46D9"/>
    <w:rsid w:val="003D039F"/>
    <w:rsid w:val="004108E7"/>
    <w:rsid w:val="0045253B"/>
    <w:rsid w:val="004D0F99"/>
    <w:rsid w:val="0051524A"/>
    <w:rsid w:val="00517BD1"/>
    <w:rsid w:val="00577EDE"/>
    <w:rsid w:val="005C3322"/>
    <w:rsid w:val="005D627E"/>
    <w:rsid w:val="005E190D"/>
    <w:rsid w:val="005E67BD"/>
    <w:rsid w:val="00623F1A"/>
    <w:rsid w:val="006458B5"/>
    <w:rsid w:val="00677FB3"/>
    <w:rsid w:val="006802B6"/>
    <w:rsid w:val="00680837"/>
    <w:rsid w:val="006B5038"/>
    <w:rsid w:val="006B5348"/>
    <w:rsid w:val="00743B7E"/>
    <w:rsid w:val="00762690"/>
    <w:rsid w:val="007B3BC4"/>
    <w:rsid w:val="007C32B6"/>
    <w:rsid w:val="007F0D45"/>
    <w:rsid w:val="007F2C4B"/>
    <w:rsid w:val="00832277"/>
    <w:rsid w:val="00833A12"/>
    <w:rsid w:val="008827C6"/>
    <w:rsid w:val="008848E3"/>
    <w:rsid w:val="00900F25"/>
    <w:rsid w:val="009150F8"/>
    <w:rsid w:val="00940300"/>
    <w:rsid w:val="0095277C"/>
    <w:rsid w:val="00995A38"/>
    <w:rsid w:val="009E003B"/>
    <w:rsid w:val="00A70F27"/>
    <w:rsid w:val="00A87FEC"/>
    <w:rsid w:val="00A9624A"/>
    <w:rsid w:val="00AC7A33"/>
    <w:rsid w:val="00B14E29"/>
    <w:rsid w:val="00B33ECD"/>
    <w:rsid w:val="00B4342B"/>
    <w:rsid w:val="00B50531"/>
    <w:rsid w:val="00B5796A"/>
    <w:rsid w:val="00BA0CBD"/>
    <w:rsid w:val="00BE0114"/>
    <w:rsid w:val="00BF7786"/>
    <w:rsid w:val="00C16DD2"/>
    <w:rsid w:val="00C1778E"/>
    <w:rsid w:val="00C17E48"/>
    <w:rsid w:val="00C21E1F"/>
    <w:rsid w:val="00C573B3"/>
    <w:rsid w:val="00C76CE9"/>
    <w:rsid w:val="00C90F8A"/>
    <w:rsid w:val="00CA2E68"/>
    <w:rsid w:val="00CD2672"/>
    <w:rsid w:val="00CD683C"/>
    <w:rsid w:val="00D26B78"/>
    <w:rsid w:val="00D526F5"/>
    <w:rsid w:val="00D84416"/>
    <w:rsid w:val="00DA791F"/>
    <w:rsid w:val="00DB56C3"/>
    <w:rsid w:val="00DC3F41"/>
    <w:rsid w:val="00DD16B8"/>
    <w:rsid w:val="00DE37DA"/>
    <w:rsid w:val="00DE39BF"/>
    <w:rsid w:val="00E11E2A"/>
    <w:rsid w:val="00E152E1"/>
    <w:rsid w:val="00E22C56"/>
    <w:rsid w:val="00E3054B"/>
    <w:rsid w:val="00E41111"/>
    <w:rsid w:val="00E41A94"/>
    <w:rsid w:val="00E72989"/>
    <w:rsid w:val="00E75F56"/>
    <w:rsid w:val="00E82F5A"/>
    <w:rsid w:val="00E92292"/>
    <w:rsid w:val="00EA1929"/>
    <w:rsid w:val="00EC01B5"/>
    <w:rsid w:val="00EC0B10"/>
    <w:rsid w:val="00EF257C"/>
    <w:rsid w:val="00F26B98"/>
    <w:rsid w:val="00F40AA2"/>
    <w:rsid w:val="00F424DF"/>
    <w:rsid w:val="00F426C0"/>
    <w:rsid w:val="00F556BC"/>
    <w:rsid w:val="00F603B8"/>
    <w:rsid w:val="00F65B1C"/>
    <w:rsid w:val="00FC4D7E"/>
    <w:rsid w:val="00FE2615"/>
    <w:rsid w:val="00FE4D26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661A4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2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81</cp:revision>
  <dcterms:created xsi:type="dcterms:W3CDTF">2017-05-31T03:08:00Z</dcterms:created>
  <dcterms:modified xsi:type="dcterms:W3CDTF">2017-06-26T02:20:00Z</dcterms:modified>
</cp:coreProperties>
</file>