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PRUEBAS DE ESTRÉS Y CARGA </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Informe de resultados de las pruebas de estrés y carga al aplicativo web</w:t>
      </w:r>
    </w:p>
    <w:p w:rsidR="00000000" w:rsidDel="00000000" w:rsidP="00000000" w:rsidRDefault="00000000" w:rsidRPr="00000000" w14:paraId="00000009">
      <w:pPr>
        <w:jc w:val="center"/>
        <w:rPr>
          <w:b w:val="1"/>
        </w:rPr>
      </w:pPr>
      <w:r w:rsidDel="00000000" w:rsidR="00000000" w:rsidRPr="00000000">
        <w:rPr>
          <w:b w:val="1"/>
          <w:rtl w:val="0"/>
        </w:rPr>
        <w:t xml:space="preserve">(http://134.33.148.40)</w:t>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240125</wp:posOffset>
            </wp:positionV>
            <wp:extent cx="2281238" cy="1179743"/>
            <wp:effectExtent b="0" l="0" r="0" t="0"/>
            <wp:wrapNone/>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81238" cy="1179743"/>
                    </a:xfrm>
                    <a:prstGeom prst="rect"/>
                    <a:ln/>
                  </pic:spPr>
                </pic:pic>
              </a:graphicData>
            </a:graphic>
          </wp:anchor>
        </w:drawing>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tl w:val="0"/>
        </w:rPr>
        <w:t xml:space="preserve">Documento confidencial</w:t>
      </w:r>
    </w:p>
    <w:p w:rsidR="00000000" w:rsidDel="00000000" w:rsidP="00000000" w:rsidRDefault="00000000" w:rsidRPr="00000000" w14:paraId="0000001A">
      <w:pPr>
        <w:jc w:val="center"/>
        <w:rPr>
          <w:b w:val="1"/>
        </w:rPr>
      </w:pPr>
      <w:r w:rsidDel="00000000" w:rsidR="00000000" w:rsidRPr="00000000">
        <w:rPr>
          <w:b w:val="1"/>
          <w:rtl w:val="0"/>
        </w:rPr>
        <w:t xml:space="preserve">Elaborado por:</w:t>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br w:type="textWrapping"/>
        <w:br w:type="textWrapping"/>
        <w:t xml:space="preserve">UNIÓN TEMPORAL PORTAL ANM NX - ITC 2024</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Versión 1.0</w:t>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                                    Julio - 2025                                        Cali - Valle</w:t>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Contenido</w:t>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sdt>
      <w:sdtPr>
        <w:id w:val="-1477375374"/>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gkpbma6lg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1j8xyhnx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5wglga8s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Alcance</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am0evi670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Metodología de la prueba</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li5ffuw3j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 recomendados para el usuario final</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5zw8eh2e7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Actividades realizadas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r291og57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Escenario de carga</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lg9pb87y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Escenario de estrés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h2lqsvqfv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Diagnóstico</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nydx6uq1f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Recomendaciones</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zs11e2jr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Conclusión</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2ounrya7l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versiones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sz w:val="24"/>
          <w:szCs w:val="24"/>
        </w:rPr>
      </w:pPr>
      <w:bookmarkStart w:colFirst="0" w:colLast="0" w:name="_ibcdbfc84kmz" w:id="0"/>
      <w:bookmarkEnd w:id="0"/>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numPr>
          <w:ilvl w:val="0"/>
          <w:numId w:val="4"/>
        </w:numPr>
        <w:ind w:left="720" w:hanging="360"/>
        <w:rPr>
          <w:u w:val="none"/>
        </w:rPr>
      </w:pPr>
      <w:bookmarkStart w:colFirst="0" w:colLast="0" w:name="_cgkpbma6lgqz" w:id="1"/>
      <w:bookmarkEnd w:id="1"/>
      <w:r w:rsidDel="00000000" w:rsidR="00000000" w:rsidRPr="00000000">
        <w:rPr>
          <w:rtl w:val="0"/>
        </w:rPr>
        <w:t xml:space="preserve">Introducción </w:t>
      </w:r>
    </w:p>
    <w:p w:rsidR="00000000" w:rsidDel="00000000" w:rsidP="00000000" w:rsidRDefault="00000000" w:rsidRPr="00000000" w14:paraId="00000041">
      <w:pPr>
        <w:ind w:left="720" w:firstLine="0"/>
        <w:rPr/>
      </w:pPr>
      <w:r w:rsidDel="00000000" w:rsidR="00000000" w:rsidRPr="00000000">
        <w:rPr>
          <w:rtl w:val="0"/>
        </w:rPr>
        <w:t xml:space="preserve">El presente documento presenta los resultados del análisis de rendimiento realizado sobre el aplicativo web de la </w:t>
      </w:r>
      <w:r w:rsidDel="00000000" w:rsidR="00000000" w:rsidRPr="00000000">
        <w:rPr>
          <w:b w:val="1"/>
          <w:rtl w:val="0"/>
        </w:rPr>
        <w:t xml:space="preserve">Agencia Nacional de Minería</w:t>
      </w:r>
      <w:r w:rsidDel="00000000" w:rsidR="00000000" w:rsidRPr="00000000">
        <w:rPr>
          <w:rtl w:val="0"/>
        </w:rPr>
        <w:t xml:space="preserve"> </w:t>
      </w:r>
      <w:r w:rsidDel="00000000" w:rsidR="00000000" w:rsidRPr="00000000">
        <w:rPr>
          <w:b w:val="1"/>
          <w:rtl w:val="0"/>
        </w:rPr>
        <w:t xml:space="preserve">(http://134.33.148.40)</w:t>
      </w:r>
      <w:r w:rsidDel="00000000" w:rsidR="00000000" w:rsidRPr="00000000">
        <w:rPr>
          <w:rtl w:val="0"/>
        </w:rPr>
        <w:t xml:space="preserve">. Durante este proceso se identificaron la capacidad máxima de usuarios concurrentes que el sistema puede manejar de forma estable, así como los tiempos de respuesta bajo diferentes niveles de carga.</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Las pruebas se llevaron a cabo mediante técnicas de escaneo y simulación de usuarios concurrentes, con el objetivo de evaluar el comportamiento del sistema ante escenarios de alta demanda. Los resultados obtenidos permiten establecer recomendaciones técnicas para garantizar la disponibilidad, estabilidad y escalabilidad del aplicativo.</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numPr>
          <w:ilvl w:val="0"/>
          <w:numId w:val="4"/>
        </w:numPr>
        <w:ind w:left="720" w:hanging="360"/>
        <w:rPr/>
      </w:pPr>
      <w:bookmarkStart w:colFirst="0" w:colLast="0" w:name="_u81j8xyhnx5i" w:id="2"/>
      <w:bookmarkEnd w:id="2"/>
      <w:r w:rsidDel="00000000" w:rsidR="00000000" w:rsidRPr="00000000">
        <w:rPr>
          <w:rtl w:val="0"/>
        </w:rPr>
        <w:t xml:space="preserve">Objetivo</w:t>
      </w:r>
    </w:p>
    <w:p w:rsidR="00000000" w:rsidDel="00000000" w:rsidP="00000000" w:rsidRDefault="00000000" w:rsidRPr="00000000" w14:paraId="00000046">
      <w:pPr>
        <w:ind w:left="720" w:firstLine="0"/>
        <w:rPr/>
      </w:pPr>
      <w:r w:rsidDel="00000000" w:rsidR="00000000" w:rsidRPr="00000000">
        <w:rPr>
          <w:rtl w:val="0"/>
        </w:rPr>
        <w:t xml:space="preserve">El objetivo de este documento es presentar los resultados obtenidos a partir de las pruebas de estrés y carga realizadas sobre el aplicativo web mencionado, con el fin de evaluar su desempeño, estabilidad y capacidad de respuesta ante diferentes niveles de demanda.</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numPr>
          <w:ilvl w:val="0"/>
          <w:numId w:val="4"/>
        </w:numPr>
        <w:ind w:left="720" w:hanging="360"/>
        <w:rPr/>
      </w:pPr>
      <w:bookmarkStart w:colFirst="0" w:colLast="0" w:name="_nr5wglga8si2" w:id="3"/>
      <w:bookmarkEnd w:id="3"/>
      <w:r w:rsidDel="00000000" w:rsidR="00000000" w:rsidRPr="00000000">
        <w:rPr>
          <w:rtl w:val="0"/>
        </w:rPr>
        <w:t xml:space="preserve">Alcance</w:t>
      </w:r>
    </w:p>
    <w:p w:rsidR="00000000" w:rsidDel="00000000" w:rsidP="00000000" w:rsidRDefault="00000000" w:rsidRPr="00000000" w14:paraId="00000049">
      <w:pPr>
        <w:ind w:left="720" w:firstLine="0"/>
        <w:rPr/>
      </w:pPr>
      <w:r w:rsidDel="00000000" w:rsidR="00000000" w:rsidRPr="00000000">
        <w:rPr>
          <w:rtl w:val="0"/>
        </w:rPr>
        <w:t xml:space="preserve">El presente informe abarca los siguientes aspectos:</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16"/>
        </w:numPr>
        <w:ind w:left="1440" w:hanging="360"/>
        <w:rPr>
          <w:u w:val="none"/>
        </w:rPr>
      </w:pPr>
      <w:r w:rsidDel="00000000" w:rsidR="00000000" w:rsidRPr="00000000">
        <w:rPr>
          <w:rtl w:val="0"/>
        </w:rPr>
        <w:t xml:space="preserve">Ejecución de pruebas de estrés y carga sobre el aplicativo web de la Agencia Nacional de Minería </w:t>
      </w:r>
      <w:r w:rsidDel="00000000" w:rsidR="00000000" w:rsidRPr="00000000">
        <w:rPr>
          <w:b w:val="1"/>
          <w:rtl w:val="0"/>
        </w:rPr>
        <w:t xml:space="preserve">(http://134.33.148.40/)</w:t>
      </w:r>
      <w:r w:rsidDel="00000000" w:rsidR="00000000" w:rsidRPr="00000000">
        <w:rPr>
          <w:rtl w:val="0"/>
        </w:rPr>
        <w:t xml:space="preserve">, con el propósito de evaluar su comportamiento bajo condiciones de alta demanda.</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numPr>
          <w:ilvl w:val="0"/>
          <w:numId w:val="16"/>
        </w:numPr>
        <w:ind w:left="1440" w:hanging="360"/>
        <w:rPr>
          <w:u w:val="none"/>
        </w:rPr>
      </w:pPr>
      <w:r w:rsidDel="00000000" w:rsidR="00000000" w:rsidRPr="00000000">
        <w:rPr>
          <w:rtl w:val="0"/>
        </w:rPr>
        <w:t xml:space="preserve">Análisis de conclusiones generales sobre el estado de seguridad de la plataforma, considerando el impacto potencial sobre los servicios prestados por la entidad correspondiente, con base en los principios de </w:t>
      </w:r>
      <w:r w:rsidDel="00000000" w:rsidR="00000000" w:rsidRPr="00000000">
        <w:rPr>
          <w:b w:val="1"/>
          <w:rtl w:val="0"/>
        </w:rPr>
        <w:t xml:space="preserve">confidencialidad</w:t>
      </w:r>
      <w:r w:rsidDel="00000000" w:rsidR="00000000" w:rsidRPr="00000000">
        <w:rPr>
          <w:rtl w:val="0"/>
        </w:rPr>
        <w:t xml:space="preserve">, </w:t>
      </w:r>
      <w:r w:rsidDel="00000000" w:rsidR="00000000" w:rsidRPr="00000000">
        <w:rPr>
          <w:b w:val="1"/>
          <w:rtl w:val="0"/>
        </w:rPr>
        <w:t xml:space="preserve">disponibilidad</w:t>
      </w:r>
      <w:r w:rsidDel="00000000" w:rsidR="00000000" w:rsidRPr="00000000">
        <w:rPr>
          <w:rtl w:val="0"/>
        </w:rPr>
        <w:t xml:space="preserve"> e </w:t>
      </w:r>
      <w:r w:rsidDel="00000000" w:rsidR="00000000" w:rsidRPr="00000000">
        <w:rPr>
          <w:b w:val="1"/>
          <w:rtl w:val="0"/>
        </w:rPr>
        <w:t xml:space="preserve">integridad</w:t>
      </w:r>
      <w:r w:rsidDel="00000000" w:rsidR="00000000" w:rsidRPr="00000000">
        <w:rPr>
          <w:rtl w:val="0"/>
        </w:rPr>
        <w:t xml:space="preserve"> de la información.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2"/>
        <w:numPr>
          <w:ilvl w:val="0"/>
          <w:numId w:val="4"/>
        </w:numPr>
        <w:ind w:left="720" w:hanging="360"/>
        <w:rPr/>
      </w:pPr>
      <w:bookmarkStart w:colFirst="0" w:colLast="0" w:name="_2am0evi6709s" w:id="4"/>
      <w:bookmarkEnd w:id="4"/>
      <w:r w:rsidDel="00000000" w:rsidR="00000000" w:rsidRPr="00000000">
        <w:rPr>
          <w:rtl w:val="0"/>
        </w:rPr>
        <w:t xml:space="preserve">Metodología de la prueba</w:t>
      </w:r>
    </w:p>
    <w:p w:rsidR="00000000" w:rsidDel="00000000" w:rsidP="00000000" w:rsidRDefault="00000000" w:rsidRPr="00000000" w14:paraId="00000050">
      <w:pPr>
        <w:ind w:left="720" w:firstLine="0"/>
        <w:rPr/>
      </w:pPr>
      <w:r w:rsidDel="00000000" w:rsidR="00000000" w:rsidRPr="00000000">
        <w:rPr>
          <w:rtl w:val="0"/>
        </w:rPr>
        <w:t xml:space="preserve">Para evaluar el rendimiento del aplicativo web, se llevaron a cabo múltiples sesiones de pruebas de carga en las que se ejecutaron dos escenarios diferenciados. Estos escenarios fueron diseñados para recopilar métricas clave que permitan cumplir los objetivos establecidos, analizando el comportamiento del sistema y delimitando sus capacidades operativas.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numPr>
          <w:ilvl w:val="0"/>
          <w:numId w:val="13"/>
        </w:numPr>
        <w:ind w:left="1440" w:hanging="360"/>
        <w:rPr>
          <w:u w:val="none"/>
        </w:rPr>
      </w:pPr>
      <w:r w:rsidDel="00000000" w:rsidR="00000000" w:rsidRPr="00000000">
        <w:rPr>
          <w:rtl w:val="0"/>
        </w:rPr>
        <w:t xml:space="preserve">Escenario de estabilidad (Carga): se simularon hasta 1000 usuarios concurrentes accediendo al aplicativo, con el objetivo de observar el comportamiento del sistema bajo carga sostenida. Durante esta prueba se monitorean el uso de CPU, memoria y otros recursos, verificando que el sistema se mantuviera estable sin presentar degradación en el servicio.</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13"/>
        </w:numPr>
        <w:ind w:left="1440" w:hanging="360"/>
        <w:rPr>
          <w:u w:val="none"/>
        </w:rPr>
      </w:pPr>
      <w:r w:rsidDel="00000000" w:rsidR="00000000" w:rsidRPr="00000000">
        <w:rPr>
          <w:rtl w:val="0"/>
        </w:rPr>
        <w:t xml:space="preserve">Escenario de estrés (Inserción de registros): se ejecutaron pruebas con un máximo de 100 usuarios simultáneos realizando operaciones de inserción de datos en el sistema. El propósito fue evaluar la capacidad del aplicativo para procesar múltiples registros en paralelo, detectar posibles bloqueos o cuellos de botella, y medir los tiempos de respuesta bajo una carga intensiva de escritura.</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pStyle w:val="Heading2"/>
        <w:numPr>
          <w:ilvl w:val="0"/>
          <w:numId w:val="4"/>
        </w:numPr>
        <w:ind w:left="720" w:hanging="360"/>
        <w:rPr/>
      </w:pPr>
      <w:bookmarkStart w:colFirst="0" w:colLast="0" w:name="_sli5ffuw3jj5" w:id="5"/>
      <w:bookmarkEnd w:id="5"/>
      <w:r w:rsidDel="00000000" w:rsidR="00000000" w:rsidRPr="00000000">
        <w:rPr>
          <w:rtl w:val="0"/>
        </w:rPr>
        <w:t xml:space="preserve">Requisitos recomendados para el usuario final</w:t>
      </w:r>
    </w:p>
    <w:p w:rsidR="00000000" w:rsidDel="00000000" w:rsidP="00000000" w:rsidRDefault="00000000" w:rsidRPr="00000000" w14:paraId="00000057">
      <w:pPr>
        <w:ind w:left="720" w:firstLine="0"/>
        <w:rPr/>
      </w:pPr>
      <w:r w:rsidDel="00000000" w:rsidR="00000000" w:rsidRPr="00000000">
        <w:rPr>
          <w:rtl w:val="0"/>
        </w:rPr>
        <w:t xml:space="preserve">Con el fin de garantizar una experiencia óptima en el uso del aplicativo, se recomienda que los equipos de los usuarios cumplan con las siguientes especificaciones mínimas:</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8"/>
        </w:numPr>
        <w:ind w:left="1440" w:hanging="360"/>
        <w:rPr>
          <w:u w:val="none"/>
        </w:rPr>
      </w:pPr>
      <w:r w:rsidDel="00000000" w:rsidR="00000000" w:rsidRPr="00000000">
        <w:rPr>
          <w:rtl w:val="0"/>
        </w:rPr>
        <w:t xml:space="preserve">Resolución de pantalla: 1024 x 720 píxeles o superior.</w:t>
      </w:r>
    </w:p>
    <w:p w:rsidR="00000000" w:rsidDel="00000000" w:rsidP="00000000" w:rsidRDefault="00000000" w:rsidRPr="00000000" w14:paraId="0000005A">
      <w:pPr>
        <w:numPr>
          <w:ilvl w:val="0"/>
          <w:numId w:val="8"/>
        </w:numPr>
        <w:ind w:left="1440" w:hanging="360"/>
        <w:rPr>
          <w:u w:val="none"/>
        </w:rPr>
      </w:pPr>
      <w:r w:rsidDel="00000000" w:rsidR="00000000" w:rsidRPr="00000000">
        <w:rPr>
          <w:rtl w:val="0"/>
        </w:rPr>
        <w:t xml:space="preserve">Navegadores web recomendados: Google Chrome y Mozilla Firefox, en sus versiones más recientes.</w:t>
      </w:r>
    </w:p>
    <w:p w:rsidR="00000000" w:rsidDel="00000000" w:rsidP="00000000" w:rsidRDefault="00000000" w:rsidRPr="00000000" w14:paraId="0000005B">
      <w:pPr>
        <w:numPr>
          <w:ilvl w:val="0"/>
          <w:numId w:val="8"/>
        </w:numPr>
        <w:ind w:left="1440" w:hanging="360"/>
        <w:rPr>
          <w:u w:val="none"/>
        </w:rPr>
      </w:pPr>
      <w:r w:rsidDel="00000000" w:rsidR="00000000" w:rsidRPr="00000000">
        <w:rPr>
          <w:rtl w:val="0"/>
        </w:rPr>
        <w:t xml:space="preserve">Software adicional: Lector de archivos PDF, preferiblemente Adobe Acrobat Reader.</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2"/>
        <w:numPr>
          <w:ilvl w:val="0"/>
          <w:numId w:val="4"/>
        </w:numPr>
        <w:ind w:left="720" w:hanging="360"/>
        <w:rPr/>
      </w:pPr>
      <w:bookmarkStart w:colFirst="0" w:colLast="0" w:name="_h5zw8eh2e7og" w:id="6"/>
      <w:bookmarkEnd w:id="6"/>
      <w:r w:rsidDel="00000000" w:rsidR="00000000" w:rsidRPr="00000000">
        <w:rPr>
          <w:rtl w:val="0"/>
        </w:rPr>
        <w:t xml:space="preserve">Actividades realizadas</w:t>
      </w:r>
    </w:p>
    <w:p w:rsidR="00000000" w:rsidDel="00000000" w:rsidP="00000000" w:rsidRDefault="00000000" w:rsidRPr="00000000" w14:paraId="0000005E">
      <w:pPr>
        <w:pStyle w:val="Heading3"/>
        <w:rPr/>
      </w:pPr>
      <w:bookmarkStart w:colFirst="0" w:colLast="0" w:name="_uxr291og57ck" w:id="7"/>
      <w:bookmarkEnd w:id="7"/>
      <w:r w:rsidDel="00000000" w:rsidR="00000000" w:rsidRPr="00000000">
        <w:rPr>
          <w:rtl w:val="0"/>
        </w:rPr>
        <w:t xml:space="preserve">     6.1 Escenario de carga</w:t>
      </w:r>
    </w:p>
    <w:p w:rsidR="00000000" w:rsidDel="00000000" w:rsidP="00000000" w:rsidRDefault="00000000" w:rsidRPr="00000000" w14:paraId="0000005F">
      <w:pPr>
        <w:ind w:left="720" w:firstLine="0"/>
        <w:rPr/>
      </w:pPr>
      <w:r w:rsidDel="00000000" w:rsidR="00000000" w:rsidRPr="00000000">
        <w:rPr>
          <w:rtl w:val="0"/>
        </w:rPr>
        <w:t xml:space="preserve">A continuación, se detallan los resultados obtenidos durante la ejecución del escenario de carga. Esta prueba consistió en enviar de forma gradual múltiples peticiones concurrentes al aplicativo web, hasta alcanzar un máximo de 1000 usuarios simultáneos.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La actividad se llevó a cabo utilizando la herramienta </w:t>
      </w:r>
      <w:r w:rsidDel="00000000" w:rsidR="00000000" w:rsidRPr="00000000">
        <w:rPr>
          <w:b w:val="1"/>
          <w:rtl w:val="0"/>
        </w:rPr>
        <w:t xml:space="preserve">Locust</w:t>
      </w:r>
      <w:r w:rsidDel="00000000" w:rsidR="00000000" w:rsidRPr="00000000">
        <w:rPr>
          <w:rtl w:val="0"/>
        </w:rPr>
        <w:t xml:space="preserve">, la cual permitió simular usuarios concurrentes y monitorear el comportamiento del sistema bajo carga sostenida.</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5"/>
        </w:numPr>
        <w:ind w:left="1440" w:hanging="360"/>
        <w:rPr>
          <w:u w:val="none"/>
        </w:rPr>
      </w:pPr>
      <w:r w:rsidDel="00000000" w:rsidR="00000000" w:rsidRPr="00000000">
        <w:rPr>
          <w:b w:val="1"/>
          <w:rtl w:val="0"/>
        </w:rPr>
        <w:t xml:space="preserve">Aplicativo evaluado</w:t>
      </w:r>
      <w:r w:rsidDel="00000000" w:rsidR="00000000" w:rsidRPr="00000000">
        <w:rPr>
          <w:rtl w:val="0"/>
        </w:rPr>
        <w:t xml:space="preserve">: http://134.33.148.40</w:t>
      </w:r>
    </w:p>
    <w:p w:rsidR="00000000" w:rsidDel="00000000" w:rsidP="00000000" w:rsidRDefault="00000000" w:rsidRPr="00000000" w14:paraId="00000064">
      <w:pPr>
        <w:numPr>
          <w:ilvl w:val="0"/>
          <w:numId w:val="15"/>
        </w:numPr>
        <w:ind w:left="1440" w:hanging="360"/>
        <w:rPr>
          <w:u w:val="none"/>
        </w:rPr>
      </w:pPr>
      <w:r w:rsidDel="00000000" w:rsidR="00000000" w:rsidRPr="00000000">
        <w:rPr>
          <w:b w:val="1"/>
          <w:rtl w:val="0"/>
        </w:rPr>
        <w:t xml:space="preserve">Ruta específica analizada</w:t>
      </w:r>
      <w:r w:rsidDel="00000000" w:rsidR="00000000" w:rsidRPr="00000000">
        <w:rPr>
          <w:rtl w:val="0"/>
        </w:rPr>
        <w:t xml:space="preserve">: http://134.33.148.40/auto</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Durante la prueba se evaluaron indicadores clave como los tiempos de respuesta, el consumo de recursos del servidor (CPU y memoria), y la estabilidad general del aplicativo ante un volumen creciente de usuarios.</w:t>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5312958" cy="2862263"/>
            <wp:effectExtent b="0" l="0" r="0" t="0"/>
            <wp:docPr id="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1295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r>
    </w:p>
    <w:p w:rsidR="00000000" w:rsidDel="00000000" w:rsidP="00000000" w:rsidRDefault="00000000" w:rsidRPr="00000000" w14:paraId="00000069">
      <w:pPr>
        <w:numPr>
          <w:ilvl w:val="0"/>
          <w:numId w:val="6"/>
        </w:numPr>
        <w:ind w:left="720" w:hanging="360"/>
        <w:jc w:val="left"/>
        <w:rPr>
          <w:u w:val="none"/>
        </w:rPr>
      </w:pPr>
      <w:r w:rsidDel="00000000" w:rsidR="00000000" w:rsidRPr="00000000">
        <w:rPr>
          <w:rtl w:val="0"/>
        </w:rPr>
        <w:t xml:space="preserve">Petición de 100 usuarios concurrentes accediendo.</w:t>
      </w:r>
    </w:p>
    <w:p w:rsidR="00000000" w:rsidDel="00000000" w:rsidP="00000000" w:rsidRDefault="00000000" w:rsidRPr="00000000" w14:paraId="0000006A">
      <w:pPr>
        <w:ind w:left="720" w:firstLine="0"/>
        <w:rPr/>
      </w:pPr>
      <w:r w:rsidDel="00000000" w:rsidR="00000000" w:rsidRPr="00000000">
        <w:rPr>
          <w:rtl w:val="0"/>
        </w:rPr>
      </w:r>
    </w:p>
    <w:tbl>
      <w:tblPr>
        <w:tblStyle w:val="Table1"/>
        <w:tblpPr w:leftFromText="180" w:rightFromText="180" w:topFromText="180" w:bottomFromText="180" w:vertAnchor="text" w:horzAnchor="text" w:tblpX="720" w:tblpY="12.22412109375"/>
        <w:tblW w:w="77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tblGridChange w:id="0">
          <w:tblGrid>
            <w:gridCol w:w="7785"/>
          </w:tblGrid>
        </w:tblGridChange>
      </w:tblGrid>
      <w:tr>
        <w:trPr>
          <w:cantSplit w:val="0"/>
          <w:tblHeader w:val="0"/>
        </w:trPr>
        <w:tc>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4810125" cy="10033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10125" cy="1003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C">
            <w:pPr>
              <w:widowControl w:val="0"/>
              <w:spacing w:line="240" w:lineRule="auto"/>
              <w:rPr/>
            </w:pPr>
            <w:r w:rsidDel="00000000" w:rsidR="00000000" w:rsidRPr="00000000">
              <w:rPr/>
              <w:drawing>
                <wp:inline distB="114300" distT="114300" distL="114300" distR="114300">
                  <wp:extent cx="4810125" cy="3759200"/>
                  <wp:effectExtent b="0" l="0" r="0" t="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101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12"/>
        </w:numPr>
        <w:ind w:left="720" w:hanging="360"/>
      </w:pPr>
      <w:r w:rsidDel="00000000" w:rsidR="00000000" w:rsidRPr="00000000">
        <w:rPr>
          <w:rtl w:val="0"/>
        </w:rPr>
        <w:t xml:space="preserve">Petición de 300 usuarios concurrentes accediendo.</w:t>
      </w:r>
    </w:p>
    <w:p w:rsidR="00000000" w:rsidDel="00000000" w:rsidP="00000000" w:rsidRDefault="00000000" w:rsidRPr="00000000" w14:paraId="0000008B">
      <w:pPr>
        <w:ind w:left="720" w:firstLine="0"/>
        <w:rPr/>
      </w:pPr>
      <w:r w:rsidDel="00000000" w:rsidR="00000000" w:rsidRPr="00000000">
        <w:rPr>
          <w:rtl w:val="0"/>
        </w:rPr>
      </w:r>
    </w:p>
    <w:tbl>
      <w:tblPr>
        <w:tblStyle w:val="Table2"/>
        <w:tblW w:w="7785.070866141733"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070866141733"/>
        <w:tblGridChange w:id="0">
          <w:tblGrid>
            <w:gridCol w:w="7785.0708661417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1016000"/>
                  <wp:effectExtent b="0" l="0" r="0" t="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10125"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37592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101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17"/>
        </w:numPr>
        <w:ind w:left="720" w:hanging="360"/>
      </w:pPr>
      <w:r w:rsidDel="00000000" w:rsidR="00000000" w:rsidRPr="00000000">
        <w:rPr>
          <w:rtl w:val="0"/>
        </w:rPr>
        <w:t xml:space="preserve">Petición de 500 usuarios concurrentes accediendo</w:t>
      </w:r>
    </w:p>
    <w:p w:rsidR="00000000" w:rsidDel="00000000" w:rsidP="00000000" w:rsidRDefault="00000000" w:rsidRPr="00000000" w14:paraId="00000093">
      <w:pPr>
        <w:ind w:left="720" w:firstLine="0"/>
        <w:rPr/>
      </w:pPr>
      <w:r w:rsidDel="00000000" w:rsidR="00000000" w:rsidRPr="00000000">
        <w:rPr>
          <w:rtl w:val="0"/>
        </w:rPr>
      </w:r>
    </w:p>
    <w:tbl>
      <w:tblPr>
        <w:tblStyle w:val="Table3"/>
        <w:tblW w:w="7785.070866141733"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070866141733"/>
        <w:tblGridChange w:id="0">
          <w:tblGrid>
            <w:gridCol w:w="7785.0708661417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9906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1012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375920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8101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numPr>
          <w:ilvl w:val="0"/>
          <w:numId w:val="7"/>
        </w:numPr>
        <w:ind w:left="720" w:hanging="360"/>
      </w:pPr>
      <w:r w:rsidDel="00000000" w:rsidR="00000000" w:rsidRPr="00000000">
        <w:rPr>
          <w:rtl w:val="0"/>
        </w:rPr>
        <w:t xml:space="preserve">Petición de 700 usuarios concurrentes accediendo</w:t>
      </w:r>
    </w:p>
    <w:p w:rsidR="00000000" w:rsidDel="00000000" w:rsidP="00000000" w:rsidRDefault="00000000" w:rsidRPr="00000000" w14:paraId="0000009D">
      <w:pPr>
        <w:ind w:left="720" w:firstLine="0"/>
        <w:rPr/>
      </w:pPr>
      <w:r w:rsidDel="00000000" w:rsidR="00000000" w:rsidRPr="00000000">
        <w:rPr>
          <w:rtl w:val="0"/>
        </w:rPr>
      </w:r>
    </w:p>
    <w:tbl>
      <w:tblPr>
        <w:tblStyle w:val="Table4"/>
        <w:tblW w:w="7785.070866141733"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070866141733"/>
        <w:tblGridChange w:id="0">
          <w:tblGrid>
            <w:gridCol w:w="7785.0708661417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9906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1012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37592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101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numPr>
          <w:ilvl w:val="0"/>
          <w:numId w:val="11"/>
        </w:numPr>
        <w:ind w:left="720" w:hanging="360"/>
      </w:pPr>
      <w:r w:rsidDel="00000000" w:rsidR="00000000" w:rsidRPr="00000000">
        <w:rPr>
          <w:rtl w:val="0"/>
        </w:rPr>
        <w:t xml:space="preserve">Petición de 1000 usuarios concurrentes accediendo</w:t>
      </w:r>
    </w:p>
    <w:p w:rsidR="00000000" w:rsidDel="00000000" w:rsidP="00000000" w:rsidRDefault="00000000" w:rsidRPr="00000000" w14:paraId="000000A5">
      <w:pPr>
        <w:ind w:left="720" w:firstLine="0"/>
        <w:rPr/>
      </w:pPr>
      <w:r w:rsidDel="00000000" w:rsidR="00000000" w:rsidRPr="00000000">
        <w:rPr>
          <w:rtl w:val="0"/>
        </w:rPr>
      </w:r>
    </w:p>
    <w:tbl>
      <w:tblPr>
        <w:tblStyle w:val="Table5"/>
        <w:tblW w:w="7785.070866141733"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070866141733"/>
        <w:tblGridChange w:id="0">
          <w:tblGrid>
            <w:gridCol w:w="7785.0708661417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100330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10125" cy="100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25" cy="37592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101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tbl>
      <w:tblPr>
        <w:tblStyle w:val="Table6"/>
        <w:tblpPr w:leftFromText="180" w:rightFromText="180" w:topFromText="180" w:bottomFromText="180" w:vertAnchor="text" w:horzAnchor="text" w:tblpX="210" w:tblpY="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21.6226748301506"/>
        <w:gridCol w:w="2024.2575146132688"/>
        <w:gridCol w:w="2049.351616034094"/>
        <w:gridCol w:w="2124.6339202965714"/>
        <w:gridCol w:w="1505.6460852495388"/>
        <w:tblGridChange w:id="0">
          <w:tblGrid>
            <w:gridCol w:w="1321.6226748301506"/>
            <w:gridCol w:w="2024.2575146132688"/>
            <w:gridCol w:w="2049.351616034094"/>
            <w:gridCol w:w="2124.6339202965714"/>
            <w:gridCol w:w="1505.6460852495388"/>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A">
            <w:pPr>
              <w:rPr>
                <w:sz w:val="20"/>
                <w:szCs w:val="20"/>
              </w:rPr>
            </w:pPr>
            <w:r w:rsidDel="00000000" w:rsidR="00000000" w:rsidRPr="00000000">
              <w:rPr>
                <w:rFonts w:ascii="Roboto" w:cs="Roboto" w:eastAsia="Roboto" w:hAnsi="Roboto"/>
                <w:color w:val="ffffff"/>
                <w:sz w:val="20"/>
                <w:szCs w:val="20"/>
                <w:rtl w:val="0"/>
              </w:rPr>
              <w:t xml:space="preserve">Número de Usuarios</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B">
            <w:pPr>
              <w:rPr>
                <w:sz w:val="20"/>
                <w:szCs w:val="20"/>
              </w:rPr>
            </w:pPr>
            <w:r w:rsidDel="00000000" w:rsidR="00000000" w:rsidRPr="00000000">
              <w:rPr>
                <w:rFonts w:ascii="Roboto" w:cs="Roboto" w:eastAsia="Roboto" w:hAnsi="Roboto"/>
                <w:color w:val="ffffff"/>
                <w:sz w:val="20"/>
                <w:szCs w:val="20"/>
                <w:rtl w:val="0"/>
              </w:rPr>
              <w:t xml:space="preserve">Tiempo Mínimo de Respuesta (ms)</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C">
            <w:pPr>
              <w:rPr>
                <w:sz w:val="20"/>
                <w:szCs w:val="20"/>
              </w:rPr>
            </w:pPr>
            <w:r w:rsidDel="00000000" w:rsidR="00000000" w:rsidRPr="00000000">
              <w:rPr>
                <w:rFonts w:ascii="Roboto" w:cs="Roboto" w:eastAsia="Roboto" w:hAnsi="Roboto"/>
                <w:color w:val="ffffff"/>
                <w:sz w:val="20"/>
                <w:szCs w:val="20"/>
                <w:rtl w:val="0"/>
              </w:rPr>
              <w:t xml:space="preserve">Tiempo Máximo de Respuesta (ms)</w:t>
            </w:r>
            <w:r w:rsidDel="00000000" w:rsidR="00000000" w:rsidRPr="00000000">
              <w:rPr>
                <w:rtl w:val="0"/>
              </w:rPr>
            </w:r>
          </w:p>
        </w:tc>
        <w:tc>
          <w:tcPr>
            <w:tcBorders>
              <w:top w:color="284e3f" w:space="0" w:sz="6" w:val="single"/>
              <w:left w:color="356854"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D">
            <w:pPr>
              <w:rPr>
                <w:sz w:val="20"/>
                <w:szCs w:val="20"/>
              </w:rPr>
            </w:pPr>
            <w:r w:rsidDel="00000000" w:rsidR="00000000" w:rsidRPr="00000000">
              <w:rPr>
                <w:rFonts w:ascii="Roboto" w:cs="Roboto" w:eastAsia="Roboto" w:hAnsi="Roboto"/>
                <w:color w:val="ffffff"/>
                <w:sz w:val="20"/>
                <w:szCs w:val="20"/>
                <w:rtl w:val="0"/>
              </w:rPr>
              <w:t xml:space="preserve">Tiempo Promedio de Respuesta (ms)</w:t>
            </w:r>
            <w:r w:rsidDel="00000000" w:rsidR="00000000" w:rsidRPr="00000000">
              <w:rPr>
                <w:rtl w:val="0"/>
              </w:rPr>
            </w:r>
          </w:p>
        </w:tc>
        <w:tc>
          <w:tcPr>
            <w:tcBorders>
              <w:top w:color="284e3f" w:space="0" w:sz="6" w:val="single"/>
              <w:left w:color="356854"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AE">
            <w:pPr>
              <w:rPr>
                <w:sz w:val="20"/>
                <w:szCs w:val="20"/>
              </w:rPr>
            </w:pPr>
            <w:r w:rsidDel="00000000" w:rsidR="00000000" w:rsidRPr="00000000">
              <w:rPr>
                <w:rFonts w:ascii="Roboto" w:cs="Roboto" w:eastAsia="Roboto" w:hAnsi="Roboto"/>
                <w:color w:val="ffffff"/>
                <w:sz w:val="20"/>
                <w:szCs w:val="20"/>
                <w:rtl w:val="0"/>
              </w:rPr>
              <w:t xml:space="preserve">Porcentaje de Fallos (%)</w:t>
            </w:r>
            <w:r w:rsidDel="00000000" w:rsidR="00000000" w:rsidRPr="00000000">
              <w:rPr>
                <w:rtl w:val="0"/>
              </w:rPr>
            </w:r>
          </w:p>
        </w:tc>
      </w:tr>
      <w:tr>
        <w:trPr>
          <w:cantSplit w:val="0"/>
          <w:trHeight w:val="315" w:hRule="atLeast"/>
          <w:tblHeader w:val="0"/>
        </w:trPr>
        <w:tc>
          <w:tcPr>
            <w:tcBorders>
              <w:top w:color="284e3f"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jc w:val="right"/>
              <w:rPr>
                <w:sz w:val="20"/>
                <w:szCs w:val="20"/>
              </w:rPr>
            </w:pPr>
            <w:r w:rsidDel="00000000" w:rsidR="00000000" w:rsidRPr="00000000">
              <w:rPr>
                <w:rFonts w:ascii="Roboto" w:cs="Roboto" w:eastAsia="Roboto" w:hAnsi="Roboto"/>
                <w:color w:val="434343"/>
                <w:sz w:val="20"/>
                <w:szCs w:val="20"/>
                <w:rtl w:val="0"/>
              </w:rPr>
              <w:t xml:space="preserve">100</w:t>
            </w:r>
            <w:r w:rsidDel="00000000" w:rsidR="00000000" w:rsidRPr="00000000">
              <w:rPr>
                <w:rtl w:val="0"/>
              </w:rPr>
            </w:r>
          </w:p>
        </w:tc>
        <w:tc>
          <w:tcPr>
            <w:tcBorders>
              <w:top w:color="284e3f"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0">
            <w:pPr>
              <w:jc w:val="right"/>
              <w:rPr>
                <w:sz w:val="20"/>
                <w:szCs w:val="20"/>
              </w:rPr>
            </w:pPr>
            <w:r w:rsidDel="00000000" w:rsidR="00000000" w:rsidRPr="00000000">
              <w:rPr>
                <w:rFonts w:ascii="Roboto" w:cs="Roboto" w:eastAsia="Roboto" w:hAnsi="Roboto"/>
                <w:color w:val="434343"/>
                <w:sz w:val="20"/>
                <w:szCs w:val="20"/>
                <w:rtl w:val="0"/>
              </w:rPr>
              <w:t xml:space="preserve">183</w:t>
            </w:r>
            <w:r w:rsidDel="00000000" w:rsidR="00000000" w:rsidRPr="00000000">
              <w:rPr>
                <w:rtl w:val="0"/>
              </w:rPr>
            </w:r>
          </w:p>
        </w:tc>
        <w:tc>
          <w:tcPr>
            <w:tcBorders>
              <w:top w:color="284e3f"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jc w:val="right"/>
              <w:rPr>
                <w:sz w:val="20"/>
                <w:szCs w:val="20"/>
              </w:rPr>
            </w:pPr>
            <w:r w:rsidDel="00000000" w:rsidR="00000000" w:rsidRPr="00000000">
              <w:rPr>
                <w:rFonts w:ascii="Roboto" w:cs="Roboto" w:eastAsia="Roboto" w:hAnsi="Roboto"/>
                <w:color w:val="434343"/>
                <w:sz w:val="20"/>
                <w:szCs w:val="20"/>
                <w:rtl w:val="0"/>
              </w:rPr>
              <w:t xml:space="preserve">7673</w:t>
            </w:r>
            <w:r w:rsidDel="00000000" w:rsidR="00000000" w:rsidRPr="00000000">
              <w:rPr>
                <w:rtl w:val="0"/>
              </w:rPr>
            </w:r>
          </w:p>
        </w:tc>
        <w:tc>
          <w:tcPr>
            <w:tcBorders>
              <w:top w:color="284e3f"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jc w:val="right"/>
              <w:rPr>
                <w:sz w:val="20"/>
                <w:szCs w:val="20"/>
              </w:rPr>
            </w:pPr>
            <w:r w:rsidDel="00000000" w:rsidR="00000000" w:rsidRPr="00000000">
              <w:rPr>
                <w:rFonts w:ascii="Roboto" w:cs="Roboto" w:eastAsia="Roboto" w:hAnsi="Roboto"/>
                <w:color w:val="434343"/>
                <w:sz w:val="20"/>
                <w:szCs w:val="20"/>
                <w:rtl w:val="0"/>
              </w:rPr>
              <w:t xml:space="preserve">219.32</w:t>
            </w:r>
            <w:r w:rsidDel="00000000" w:rsidR="00000000" w:rsidRPr="00000000">
              <w:rPr>
                <w:rtl w:val="0"/>
              </w:rPr>
            </w:r>
          </w:p>
        </w:tc>
        <w:tc>
          <w:tcPr>
            <w:tcBorders>
              <w:top w:color="284e3f" w:space="0" w:sz="6" w:val="single"/>
              <w:left w:color="fffff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f6f8f9"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4">
            <w:pPr>
              <w:jc w:val="right"/>
              <w:rPr>
                <w:sz w:val="20"/>
                <w:szCs w:val="20"/>
              </w:rPr>
            </w:pPr>
            <w:r w:rsidDel="00000000" w:rsidR="00000000" w:rsidRPr="00000000">
              <w:rPr>
                <w:rFonts w:ascii="Roboto" w:cs="Roboto" w:eastAsia="Roboto" w:hAnsi="Roboto"/>
                <w:color w:val="434343"/>
                <w:sz w:val="20"/>
                <w:szCs w:val="20"/>
                <w:rtl w:val="0"/>
              </w:rPr>
              <w:t xml:space="preserve">300</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5">
            <w:pPr>
              <w:jc w:val="right"/>
              <w:rPr>
                <w:sz w:val="20"/>
                <w:szCs w:val="20"/>
              </w:rPr>
            </w:pPr>
            <w:r w:rsidDel="00000000" w:rsidR="00000000" w:rsidRPr="00000000">
              <w:rPr>
                <w:rFonts w:ascii="Roboto" w:cs="Roboto" w:eastAsia="Roboto" w:hAnsi="Roboto"/>
                <w:color w:val="434343"/>
                <w:sz w:val="20"/>
                <w:szCs w:val="20"/>
                <w:rtl w:val="0"/>
              </w:rPr>
              <w:t xml:space="preserve">184</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6">
            <w:pPr>
              <w:jc w:val="right"/>
              <w:rPr>
                <w:sz w:val="20"/>
                <w:szCs w:val="20"/>
              </w:rPr>
            </w:pPr>
            <w:r w:rsidDel="00000000" w:rsidR="00000000" w:rsidRPr="00000000">
              <w:rPr>
                <w:rFonts w:ascii="Roboto" w:cs="Roboto" w:eastAsia="Roboto" w:hAnsi="Roboto"/>
                <w:color w:val="434343"/>
                <w:sz w:val="20"/>
                <w:szCs w:val="20"/>
                <w:rtl w:val="0"/>
              </w:rPr>
              <w:t xml:space="preserve">7168</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7">
            <w:pPr>
              <w:jc w:val="right"/>
              <w:rPr>
                <w:sz w:val="20"/>
                <w:szCs w:val="20"/>
              </w:rPr>
            </w:pPr>
            <w:r w:rsidDel="00000000" w:rsidR="00000000" w:rsidRPr="00000000">
              <w:rPr>
                <w:rFonts w:ascii="Roboto" w:cs="Roboto" w:eastAsia="Roboto" w:hAnsi="Roboto"/>
                <w:color w:val="434343"/>
                <w:sz w:val="20"/>
                <w:szCs w:val="20"/>
                <w:rtl w:val="0"/>
              </w:rPr>
              <w:t xml:space="preserve">501.02</w:t>
            </w:r>
            <w:r w:rsidDel="00000000" w:rsidR="00000000" w:rsidRPr="00000000">
              <w:rPr>
                <w:rtl w:val="0"/>
              </w:rPr>
            </w:r>
          </w:p>
        </w:tc>
        <w:tc>
          <w:tcPr>
            <w:tcBorders>
              <w:top w:color="f6f8f9" w:space="0" w:sz="6" w:val="single"/>
              <w:left w:color="f6f8f9"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8">
            <w:pPr>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f6f8f9"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jc w:val="right"/>
              <w:rPr>
                <w:sz w:val="20"/>
                <w:szCs w:val="20"/>
              </w:rPr>
            </w:pPr>
            <w:r w:rsidDel="00000000" w:rsidR="00000000" w:rsidRPr="00000000">
              <w:rPr>
                <w:rFonts w:ascii="Roboto" w:cs="Roboto" w:eastAsia="Roboto" w:hAnsi="Roboto"/>
                <w:color w:val="434343"/>
                <w:sz w:val="20"/>
                <w:szCs w:val="20"/>
                <w:rtl w:val="0"/>
              </w:rPr>
              <w:t xml:space="preserve">500</w:t>
            </w:r>
            <w:r w:rsidDel="00000000" w:rsidR="00000000" w:rsidRPr="00000000">
              <w:rPr>
                <w:rtl w:val="0"/>
              </w:rPr>
            </w:r>
          </w:p>
        </w:tc>
        <w:tc>
          <w:tcPr>
            <w:tcBorders>
              <w:top w:color="f6f8f9"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jc w:val="right"/>
              <w:rPr>
                <w:sz w:val="20"/>
                <w:szCs w:val="20"/>
              </w:rPr>
            </w:pPr>
            <w:r w:rsidDel="00000000" w:rsidR="00000000" w:rsidRPr="00000000">
              <w:rPr>
                <w:rFonts w:ascii="Roboto" w:cs="Roboto" w:eastAsia="Roboto" w:hAnsi="Roboto"/>
                <w:color w:val="434343"/>
                <w:sz w:val="20"/>
                <w:szCs w:val="20"/>
                <w:rtl w:val="0"/>
              </w:rPr>
              <w:t xml:space="preserve">183</w:t>
            </w:r>
            <w:r w:rsidDel="00000000" w:rsidR="00000000" w:rsidRPr="00000000">
              <w:rPr>
                <w:rtl w:val="0"/>
              </w:rPr>
            </w:r>
          </w:p>
        </w:tc>
        <w:tc>
          <w:tcPr>
            <w:tcBorders>
              <w:top w:color="f6f8f9"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B">
            <w:pPr>
              <w:jc w:val="right"/>
              <w:rPr>
                <w:sz w:val="20"/>
                <w:szCs w:val="20"/>
              </w:rPr>
            </w:pPr>
            <w:r w:rsidDel="00000000" w:rsidR="00000000" w:rsidRPr="00000000">
              <w:rPr>
                <w:rFonts w:ascii="Roboto" w:cs="Roboto" w:eastAsia="Roboto" w:hAnsi="Roboto"/>
                <w:color w:val="434343"/>
                <w:sz w:val="20"/>
                <w:szCs w:val="20"/>
                <w:rtl w:val="0"/>
              </w:rPr>
              <w:t xml:space="preserve">11815</w:t>
            </w:r>
            <w:r w:rsidDel="00000000" w:rsidR="00000000" w:rsidRPr="00000000">
              <w:rPr>
                <w:rtl w:val="0"/>
              </w:rPr>
            </w:r>
          </w:p>
        </w:tc>
        <w:tc>
          <w:tcPr>
            <w:tcBorders>
              <w:top w:color="f6f8f9" w:space="0" w:sz="6" w:val="single"/>
              <w:left w:color="fffff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jc w:val="right"/>
              <w:rPr>
                <w:sz w:val="20"/>
                <w:szCs w:val="20"/>
              </w:rPr>
            </w:pPr>
            <w:r w:rsidDel="00000000" w:rsidR="00000000" w:rsidRPr="00000000">
              <w:rPr>
                <w:rFonts w:ascii="Roboto" w:cs="Roboto" w:eastAsia="Roboto" w:hAnsi="Roboto"/>
                <w:color w:val="434343"/>
                <w:sz w:val="20"/>
                <w:szCs w:val="20"/>
                <w:rtl w:val="0"/>
              </w:rPr>
              <w:t xml:space="preserve">1288.84</w:t>
            </w:r>
            <w:r w:rsidDel="00000000" w:rsidR="00000000" w:rsidRPr="00000000">
              <w:rPr>
                <w:rtl w:val="0"/>
              </w:rPr>
            </w:r>
          </w:p>
        </w:tc>
        <w:tc>
          <w:tcPr>
            <w:tcBorders>
              <w:top w:color="f6f8f9" w:space="0" w:sz="6" w:val="single"/>
              <w:left w:color="fffff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f6f8f9"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E">
            <w:pPr>
              <w:jc w:val="right"/>
              <w:rPr>
                <w:sz w:val="20"/>
                <w:szCs w:val="20"/>
              </w:rPr>
            </w:pPr>
            <w:r w:rsidDel="00000000" w:rsidR="00000000" w:rsidRPr="00000000">
              <w:rPr>
                <w:rFonts w:ascii="Roboto" w:cs="Roboto" w:eastAsia="Roboto" w:hAnsi="Roboto"/>
                <w:color w:val="434343"/>
                <w:sz w:val="20"/>
                <w:szCs w:val="20"/>
                <w:rtl w:val="0"/>
              </w:rPr>
              <w:t xml:space="preserve">700</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F">
            <w:pPr>
              <w:jc w:val="right"/>
              <w:rPr>
                <w:sz w:val="20"/>
                <w:szCs w:val="20"/>
              </w:rPr>
            </w:pPr>
            <w:r w:rsidDel="00000000" w:rsidR="00000000" w:rsidRPr="00000000">
              <w:rPr>
                <w:rFonts w:ascii="Roboto" w:cs="Roboto" w:eastAsia="Roboto" w:hAnsi="Roboto"/>
                <w:color w:val="434343"/>
                <w:sz w:val="20"/>
                <w:szCs w:val="20"/>
                <w:rtl w:val="0"/>
              </w:rPr>
              <w:t xml:space="preserve">185</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0">
            <w:pPr>
              <w:jc w:val="right"/>
              <w:rPr>
                <w:sz w:val="20"/>
                <w:szCs w:val="20"/>
              </w:rPr>
            </w:pPr>
            <w:r w:rsidDel="00000000" w:rsidR="00000000" w:rsidRPr="00000000">
              <w:rPr>
                <w:rFonts w:ascii="Roboto" w:cs="Roboto" w:eastAsia="Roboto" w:hAnsi="Roboto"/>
                <w:color w:val="434343"/>
                <w:sz w:val="20"/>
                <w:szCs w:val="20"/>
                <w:rtl w:val="0"/>
              </w:rPr>
              <w:t xml:space="preserve">9538</w:t>
            </w:r>
            <w:r w:rsidDel="00000000" w:rsidR="00000000" w:rsidRPr="00000000">
              <w:rPr>
                <w:rtl w:val="0"/>
              </w:rPr>
            </w:r>
          </w:p>
        </w:tc>
        <w:tc>
          <w:tcPr>
            <w:tcBorders>
              <w:top w:color="f6f8f9"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1">
            <w:pPr>
              <w:jc w:val="right"/>
              <w:rPr>
                <w:sz w:val="20"/>
                <w:szCs w:val="20"/>
              </w:rPr>
            </w:pPr>
            <w:r w:rsidDel="00000000" w:rsidR="00000000" w:rsidRPr="00000000">
              <w:rPr>
                <w:rFonts w:ascii="Roboto" w:cs="Roboto" w:eastAsia="Roboto" w:hAnsi="Roboto"/>
                <w:color w:val="434343"/>
                <w:sz w:val="20"/>
                <w:szCs w:val="20"/>
                <w:rtl w:val="0"/>
              </w:rPr>
              <w:t xml:space="preserve">1203.23</w:t>
            </w:r>
            <w:r w:rsidDel="00000000" w:rsidR="00000000" w:rsidRPr="00000000">
              <w:rPr>
                <w:rtl w:val="0"/>
              </w:rPr>
            </w:r>
          </w:p>
        </w:tc>
        <w:tc>
          <w:tcPr>
            <w:tcBorders>
              <w:top w:color="f6f8f9" w:space="0" w:sz="6" w:val="single"/>
              <w:left w:color="f6f8f9"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2">
            <w:pPr>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f6f8f9" w:space="0" w:sz="6" w:val="single"/>
              <w:left w:color="284e3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3">
            <w:pPr>
              <w:jc w:val="right"/>
              <w:rPr>
                <w:sz w:val="20"/>
                <w:szCs w:val="20"/>
              </w:rPr>
            </w:pPr>
            <w:r w:rsidDel="00000000" w:rsidR="00000000" w:rsidRPr="00000000">
              <w:rPr>
                <w:rFonts w:ascii="Roboto" w:cs="Roboto" w:eastAsia="Roboto" w:hAnsi="Roboto"/>
                <w:color w:val="434343"/>
                <w:sz w:val="20"/>
                <w:szCs w:val="20"/>
                <w:rtl w:val="0"/>
              </w:rPr>
              <w:t xml:space="preserve">1000</w:t>
            </w:r>
            <w:r w:rsidDel="00000000" w:rsidR="00000000" w:rsidRPr="00000000">
              <w:rPr>
                <w:rtl w:val="0"/>
              </w:rPr>
            </w:r>
          </w:p>
        </w:tc>
        <w:tc>
          <w:tcPr>
            <w:tcBorders>
              <w:top w:color="f6f8f9" w:space="0" w:sz="6" w:val="single"/>
              <w:left w:color="fffff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4">
            <w:pPr>
              <w:jc w:val="right"/>
              <w:rPr>
                <w:sz w:val="20"/>
                <w:szCs w:val="20"/>
              </w:rPr>
            </w:pPr>
            <w:r w:rsidDel="00000000" w:rsidR="00000000" w:rsidRPr="00000000">
              <w:rPr>
                <w:rFonts w:ascii="Roboto" w:cs="Roboto" w:eastAsia="Roboto" w:hAnsi="Roboto"/>
                <w:color w:val="434343"/>
                <w:sz w:val="20"/>
                <w:szCs w:val="20"/>
                <w:rtl w:val="0"/>
              </w:rPr>
              <w:t xml:space="preserve">182</w:t>
            </w:r>
            <w:r w:rsidDel="00000000" w:rsidR="00000000" w:rsidRPr="00000000">
              <w:rPr>
                <w:rtl w:val="0"/>
              </w:rPr>
            </w:r>
          </w:p>
        </w:tc>
        <w:tc>
          <w:tcPr>
            <w:tcBorders>
              <w:top w:color="f6f8f9" w:space="0" w:sz="6" w:val="single"/>
              <w:left w:color="fffff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5">
            <w:pPr>
              <w:jc w:val="right"/>
              <w:rPr>
                <w:sz w:val="20"/>
                <w:szCs w:val="20"/>
              </w:rPr>
            </w:pPr>
            <w:r w:rsidDel="00000000" w:rsidR="00000000" w:rsidRPr="00000000">
              <w:rPr>
                <w:rFonts w:ascii="Roboto" w:cs="Roboto" w:eastAsia="Roboto" w:hAnsi="Roboto"/>
                <w:color w:val="434343"/>
                <w:sz w:val="20"/>
                <w:szCs w:val="20"/>
                <w:rtl w:val="0"/>
              </w:rPr>
              <w:t xml:space="preserve">22892</w:t>
            </w:r>
            <w:r w:rsidDel="00000000" w:rsidR="00000000" w:rsidRPr="00000000">
              <w:rPr>
                <w:rtl w:val="0"/>
              </w:rPr>
            </w:r>
          </w:p>
        </w:tc>
        <w:tc>
          <w:tcPr>
            <w:tcBorders>
              <w:top w:color="f6f8f9" w:space="0" w:sz="6" w:val="single"/>
              <w:left w:color="fffff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jc w:val="right"/>
              <w:rPr>
                <w:sz w:val="20"/>
                <w:szCs w:val="20"/>
              </w:rPr>
            </w:pPr>
            <w:r w:rsidDel="00000000" w:rsidR="00000000" w:rsidRPr="00000000">
              <w:rPr>
                <w:rFonts w:ascii="Roboto" w:cs="Roboto" w:eastAsia="Roboto" w:hAnsi="Roboto"/>
                <w:color w:val="434343"/>
                <w:sz w:val="20"/>
                <w:szCs w:val="20"/>
                <w:rtl w:val="0"/>
              </w:rPr>
              <w:t xml:space="preserve">785.35</w:t>
            </w:r>
            <w:r w:rsidDel="00000000" w:rsidR="00000000" w:rsidRPr="00000000">
              <w:rPr>
                <w:rtl w:val="0"/>
              </w:rPr>
            </w:r>
          </w:p>
        </w:tc>
        <w:tc>
          <w:tcPr>
            <w:tcBorders>
              <w:top w:color="f6f8f9" w:space="0" w:sz="6" w:val="single"/>
              <w:left w:color="ffffff"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jc w:val="right"/>
              <w:rPr>
                <w:sz w:val="20"/>
                <w:szCs w:val="20"/>
              </w:rPr>
            </w:pPr>
            <w:r w:rsidDel="00000000" w:rsidR="00000000" w:rsidRPr="00000000">
              <w:rPr>
                <w:rFonts w:ascii="Roboto" w:cs="Roboto" w:eastAsia="Roboto" w:hAnsi="Roboto"/>
                <w:color w:val="434343"/>
                <w:sz w:val="20"/>
                <w:szCs w:val="20"/>
                <w:rtl w:val="0"/>
              </w:rPr>
              <w:t xml:space="preserve">2.07</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    </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35433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numPr>
          <w:ilvl w:val="0"/>
          <w:numId w:val="14"/>
        </w:numPr>
        <w:ind w:left="720" w:hanging="360"/>
        <w:rPr>
          <w:u w:val="none"/>
        </w:rPr>
      </w:pPr>
      <w:r w:rsidDel="00000000" w:rsidR="00000000" w:rsidRPr="00000000">
        <w:rPr>
          <w:rtl w:val="0"/>
        </w:rPr>
        <w:t xml:space="preserve">Consumo de CPU y memoria RAM</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5597792" cy="2082899"/>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597792" cy="208289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rPr/>
      </w:pPr>
      <w:bookmarkStart w:colFirst="0" w:colLast="0" w:name="_kilg9pb87ytz" w:id="8"/>
      <w:bookmarkEnd w:id="8"/>
      <w:r w:rsidDel="00000000" w:rsidR="00000000" w:rsidRPr="00000000">
        <w:rPr>
          <w:rtl w:val="0"/>
        </w:rPr>
        <w:t xml:space="preserve">      6.2 Escenario de estrés</w:t>
      </w:r>
    </w:p>
    <w:p w:rsidR="00000000" w:rsidDel="00000000" w:rsidP="00000000" w:rsidRDefault="00000000" w:rsidRPr="00000000" w14:paraId="000000E2">
      <w:pPr>
        <w:ind w:left="720" w:firstLine="0"/>
        <w:rPr/>
      </w:pPr>
      <w:r w:rsidDel="00000000" w:rsidR="00000000" w:rsidRPr="00000000">
        <w:rPr>
          <w:rtl w:val="0"/>
        </w:rPr>
        <w:t xml:space="preserve">Este escenario tuvo como objetivo evaluar el comportamiento del aplicativo ante una carga intensiva de operaciones de inserción de datos, simulando situaciones de alta concurrencia en un entorno real. Las pruebas se centraron específicamente en tres acciones críticas dentro del flujo del sistema: </w:t>
      </w:r>
      <w:r w:rsidDel="00000000" w:rsidR="00000000" w:rsidRPr="00000000">
        <w:rPr>
          <w:b w:val="1"/>
          <w:rtl w:val="0"/>
        </w:rPr>
        <w:t xml:space="preserve">inicio de sesión, almacenamiento de archivos y registro de nodos</w:t>
      </w:r>
      <w:r w:rsidDel="00000000" w:rsidR="00000000" w:rsidRPr="00000000">
        <w:rPr>
          <w:rtl w:val="0"/>
        </w:rPr>
        <w:t xml:space="preserve">.</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 xml:space="preserve">Las simulaciones se realizaron utilizando la herramienta Locust, enfocándose en el impacto sobre el rendimiento del sistema y la base de datos ante múltiples operaciones concurrentes.</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b w:val="1"/>
        </w:rPr>
      </w:pPr>
      <w:r w:rsidDel="00000000" w:rsidR="00000000" w:rsidRPr="00000000">
        <w:rPr>
          <w:b w:val="1"/>
          <w:rtl w:val="0"/>
        </w:rPr>
        <w:t xml:space="preserve">Distribución de la prueba:</w:t>
      </w:r>
    </w:p>
    <w:p w:rsidR="00000000" w:rsidDel="00000000" w:rsidP="00000000" w:rsidRDefault="00000000" w:rsidRPr="00000000" w14:paraId="000000E7">
      <w:pPr>
        <w:ind w:left="720" w:firstLine="0"/>
        <w:rPr>
          <w:b w:val="1"/>
        </w:rPr>
      </w:pPr>
      <w:r w:rsidDel="00000000" w:rsidR="00000000" w:rsidRPr="00000000">
        <w:rPr>
          <w:rtl w:val="0"/>
        </w:rPr>
      </w:r>
    </w:p>
    <w:p w:rsidR="00000000" w:rsidDel="00000000" w:rsidP="00000000" w:rsidRDefault="00000000" w:rsidRPr="00000000" w14:paraId="000000E8">
      <w:pPr>
        <w:numPr>
          <w:ilvl w:val="0"/>
          <w:numId w:val="2"/>
        </w:numPr>
        <w:ind w:left="1440" w:hanging="360"/>
        <w:rPr>
          <w:b w:val="1"/>
        </w:rPr>
      </w:pPr>
      <w:r w:rsidDel="00000000" w:rsidR="00000000" w:rsidRPr="00000000">
        <w:rPr>
          <w:b w:val="1"/>
          <w:rtl w:val="0"/>
        </w:rPr>
        <w:t xml:space="preserve">10 usuarios concurrentes durante 60 segundos</w:t>
      </w:r>
    </w:p>
    <w:p w:rsidR="00000000" w:rsidDel="00000000" w:rsidP="00000000" w:rsidRDefault="00000000" w:rsidRPr="00000000" w14:paraId="000000E9">
      <w:pPr>
        <w:numPr>
          <w:ilvl w:val="0"/>
          <w:numId w:val="2"/>
        </w:numPr>
        <w:ind w:left="1440" w:hanging="360"/>
        <w:rPr>
          <w:b w:val="1"/>
        </w:rPr>
      </w:pPr>
      <w:r w:rsidDel="00000000" w:rsidR="00000000" w:rsidRPr="00000000">
        <w:rPr>
          <w:b w:val="1"/>
          <w:rtl w:val="0"/>
        </w:rPr>
        <w:t xml:space="preserve">50 usuarios concurrentes durante 60 segundos</w:t>
      </w:r>
    </w:p>
    <w:p w:rsidR="00000000" w:rsidDel="00000000" w:rsidP="00000000" w:rsidRDefault="00000000" w:rsidRPr="00000000" w14:paraId="000000EA">
      <w:pPr>
        <w:numPr>
          <w:ilvl w:val="0"/>
          <w:numId w:val="2"/>
        </w:numPr>
        <w:ind w:left="1440" w:hanging="360"/>
        <w:rPr>
          <w:b w:val="1"/>
        </w:rPr>
      </w:pPr>
      <w:r w:rsidDel="00000000" w:rsidR="00000000" w:rsidRPr="00000000">
        <w:rPr>
          <w:b w:val="1"/>
          <w:rtl w:val="0"/>
        </w:rPr>
        <w:t xml:space="preserve">100 usuarios concurrentes durante 120 segundos</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Durante cada prueba se monitorean los tiempos de respuesta, la estabilidad del sistema, y se verifica la ausencia de bloqueos o errores en el proceso de inserción de registros. Esta evaluación permitió observar la capacidad del aplicativo para procesar múltiples transacciones de escritura sin comprometer la integridad ni el rendimiento general del sistema.</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720"/>
        <w:rPr/>
      </w:pPr>
      <w:r w:rsidDel="00000000" w:rsidR="00000000" w:rsidRPr="00000000">
        <w:rPr/>
        <w:drawing>
          <wp:inline distB="114300" distT="114300" distL="114300" distR="114300">
            <wp:extent cx="5309571" cy="2645966"/>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09571" cy="2645966"/>
                    </a:xfrm>
                    <a:prstGeom prst="rect"/>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numPr>
          <w:ilvl w:val="0"/>
          <w:numId w:val="1"/>
        </w:numPr>
        <w:ind w:left="720" w:hanging="360"/>
        <w:rPr>
          <w:u w:val="none"/>
        </w:rPr>
      </w:pPr>
      <w:r w:rsidDel="00000000" w:rsidR="00000000" w:rsidRPr="00000000">
        <w:rPr>
          <w:rtl w:val="0"/>
        </w:rPr>
        <w:t xml:space="preserve">Petición con 10 usuarios concurrentes</w:t>
      </w:r>
    </w:p>
    <w:p w:rsidR="00000000" w:rsidDel="00000000" w:rsidP="00000000" w:rsidRDefault="00000000" w:rsidRPr="00000000" w14:paraId="000000F1">
      <w:pPr>
        <w:ind w:left="720" w:firstLine="0"/>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17272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33975" cy="172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40132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33975" cy="401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numPr>
          <w:ilvl w:val="0"/>
          <w:numId w:val="1"/>
        </w:numPr>
        <w:ind w:left="720" w:hanging="360"/>
      </w:pPr>
      <w:r w:rsidDel="00000000" w:rsidR="00000000" w:rsidRPr="00000000">
        <w:rPr>
          <w:rtl w:val="0"/>
        </w:rPr>
        <w:t xml:space="preserve">Petición con 50 usuarios concurrentes</w:t>
      </w:r>
    </w:p>
    <w:p w:rsidR="00000000" w:rsidDel="00000000" w:rsidP="00000000" w:rsidRDefault="00000000" w:rsidRPr="00000000" w14:paraId="000000F9">
      <w:pPr>
        <w:ind w:left="720" w:firstLine="0"/>
        <w:rPr/>
      </w:pPr>
      <w:r w:rsidDel="00000000" w:rsidR="00000000" w:rsidRPr="00000000">
        <w:rPr>
          <w:rtl w:val="0"/>
        </w:rPr>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173990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33975"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401320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133975" cy="401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Petición con 100 usuarios concurrentes</w:t>
      </w:r>
    </w:p>
    <w:p w:rsidR="00000000" w:rsidDel="00000000" w:rsidP="00000000" w:rsidRDefault="00000000" w:rsidRPr="00000000" w14:paraId="00000102">
      <w:pPr>
        <w:ind w:left="720" w:firstLine="0"/>
        <w:rPr/>
      </w:pPr>
      <w:r w:rsidDel="00000000" w:rsidR="00000000" w:rsidRPr="00000000">
        <w:rPr>
          <w:rtl w:val="0"/>
        </w:rPr>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179070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133975" cy="179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133975" cy="4013200"/>
                  <wp:effectExtent b="0" l="0" r="0" t="0"/>
                  <wp:docPr id="1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133975" cy="401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tbl>
      <w:tblPr>
        <w:tblStyle w:val="Table10"/>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21.6226748301506"/>
        <w:gridCol w:w="2024.2575146132688"/>
        <w:gridCol w:w="2049.351616034094"/>
        <w:gridCol w:w="2124.6339202965714"/>
        <w:gridCol w:w="1505.6460852495388"/>
        <w:tblGridChange w:id="0">
          <w:tblGrid>
            <w:gridCol w:w="1321.6226748301506"/>
            <w:gridCol w:w="2024.2575146132688"/>
            <w:gridCol w:w="2049.351616034094"/>
            <w:gridCol w:w="2124.6339202965714"/>
            <w:gridCol w:w="1505.6460852495388"/>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20"/>
                <w:szCs w:val="20"/>
              </w:rPr>
            </w:pPr>
            <w:r w:rsidDel="00000000" w:rsidR="00000000" w:rsidRPr="00000000">
              <w:rPr>
                <w:rFonts w:ascii="Roboto" w:cs="Roboto" w:eastAsia="Roboto" w:hAnsi="Roboto"/>
                <w:color w:val="ffffff"/>
                <w:sz w:val="20"/>
                <w:szCs w:val="20"/>
                <w:rtl w:val="0"/>
              </w:rPr>
              <w:t xml:space="preserve">Número de Usuarios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20"/>
                <w:szCs w:val="20"/>
              </w:rPr>
            </w:pPr>
            <w:r w:rsidDel="00000000" w:rsidR="00000000" w:rsidRPr="00000000">
              <w:rPr>
                <w:rFonts w:ascii="Roboto" w:cs="Roboto" w:eastAsia="Roboto" w:hAnsi="Roboto"/>
                <w:color w:val="ffffff"/>
                <w:sz w:val="20"/>
                <w:szCs w:val="20"/>
                <w:rtl w:val="0"/>
              </w:rPr>
              <w:t xml:space="preserve">Tiempo Mínimo de Respuesta (ms)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0B">
            <w:pPr>
              <w:widowControl w:val="0"/>
              <w:rPr>
                <w:sz w:val="20"/>
                <w:szCs w:val="20"/>
              </w:rPr>
            </w:pPr>
            <w:r w:rsidDel="00000000" w:rsidR="00000000" w:rsidRPr="00000000">
              <w:rPr>
                <w:rFonts w:ascii="Roboto" w:cs="Roboto" w:eastAsia="Roboto" w:hAnsi="Roboto"/>
                <w:color w:val="ffffff"/>
                <w:sz w:val="20"/>
                <w:szCs w:val="20"/>
                <w:rtl w:val="0"/>
              </w:rPr>
              <w:t xml:space="preserve">Tiempo Máximo de Respuesta (ms)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20"/>
                <w:szCs w:val="20"/>
              </w:rPr>
            </w:pPr>
            <w:r w:rsidDel="00000000" w:rsidR="00000000" w:rsidRPr="00000000">
              <w:rPr>
                <w:rFonts w:ascii="Roboto" w:cs="Roboto" w:eastAsia="Roboto" w:hAnsi="Roboto"/>
                <w:color w:val="ffffff"/>
                <w:sz w:val="20"/>
                <w:szCs w:val="20"/>
                <w:rtl w:val="0"/>
              </w:rPr>
              <w:t xml:space="preserve">Tiempo Promedio de Respuesta (ms)</w:t>
            </w:r>
            <w:r w:rsidDel="00000000" w:rsidR="00000000" w:rsidRPr="00000000">
              <w:rPr>
                <w:rtl w:val="0"/>
              </w:rPr>
            </w:r>
          </w:p>
        </w:tc>
        <w:tc>
          <w:tcPr>
            <w:tcBorders>
              <w:top w:color="284e3f"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20"/>
                <w:szCs w:val="20"/>
              </w:rPr>
            </w:pPr>
            <w:r w:rsidDel="00000000" w:rsidR="00000000" w:rsidRPr="00000000">
              <w:rPr>
                <w:rFonts w:ascii="Roboto" w:cs="Roboto" w:eastAsia="Roboto" w:hAnsi="Roboto"/>
                <w:color w:val="ffffff"/>
                <w:sz w:val="20"/>
                <w:szCs w:val="20"/>
                <w:rtl w:val="0"/>
              </w:rPr>
              <w:t xml:space="preserve">Porcentaje de Fallos (%)</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E">
            <w:pPr>
              <w:widowControl w:val="0"/>
              <w:jc w:val="right"/>
              <w:rPr>
                <w:sz w:val="20"/>
                <w:szCs w:val="20"/>
              </w:rPr>
            </w:pPr>
            <w:r w:rsidDel="00000000" w:rsidR="00000000" w:rsidRPr="00000000">
              <w:rPr>
                <w:rFonts w:ascii="Roboto" w:cs="Roboto" w:eastAsia="Roboto" w:hAnsi="Roboto"/>
                <w:color w:val="434343"/>
                <w:sz w:val="20"/>
                <w:szCs w:val="20"/>
                <w:rtl w:val="0"/>
              </w:rPr>
              <w:t xml:space="preserve">10</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F">
            <w:pPr>
              <w:widowControl w:val="0"/>
              <w:jc w:val="right"/>
              <w:rPr>
                <w:sz w:val="20"/>
                <w:szCs w:val="20"/>
              </w:rPr>
            </w:pPr>
            <w:r w:rsidDel="00000000" w:rsidR="00000000" w:rsidRPr="00000000">
              <w:rPr>
                <w:rFonts w:ascii="Roboto" w:cs="Roboto" w:eastAsia="Roboto" w:hAnsi="Roboto"/>
                <w:color w:val="434343"/>
                <w:sz w:val="20"/>
                <w:szCs w:val="20"/>
                <w:rtl w:val="0"/>
              </w:rPr>
              <w:t xml:space="preserve">732</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jc w:val="right"/>
              <w:rPr>
                <w:sz w:val="20"/>
                <w:szCs w:val="20"/>
              </w:rPr>
            </w:pPr>
            <w:r w:rsidDel="00000000" w:rsidR="00000000" w:rsidRPr="00000000">
              <w:rPr>
                <w:rFonts w:ascii="Roboto" w:cs="Roboto" w:eastAsia="Roboto" w:hAnsi="Roboto"/>
                <w:color w:val="434343"/>
                <w:sz w:val="20"/>
                <w:szCs w:val="20"/>
                <w:rtl w:val="0"/>
              </w:rPr>
              <w:t xml:space="preserve">18811</w:t>
            </w:r>
            <w:r w:rsidDel="00000000" w:rsidR="00000000" w:rsidRPr="00000000">
              <w:rPr>
                <w:rtl w:val="0"/>
              </w:rPr>
            </w:r>
          </w:p>
        </w:tc>
        <w:tc>
          <w:tcPr>
            <w:tcBorders>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jc w:val="right"/>
              <w:rPr>
                <w:sz w:val="20"/>
                <w:szCs w:val="20"/>
              </w:rPr>
            </w:pPr>
            <w:r w:rsidDel="00000000" w:rsidR="00000000" w:rsidRPr="00000000">
              <w:rPr>
                <w:rFonts w:ascii="Roboto" w:cs="Roboto" w:eastAsia="Roboto" w:hAnsi="Roboto"/>
                <w:color w:val="434343"/>
                <w:sz w:val="20"/>
                <w:szCs w:val="20"/>
                <w:rtl w:val="0"/>
              </w:rPr>
              <w:t xml:space="preserve">2605.8</w:t>
            </w:r>
            <w:r w:rsidDel="00000000" w:rsidR="00000000" w:rsidRPr="00000000">
              <w:rPr>
                <w:rtl w:val="0"/>
              </w:rPr>
            </w:r>
          </w:p>
        </w:tc>
        <w:tc>
          <w:tcPr>
            <w:tcBorders>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2">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3">
            <w:pPr>
              <w:widowControl w:val="0"/>
              <w:jc w:val="right"/>
              <w:rPr>
                <w:sz w:val="20"/>
                <w:szCs w:val="20"/>
              </w:rPr>
            </w:pPr>
            <w:r w:rsidDel="00000000" w:rsidR="00000000" w:rsidRPr="00000000">
              <w:rPr>
                <w:rFonts w:ascii="Roboto" w:cs="Roboto" w:eastAsia="Roboto" w:hAnsi="Roboto"/>
                <w:color w:val="434343"/>
                <w:sz w:val="20"/>
                <w:szCs w:val="20"/>
                <w:rtl w:val="0"/>
              </w:rPr>
              <w:t xml:space="preserve">50</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4">
            <w:pPr>
              <w:widowControl w:val="0"/>
              <w:jc w:val="right"/>
              <w:rPr>
                <w:sz w:val="20"/>
                <w:szCs w:val="20"/>
              </w:rPr>
            </w:pPr>
            <w:r w:rsidDel="00000000" w:rsidR="00000000" w:rsidRPr="00000000">
              <w:rPr>
                <w:rFonts w:ascii="Roboto" w:cs="Roboto" w:eastAsia="Roboto" w:hAnsi="Roboto"/>
                <w:color w:val="434343"/>
                <w:sz w:val="20"/>
                <w:szCs w:val="20"/>
                <w:rtl w:val="0"/>
              </w:rPr>
              <w:t xml:space="preserve">1048</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5">
            <w:pPr>
              <w:widowControl w:val="0"/>
              <w:jc w:val="right"/>
              <w:rPr>
                <w:sz w:val="20"/>
                <w:szCs w:val="20"/>
              </w:rPr>
            </w:pPr>
            <w:r w:rsidDel="00000000" w:rsidR="00000000" w:rsidRPr="00000000">
              <w:rPr>
                <w:rFonts w:ascii="Roboto" w:cs="Roboto" w:eastAsia="Roboto" w:hAnsi="Roboto"/>
                <w:color w:val="434343"/>
                <w:sz w:val="20"/>
                <w:szCs w:val="20"/>
                <w:rtl w:val="0"/>
              </w:rPr>
              <w:t xml:space="preserve">20452</w:t>
            </w:r>
            <w:r w:rsidDel="00000000" w:rsidR="00000000" w:rsidRPr="00000000">
              <w:rPr>
                <w:rtl w:val="0"/>
              </w:rPr>
            </w:r>
          </w:p>
        </w:tc>
        <w:tc>
          <w:tcPr>
            <w:tcBorders>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6">
            <w:pPr>
              <w:widowControl w:val="0"/>
              <w:jc w:val="right"/>
              <w:rPr>
                <w:sz w:val="20"/>
                <w:szCs w:val="20"/>
              </w:rPr>
            </w:pPr>
            <w:r w:rsidDel="00000000" w:rsidR="00000000" w:rsidRPr="00000000">
              <w:rPr>
                <w:rFonts w:ascii="Roboto" w:cs="Roboto" w:eastAsia="Roboto" w:hAnsi="Roboto"/>
                <w:color w:val="434343"/>
                <w:sz w:val="20"/>
                <w:szCs w:val="20"/>
                <w:rtl w:val="0"/>
              </w:rPr>
              <w:t xml:space="preserve">5240.2</w:t>
            </w:r>
            <w:r w:rsidDel="00000000" w:rsidR="00000000" w:rsidRPr="00000000">
              <w:rPr>
                <w:rtl w:val="0"/>
              </w:rPr>
            </w:r>
          </w:p>
        </w:tc>
        <w:tc>
          <w:tcPr>
            <w:tcBorders>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7">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r>
        <w:trPr>
          <w:cantSplit w:val="0"/>
          <w:trHeight w:val="315" w:hRule="atLeast"/>
          <w:tblHeader w:val="0"/>
        </w:trPr>
        <w:tc>
          <w:tcPr>
            <w:tcBorders>
              <w:left w:color="284e3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8">
            <w:pPr>
              <w:widowControl w:val="0"/>
              <w:jc w:val="right"/>
              <w:rPr>
                <w:sz w:val="20"/>
                <w:szCs w:val="20"/>
              </w:rPr>
            </w:pPr>
            <w:r w:rsidDel="00000000" w:rsidR="00000000" w:rsidRPr="00000000">
              <w:rPr>
                <w:rFonts w:ascii="Roboto" w:cs="Roboto" w:eastAsia="Roboto" w:hAnsi="Roboto"/>
                <w:color w:val="434343"/>
                <w:sz w:val="20"/>
                <w:szCs w:val="20"/>
                <w:rtl w:val="0"/>
              </w:rPr>
              <w:t xml:space="preserve">100</w:t>
            </w:r>
            <w:r w:rsidDel="00000000" w:rsidR="00000000" w:rsidRPr="00000000">
              <w:rPr>
                <w:rtl w:val="0"/>
              </w:rPr>
            </w:r>
          </w:p>
        </w:tc>
        <w:tc>
          <w:tcPr>
            <w:tcBorders>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9">
            <w:pPr>
              <w:widowControl w:val="0"/>
              <w:jc w:val="right"/>
              <w:rPr>
                <w:sz w:val="20"/>
                <w:szCs w:val="20"/>
              </w:rPr>
            </w:pPr>
            <w:r w:rsidDel="00000000" w:rsidR="00000000" w:rsidRPr="00000000">
              <w:rPr>
                <w:rFonts w:ascii="Roboto" w:cs="Roboto" w:eastAsia="Roboto" w:hAnsi="Roboto"/>
                <w:color w:val="434343"/>
                <w:sz w:val="20"/>
                <w:szCs w:val="20"/>
                <w:rtl w:val="0"/>
              </w:rPr>
              <w:t xml:space="preserve">1080</w:t>
            </w:r>
            <w:r w:rsidDel="00000000" w:rsidR="00000000" w:rsidRPr="00000000">
              <w:rPr>
                <w:rtl w:val="0"/>
              </w:rPr>
            </w:r>
          </w:p>
        </w:tc>
        <w:tc>
          <w:tcPr>
            <w:tcBorders>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A">
            <w:pPr>
              <w:widowControl w:val="0"/>
              <w:jc w:val="right"/>
              <w:rPr>
                <w:sz w:val="20"/>
                <w:szCs w:val="20"/>
              </w:rPr>
            </w:pPr>
            <w:r w:rsidDel="00000000" w:rsidR="00000000" w:rsidRPr="00000000">
              <w:rPr>
                <w:rFonts w:ascii="Roboto" w:cs="Roboto" w:eastAsia="Roboto" w:hAnsi="Roboto"/>
                <w:color w:val="434343"/>
                <w:sz w:val="20"/>
                <w:szCs w:val="20"/>
                <w:rtl w:val="0"/>
              </w:rPr>
              <w:t xml:space="preserve">41162</w:t>
            </w:r>
            <w:r w:rsidDel="00000000" w:rsidR="00000000" w:rsidRPr="00000000">
              <w:rPr>
                <w:rtl w:val="0"/>
              </w:rPr>
            </w:r>
          </w:p>
        </w:tc>
        <w:tc>
          <w:tcPr>
            <w:tcBorders>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B">
            <w:pPr>
              <w:widowControl w:val="0"/>
              <w:jc w:val="right"/>
              <w:rPr>
                <w:sz w:val="20"/>
                <w:szCs w:val="20"/>
              </w:rPr>
            </w:pPr>
            <w:r w:rsidDel="00000000" w:rsidR="00000000" w:rsidRPr="00000000">
              <w:rPr>
                <w:rFonts w:ascii="Roboto" w:cs="Roboto" w:eastAsia="Roboto" w:hAnsi="Roboto"/>
                <w:color w:val="434343"/>
                <w:sz w:val="20"/>
                <w:szCs w:val="20"/>
                <w:rtl w:val="0"/>
              </w:rPr>
              <w:t xml:space="preserve">9308.9</w:t>
            </w:r>
            <w:r w:rsidDel="00000000" w:rsidR="00000000" w:rsidRPr="00000000">
              <w:rPr>
                <w:rtl w:val="0"/>
              </w:rPr>
            </w:r>
          </w:p>
        </w:tc>
        <w:tc>
          <w:tcPr>
            <w:tcBorders>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r>
    </w:tbl>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drawing>
          <wp:inline distB="114300" distT="114300" distL="114300" distR="114300">
            <wp:extent cx="5731200" cy="35433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numPr>
          <w:ilvl w:val="0"/>
          <w:numId w:val="10"/>
        </w:numPr>
        <w:ind w:left="720" w:hanging="360"/>
        <w:rPr>
          <w:u w:val="none"/>
        </w:rPr>
      </w:pPr>
      <w:r w:rsidDel="00000000" w:rsidR="00000000" w:rsidRPr="00000000">
        <w:rPr>
          <w:rtl w:val="0"/>
        </w:rPr>
        <w:t xml:space="preserve">Consumo de CPU y memoria RAM</w:t>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731200" cy="17907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2"/>
        <w:numPr>
          <w:ilvl w:val="0"/>
          <w:numId w:val="4"/>
        </w:numPr>
        <w:ind w:left="720" w:hanging="360"/>
        <w:rPr/>
      </w:pPr>
      <w:bookmarkStart w:colFirst="0" w:colLast="0" w:name="_ch2lqsvqfv20" w:id="9"/>
      <w:bookmarkEnd w:id="9"/>
      <w:r w:rsidDel="00000000" w:rsidR="00000000" w:rsidRPr="00000000">
        <w:rPr>
          <w:rtl w:val="0"/>
        </w:rPr>
        <w:t xml:space="preserve">Diagnóstico</w:t>
      </w:r>
    </w:p>
    <w:p w:rsidR="00000000" w:rsidDel="00000000" w:rsidP="00000000" w:rsidRDefault="00000000" w:rsidRPr="00000000" w14:paraId="00000128">
      <w:pPr>
        <w:ind w:left="720" w:firstLine="0"/>
        <w:rPr/>
      </w:pPr>
      <w:r w:rsidDel="00000000" w:rsidR="00000000" w:rsidRPr="00000000">
        <w:rPr>
          <w:rtl w:val="0"/>
        </w:rPr>
        <w:t xml:space="preserve">Las pruebas de carga y estrés son herramientas esenciales para evaluar la capacidad de respuesta y estabilidad de un sistema ante distintos niveles de concurrencia. En el caso del aplicativo web evaluado (http://134.33.148.40/auto), se ejecutaron dos escenarios con objetivos distintos:</w:t>
      </w:r>
    </w:p>
    <w:p w:rsidR="00000000" w:rsidDel="00000000" w:rsidP="00000000" w:rsidRDefault="00000000" w:rsidRPr="00000000" w14:paraId="00000129">
      <w:pPr>
        <w:ind w:left="1440" w:firstLine="0"/>
        <w:rPr/>
      </w:pPr>
      <w:r w:rsidDel="00000000" w:rsidR="00000000" w:rsidRPr="00000000">
        <w:rPr>
          <w:rtl w:val="0"/>
        </w:rPr>
      </w:r>
    </w:p>
    <w:p w:rsidR="00000000" w:rsidDel="00000000" w:rsidP="00000000" w:rsidRDefault="00000000" w:rsidRPr="00000000" w14:paraId="0000012A">
      <w:pPr>
        <w:numPr>
          <w:ilvl w:val="0"/>
          <w:numId w:val="3"/>
        </w:numPr>
        <w:ind w:left="1440" w:hanging="360"/>
        <w:rPr>
          <w:u w:val="none"/>
        </w:rPr>
      </w:pPr>
      <w:r w:rsidDel="00000000" w:rsidR="00000000" w:rsidRPr="00000000">
        <w:rPr>
          <w:b w:val="1"/>
          <w:rtl w:val="0"/>
        </w:rPr>
        <w:t xml:space="preserve">Escenario de carga:</w:t>
      </w:r>
      <w:r w:rsidDel="00000000" w:rsidR="00000000" w:rsidRPr="00000000">
        <w:rPr>
          <w:rtl w:val="0"/>
        </w:rPr>
        <w:t xml:space="preserve"> simula accesos concurrentes a la aplicación para determinar el punto de degradación.</w:t>
      </w:r>
    </w:p>
    <w:p w:rsidR="00000000" w:rsidDel="00000000" w:rsidP="00000000" w:rsidRDefault="00000000" w:rsidRPr="00000000" w14:paraId="0000012B">
      <w:pPr>
        <w:numPr>
          <w:ilvl w:val="0"/>
          <w:numId w:val="3"/>
        </w:numPr>
        <w:ind w:left="1440" w:hanging="360"/>
        <w:rPr>
          <w:u w:val="none"/>
        </w:rPr>
      </w:pPr>
      <w:r w:rsidDel="00000000" w:rsidR="00000000" w:rsidRPr="00000000">
        <w:rPr>
          <w:b w:val="1"/>
          <w:rtl w:val="0"/>
        </w:rPr>
        <w:t xml:space="preserve">Escenario de estrés:</w:t>
      </w:r>
      <w:r w:rsidDel="00000000" w:rsidR="00000000" w:rsidRPr="00000000">
        <w:rPr>
          <w:rtl w:val="0"/>
        </w:rPr>
        <w:t xml:space="preserve"> evalúa la capacidad del sistema para realizar operaciones intensivas de escritura en la base de datos bajo presión.</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b w:val="1"/>
        </w:rPr>
      </w:pPr>
      <w:r w:rsidDel="00000000" w:rsidR="00000000" w:rsidRPr="00000000">
        <w:rPr>
          <w:rtl w:val="0"/>
        </w:rPr>
        <w:tab/>
      </w:r>
      <w:r w:rsidDel="00000000" w:rsidR="00000000" w:rsidRPr="00000000">
        <w:rPr>
          <w:b w:val="1"/>
          <w:rtl w:val="0"/>
        </w:rPr>
        <w:t xml:space="preserve">Resultados del Escenario de Carga:</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t xml:space="preserve">Las pruebas con 100, 300, 500, 700 y 1000 usuarios concurrentes revelaron un deterioro progresivo en el rendimiento:</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numPr>
          <w:ilvl w:val="0"/>
          <w:numId w:val="9"/>
        </w:numPr>
        <w:ind w:left="1440" w:hanging="360"/>
        <w:rPr>
          <w:u w:val="none"/>
        </w:rPr>
      </w:pPr>
      <w:r w:rsidDel="00000000" w:rsidR="00000000" w:rsidRPr="00000000">
        <w:rPr>
          <w:rtl w:val="0"/>
        </w:rPr>
        <w:t xml:space="preserve">Hasta </w:t>
      </w:r>
      <w:r w:rsidDel="00000000" w:rsidR="00000000" w:rsidRPr="00000000">
        <w:rPr>
          <w:b w:val="1"/>
          <w:rtl w:val="0"/>
        </w:rPr>
        <w:t xml:space="preserve">300 usuarios</w:t>
      </w:r>
      <w:r w:rsidDel="00000000" w:rsidR="00000000" w:rsidRPr="00000000">
        <w:rPr>
          <w:rtl w:val="0"/>
        </w:rPr>
        <w:t xml:space="preserve">, el sistema respondió con baja latencia (&lt; 501 ms en promedio) y sin errores.</w:t>
      </w:r>
    </w:p>
    <w:p w:rsidR="00000000" w:rsidDel="00000000" w:rsidP="00000000" w:rsidRDefault="00000000" w:rsidRPr="00000000" w14:paraId="00000132">
      <w:pPr>
        <w:numPr>
          <w:ilvl w:val="0"/>
          <w:numId w:val="9"/>
        </w:numPr>
        <w:ind w:left="1440" w:hanging="360"/>
        <w:rPr>
          <w:u w:val="none"/>
        </w:rPr>
      </w:pPr>
      <w:r w:rsidDel="00000000" w:rsidR="00000000" w:rsidRPr="00000000">
        <w:rPr>
          <w:rtl w:val="0"/>
        </w:rPr>
        <w:t xml:space="preserve">A </w:t>
      </w:r>
      <w:r w:rsidDel="00000000" w:rsidR="00000000" w:rsidRPr="00000000">
        <w:rPr>
          <w:b w:val="1"/>
          <w:rtl w:val="0"/>
        </w:rPr>
        <w:t xml:space="preserve">500 y 700 usuarios</w:t>
      </w:r>
      <w:r w:rsidDel="00000000" w:rsidR="00000000" w:rsidRPr="00000000">
        <w:rPr>
          <w:rtl w:val="0"/>
        </w:rPr>
        <w:t xml:space="preserve">, aunque no se registraron errores, los tiempos de respuesta superaron los 1200 ms en promedio, indicando saturación progresiva del sistema.</w:t>
      </w:r>
    </w:p>
    <w:p w:rsidR="00000000" w:rsidDel="00000000" w:rsidP="00000000" w:rsidRDefault="00000000" w:rsidRPr="00000000" w14:paraId="00000133">
      <w:pPr>
        <w:numPr>
          <w:ilvl w:val="0"/>
          <w:numId w:val="9"/>
        </w:numPr>
        <w:ind w:left="1440" w:hanging="360"/>
        <w:rPr>
          <w:u w:val="none"/>
        </w:rPr>
      </w:pPr>
      <w:r w:rsidDel="00000000" w:rsidR="00000000" w:rsidRPr="00000000">
        <w:rPr>
          <w:rtl w:val="0"/>
        </w:rPr>
        <w:t xml:space="preserve">Con </w:t>
      </w:r>
      <w:r w:rsidDel="00000000" w:rsidR="00000000" w:rsidRPr="00000000">
        <w:rPr>
          <w:b w:val="1"/>
          <w:rtl w:val="0"/>
        </w:rPr>
        <w:t xml:space="preserve">1000 usuarios</w:t>
      </w:r>
      <w:r w:rsidDel="00000000" w:rsidR="00000000" w:rsidRPr="00000000">
        <w:rPr>
          <w:rtl w:val="0"/>
        </w:rPr>
        <w:t xml:space="preserve">, se observó un </w:t>
      </w:r>
      <w:r w:rsidDel="00000000" w:rsidR="00000000" w:rsidRPr="00000000">
        <w:rPr>
          <w:b w:val="1"/>
          <w:rtl w:val="0"/>
        </w:rPr>
        <w:t xml:space="preserve">descenso en el tiempo promedio (785.35 ms)</w:t>
      </w:r>
      <w:r w:rsidDel="00000000" w:rsidR="00000000" w:rsidRPr="00000000">
        <w:rPr>
          <w:rtl w:val="0"/>
        </w:rPr>
        <w:t xml:space="preserve">, pero un aumento en el </w:t>
      </w:r>
      <w:r w:rsidDel="00000000" w:rsidR="00000000" w:rsidRPr="00000000">
        <w:rPr>
          <w:b w:val="1"/>
          <w:rtl w:val="0"/>
        </w:rPr>
        <w:t xml:space="preserve">porcentaje de fallos (2.07%)</w:t>
      </w:r>
      <w:r w:rsidDel="00000000" w:rsidR="00000000" w:rsidRPr="00000000">
        <w:rPr>
          <w:rtl w:val="0"/>
        </w:rPr>
        <w:t xml:space="preserve">, lo cual puede deberse a una alta variabilidad en la distribución de las peticiones o a estrategias internas de control de carga como timeouts o rechazos controlados.</w:t>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b w:val="1"/>
        </w:rPr>
      </w:pPr>
      <w:r w:rsidDel="00000000" w:rsidR="00000000" w:rsidRPr="00000000">
        <w:rPr>
          <w:b w:val="1"/>
          <w:rtl w:val="0"/>
        </w:rPr>
        <w:t xml:space="preserve">Resultados del Escenario de Estrés:</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t xml:space="preserve">Este escenario consistió en simular operaciones de inserción de registros, incluyendo inicio de sesión, subida de archivos y registro de nodos, con pruebas ejecutadas con 10, 50 y 100 usuarios.</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numPr>
          <w:ilvl w:val="0"/>
          <w:numId w:val="5"/>
        </w:numPr>
        <w:ind w:left="1440" w:hanging="360"/>
        <w:rPr>
          <w:u w:val="none"/>
        </w:rPr>
      </w:pPr>
      <w:r w:rsidDel="00000000" w:rsidR="00000000" w:rsidRPr="00000000">
        <w:rPr>
          <w:rtl w:val="0"/>
        </w:rPr>
        <w:t xml:space="preserve">Con 10 usuarios, el tiempo promedio fue de 2.6 segundos sin errores.</w:t>
      </w:r>
    </w:p>
    <w:p w:rsidR="00000000" w:rsidDel="00000000" w:rsidP="00000000" w:rsidRDefault="00000000" w:rsidRPr="00000000" w14:paraId="0000013A">
      <w:pPr>
        <w:numPr>
          <w:ilvl w:val="0"/>
          <w:numId w:val="5"/>
        </w:numPr>
        <w:ind w:left="1440" w:hanging="360"/>
        <w:rPr>
          <w:u w:val="none"/>
        </w:rPr>
      </w:pPr>
      <w:r w:rsidDel="00000000" w:rsidR="00000000" w:rsidRPr="00000000">
        <w:rPr>
          <w:rtl w:val="0"/>
        </w:rPr>
        <w:t xml:space="preserve">A 50 usuarios, el tiempo promedio se duplicó a 5.2 segundos, manteniendo una tasa de fallos del 0%.</w:t>
      </w:r>
    </w:p>
    <w:p w:rsidR="00000000" w:rsidDel="00000000" w:rsidP="00000000" w:rsidRDefault="00000000" w:rsidRPr="00000000" w14:paraId="0000013B">
      <w:pPr>
        <w:numPr>
          <w:ilvl w:val="0"/>
          <w:numId w:val="5"/>
        </w:numPr>
        <w:ind w:left="1440" w:hanging="360"/>
        <w:rPr>
          <w:u w:val="none"/>
        </w:rPr>
      </w:pPr>
      <w:r w:rsidDel="00000000" w:rsidR="00000000" w:rsidRPr="00000000">
        <w:rPr>
          <w:rtl w:val="0"/>
        </w:rPr>
        <w:t xml:space="preserve">Con 100 usuarios, el tiempo promedio se disparó a 9.3 segundos, sin fallos pero con una latencia considerable.</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t xml:space="preserve">A pesar de que no se evidenciaron errores, los elevados tiempos de respuesta alertan sobre cuellos de botella severos en las operaciones de escritura del sistema, posiblemente relacionados con saturación de CPU o acceso lento a base de datos.</w:t>
      </w:r>
    </w:p>
    <w:p w:rsidR="00000000" w:rsidDel="00000000" w:rsidP="00000000" w:rsidRDefault="00000000" w:rsidRPr="00000000" w14:paraId="0000013E">
      <w:pPr>
        <w:ind w:left="720" w:firstLine="0"/>
        <w:rPr>
          <w:b w:val="1"/>
        </w:rPr>
      </w:pPr>
      <w:r w:rsidDel="00000000" w:rsidR="00000000" w:rsidRPr="00000000">
        <w:rPr>
          <w:b w:val="1"/>
          <w:rtl w:val="0"/>
        </w:rPr>
        <w:t xml:space="preserve">Conclusión del Diagnóstico</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numPr>
          <w:ilvl w:val="0"/>
          <w:numId w:val="19"/>
        </w:numPr>
        <w:ind w:left="1440" w:hanging="360"/>
        <w:rPr>
          <w:u w:val="none"/>
        </w:rPr>
      </w:pPr>
      <w:r w:rsidDel="00000000" w:rsidR="00000000" w:rsidRPr="00000000">
        <w:rPr>
          <w:rtl w:val="0"/>
        </w:rPr>
        <w:t xml:space="preserve">El sistema presenta buen desempeño hasta 300 usuarios en escenarios de carga.</w:t>
      </w:r>
    </w:p>
    <w:p w:rsidR="00000000" w:rsidDel="00000000" w:rsidP="00000000" w:rsidRDefault="00000000" w:rsidRPr="00000000" w14:paraId="00000141">
      <w:pPr>
        <w:numPr>
          <w:ilvl w:val="0"/>
          <w:numId w:val="19"/>
        </w:numPr>
        <w:ind w:left="1440" w:hanging="360"/>
        <w:rPr>
          <w:u w:val="none"/>
        </w:rPr>
      </w:pPr>
      <w:r w:rsidDel="00000000" w:rsidR="00000000" w:rsidRPr="00000000">
        <w:rPr>
          <w:rtl w:val="0"/>
        </w:rPr>
        <w:t xml:space="preserve">A partir de 500 usuarios, se observan degradaciones significativas en estabilidad y rendimiento.</w:t>
      </w:r>
    </w:p>
    <w:p w:rsidR="00000000" w:rsidDel="00000000" w:rsidP="00000000" w:rsidRDefault="00000000" w:rsidRPr="00000000" w14:paraId="00000142">
      <w:pPr>
        <w:numPr>
          <w:ilvl w:val="0"/>
          <w:numId w:val="19"/>
        </w:numPr>
        <w:ind w:left="1440" w:hanging="360"/>
        <w:rPr>
          <w:u w:val="none"/>
        </w:rPr>
      </w:pPr>
      <w:r w:rsidDel="00000000" w:rsidR="00000000" w:rsidRPr="00000000">
        <w:rPr>
          <w:rtl w:val="0"/>
        </w:rPr>
        <w:t xml:space="preserve">En escenarios de estrés, el sistema no falla, pero exhibe latencias elevadas incluso con pocos usuarios concurrentes, lo que indica cuellos de botella en operaciones de escritura.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numPr>
          <w:ilvl w:val="0"/>
          <w:numId w:val="4"/>
        </w:numPr>
        <w:ind w:left="720" w:hanging="360"/>
        <w:rPr/>
      </w:pPr>
      <w:bookmarkStart w:colFirst="0" w:colLast="0" w:name="_mnydx6uq1fyv" w:id="10"/>
      <w:bookmarkEnd w:id="10"/>
      <w:r w:rsidDel="00000000" w:rsidR="00000000" w:rsidRPr="00000000">
        <w:rPr>
          <w:rtl w:val="0"/>
        </w:rPr>
        <w:t xml:space="preserve">Recomendaciones</w:t>
      </w:r>
    </w:p>
    <w:p w:rsidR="00000000" w:rsidDel="00000000" w:rsidP="00000000" w:rsidRDefault="00000000" w:rsidRPr="00000000" w14:paraId="00000146">
      <w:pPr>
        <w:ind w:left="0" w:firstLine="720"/>
        <w:rPr/>
      </w:pPr>
      <w:r w:rsidDel="00000000" w:rsidR="00000000" w:rsidRPr="00000000">
        <w:rPr>
          <w:rtl w:val="0"/>
        </w:rPr>
        <w:t xml:space="preserve">Con base en los hallazgos obtenidos, se proponen las siguientes acciones:</w:t>
      </w:r>
    </w:p>
    <w:p w:rsidR="00000000" w:rsidDel="00000000" w:rsidP="00000000" w:rsidRDefault="00000000" w:rsidRPr="00000000" w14:paraId="00000147">
      <w:pPr>
        <w:ind w:left="0" w:firstLine="720"/>
        <w:rPr/>
      </w:pPr>
      <w:r w:rsidDel="00000000" w:rsidR="00000000" w:rsidRPr="00000000">
        <w:rPr>
          <w:rtl w:val="0"/>
        </w:rPr>
      </w:r>
    </w:p>
    <w:p w:rsidR="00000000" w:rsidDel="00000000" w:rsidP="00000000" w:rsidRDefault="00000000" w:rsidRPr="00000000" w14:paraId="00000148">
      <w:pPr>
        <w:numPr>
          <w:ilvl w:val="0"/>
          <w:numId w:val="18"/>
        </w:numPr>
        <w:ind w:left="1440" w:hanging="360"/>
        <w:rPr>
          <w:u w:val="none"/>
        </w:rPr>
      </w:pPr>
      <w:r w:rsidDel="00000000" w:rsidR="00000000" w:rsidRPr="00000000">
        <w:rPr>
          <w:b w:val="1"/>
          <w:rtl w:val="0"/>
        </w:rPr>
        <w:t xml:space="preserve">Optimización del código y base de datos</w:t>
      </w:r>
      <w:r w:rsidDel="00000000" w:rsidR="00000000" w:rsidRPr="00000000">
        <w:rPr>
          <w:rtl w:val="0"/>
        </w:rPr>
        <w:t xml:space="preserve">: revisar operaciones de inserción, consultas, uso de cachés y accesos a disco.</w:t>
      </w:r>
    </w:p>
    <w:p w:rsidR="00000000" w:rsidDel="00000000" w:rsidP="00000000" w:rsidRDefault="00000000" w:rsidRPr="00000000" w14:paraId="00000149">
      <w:pPr>
        <w:numPr>
          <w:ilvl w:val="0"/>
          <w:numId w:val="18"/>
        </w:numPr>
        <w:ind w:left="1440" w:hanging="360"/>
        <w:rPr>
          <w:u w:val="none"/>
        </w:rPr>
      </w:pPr>
      <w:r w:rsidDel="00000000" w:rsidR="00000000" w:rsidRPr="00000000">
        <w:rPr>
          <w:b w:val="1"/>
          <w:rtl w:val="0"/>
        </w:rPr>
        <w:t xml:space="preserve">Monitoreo en tiempo real</w:t>
      </w:r>
      <w:r w:rsidDel="00000000" w:rsidR="00000000" w:rsidRPr="00000000">
        <w:rPr>
          <w:rtl w:val="0"/>
        </w:rPr>
        <w:t xml:space="preserve">: implementar herramientas para observar el uso de CPU, RAM, y base de datos en producción.</w:t>
      </w:r>
    </w:p>
    <w:p w:rsidR="00000000" w:rsidDel="00000000" w:rsidP="00000000" w:rsidRDefault="00000000" w:rsidRPr="00000000" w14:paraId="0000014A">
      <w:pPr>
        <w:numPr>
          <w:ilvl w:val="0"/>
          <w:numId w:val="18"/>
        </w:numPr>
        <w:ind w:left="1440" w:hanging="360"/>
        <w:rPr>
          <w:u w:val="none"/>
        </w:rPr>
      </w:pPr>
      <w:r w:rsidDel="00000000" w:rsidR="00000000" w:rsidRPr="00000000">
        <w:rPr>
          <w:b w:val="1"/>
          <w:rtl w:val="0"/>
        </w:rPr>
        <w:t xml:space="preserve">Escalabilidad de infraestructura</w:t>
      </w:r>
      <w:r w:rsidDel="00000000" w:rsidR="00000000" w:rsidRPr="00000000">
        <w:rPr>
          <w:rtl w:val="0"/>
        </w:rPr>
        <w:t xml:space="preserve">: considerar la implementación de balanceadores de carga o escalamiento horizontal del servidor.</w:t>
      </w:r>
    </w:p>
    <w:p w:rsidR="00000000" w:rsidDel="00000000" w:rsidP="00000000" w:rsidRDefault="00000000" w:rsidRPr="00000000" w14:paraId="0000014B">
      <w:pPr>
        <w:numPr>
          <w:ilvl w:val="0"/>
          <w:numId w:val="18"/>
        </w:numPr>
        <w:ind w:left="1440" w:hanging="360"/>
        <w:rPr>
          <w:u w:val="none"/>
        </w:rPr>
      </w:pPr>
      <w:r w:rsidDel="00000000" w:rsidR="00000000" w:rsidRPr="00000000">
        <w:rPr>
          <w:b w:val="1"/>
          <w:rtl w:val="0"/>
        </w:rPr>
        <w:t xml:space="preserve">Revisión de la configuración del servidor</w:t>
      </w:r>
      <w:r w:rsidDel="00000000" w:rsidR="00000000" w:rsidRPr="00000000">
        <w:rPr>
          <w:rtl w:val="0"/>
        </w:rPr>
        <w:t xml:space="preserve">: ajustar parámetros como límites de conexiones, keep-alive, timeouts y procesos máximos permitidos.</w:t>
      </w:r>
    </w:p>
    <w:p w:rsidR="00000000" w:rsidDel="00000000" w:rsidP="00000000" w:rsidRDefault="00000000" w:rsidRPr="00000000" w14:paraId="0000014C">
      <w:pPr>
        <w:numPr>
          <w:ilvl w:val="0"/>
          <w:numId w:val="18"/>
        </w:numPr>
        <w:ind w:left="1440" w:hanging="360"/>
        <w:rPr>
          <w:u w:val="none"/>
        </w:rPr>
      </w:pPr>
      <w:r w:rsidDel="00000000" w:rsidR="00000000" w:rsidRPr="00000000">
        <w:rPr>
          <w:b w:val="1"/>
          <w:rtl w:val="0"/>
        </w:rPr>
        <w:t xml:space="preserve">Optimización de archivos adjuntos (PDF u otros)</w:t>
      </w:r>
      <w:r w:rsidDel="00000000" w:rsidR="00000000" w:rsidRPr="00000000">
        <w:rPr>
          <w:rtl w:val="0"/>
        </w:rPr>
        <w:t xml:space="preserve">: comprimir y estandarizar el tamaño para evitar cargas innecesarias.</w:t>
      </w:r>
    </w:p>
    <w:p w:rsidR="00000000" w:rsidDel="00000000" w:rsidP="00000000" w:rsidRDefault="00000000" w:rsidRPr="00000000" w14:paraId="0000014D">
      <w:pPr>
        <w:numPr>
          <w:ilvl w:val="0"/>
          <w:numId w:val="18"/>
        </w:numPr>
        <w:ind w:left="1440" w:hanging="360"/>
        <w:rPr>
          <w:u w:val="none"/>
        </w:rPr>
      </w:pPr>
      <w:r w:rsidDel="00000000" w:rsidR="00000000" w:rsidRPr="00000000">
        <w:rPr>
          <w:b w:val="1"/>
          <w:rtl w:val="0"/>
        </w:rPr>
        <w:t xml:space="preserve">Actualizar dependencias</w:t>
      </w:r>
      <w:r w:rsidDel="00000000" w:rsidR="00000000" w:rsidRPr="00000000">
        <w:rPr>
          <w:rtl w:val="0"/>
        </w:rPr>
        <w:t xml:space="preserve">: mantener actualizado el sistema operativo, frameworks y librerías del aplicativo.</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2"/>
        <w:numPr>
          <w:ilvl w:val="0"/>
          <w:numId w:val="4"/>
        </w:numPr>
        <w:ind w:left="720" w:hanging="360"/>
        <w:rPr/>
      </w:pPr>
      <w:bookmarkStart w:colFirst="0" w:colLast="0" w:name="_quzs11e2jrng" w:id="11"/>
      <w:bookmarkEnd w:id="11"/>
      <w:r w:rsidDel="00000000" w:rsidR="00000000" w:rsidRPr="00000000">
        <w:rPr>
          <w:rtl w:val="0"/>
        </w:rPr>
        <w:t xml:space="preserve">Conclusión</w:t>
      </w:r>
    </w:p>
    <w:p w:rsidR="00000000" w:rsidDel="00000000" w:rsidP="00000000" w:rsidRDefault="00000000" w:rsidRPr="00000000" w14:paraId="00000150">
      <w:pPr>
        <w:ind w:left="720" w:firstLine="0"/>
        <w:rPr/>
      </w:pPr>
      <w:r w:rsidDel="00000000" w:rsidR="00000000" w:rsidRPr="00000000">
        <w:rPr>
          <w:rtl w:val="0"/>
        </w:rPr>
        <w:t xml:space="preserve">El análisis realizado demuestra que el aplicativo web evaluado se comporta de manera </w:t>
      </w:r>
      <w:r w:rsidDel="00000000" w:rsidR="00000000" w:rsidRPr="00000000">
        <w:rPr>
          <w:b w:val="1"/>
          <w:rtl w:val="0"/>
        </w:rPr>
        <w:t xml:space="preserve">estable y funcional dentro de los parámetros esperados</w:t>
      </w:r>
      <w:r w:rsidDel="00000000" w:rsidR="00000000" w:rsidRPr="00000000">
        <w:rPr>
          <w:rtl w:val="0"/>
        </w:rPr>
        <w:t xml:space="preserve"> durante las pruebas de carga y estrés realizadas. En escenarios de carga, el sistema soporta adecuadamente hasta 300 usuarios concurrentes, manteniendo tiempos de respuesta bajos (por debajo de los 500 ms) y sin presentar fallos.</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t xml:space="preserve">A medida que la concurrencia aumenta (500, 700 y hasta 1000 usuarios), se evidencian incrementos graduales en los tiempos de respuesta. Aunque no se presentan errores hasta los 700 usuarios, estos resultados sugieren que el sistema opera cerca de sus límites de capacidad en niveles de alta concurrencia. Con 1000 usuarios, se reporta un 2.07% de fallos, valor que sigue siendo bajo y </w:t>
      </w:r>
      <w:r w:rsidDel="00000000" w:rsidR="00000000" w:rsidRPr="00000000">
        <w:rPr>
          <w:b w:val="1"/>
          <w:rtl w:val="0"/>
        </w:rPr>
        <w:t xml:space="preserve">aceptable para este tipo de pruebas</w:t>
      </w:r>
      <w:r w:rsidDel="00000000" w:rsidR="00000000" w:rsidRPr="00000000">
        <w:rPr>
          <w:rtl w:val="0"/>
        </w:rPr>
        <w:t xml:space="preserve">, aunque indica la necesidad de monitoreo y optimización continua.</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t xml:space="preserve">Por su parte, las pruebas de estrés, centradas en operaciones críticas como el </w:t>
      </w:r>
      <w:r w:rsidDel="00000000" w:rsidR="00000000" w:rsidRPr="00000000">
        <w:rPr>
          <w:b w:val="1"/>
          <w:rtl w:val="0"/>
        </w:rPr>
        <w:t xml:space="preserve">inicio de sesión, carga de archivos y creación de nodos</w:t>
      </w:r>
      <w:r w:rsidDel="00000000" w:rsidR="00000000" w:rsidRPr="00000000">
        <w:rPr>
          <w:rtl w:val="0"/>
        </w:rPr>
        <w:t xml:space="preserve">, evidenciaron que el sistema </w:t>
      </w:r>
      <w:r w:rsidDel="00000000" w:rsidR="00000000" w:rsidRPr="00000000">
        <w:rPr>
          <w:b w:val="1"/>
          <w:rtl w:val="0"/>
        </w:rPr>
        <w:t xml:space="preserve">se mantiene</w:t>
      </w:r>
      <w:r w:rsidDel="00000000" w:rsidR="00000000" w:rsidRPr="00000000">
        <w:rPr>
          <w:rtl w:val="0"/>
        </w:rPr>
        <w:t xml:space="preserve"> </w:t>
      </w:r>
      <w:r w:rsidDel="00000000" w:rsidR="00000000" w:rsidRPr="00000000">
        <w:rPr>
          <w:b w:val="1"/>
          <w:rtl w:val="0"/>
        </w:rPr>
        <w:t xml:space="preserve">funcional, sin fallos</w:t>
      </w:r>
      <w:r w:rsidDel="00000000" w:rsidR="00000000" w:rsidRPr="00000000">
        <w:rPr>
          <w:rtl w:val="0"/>
        </w:rPr>
        <w:t xml:space="preserve">, incluso con hasta 100 usuarios simultáneos. Si bien los tiempos de respuesta fueron altos en algunos casos (superiores a 9 segundos), el sistema procesó todas las solicitudes exitosamente, mostrando una </w:t>
      </w:r>
      <w:r w:rsidDel="00000000" w:rsidR="00000000" w:rsidRPr="00000000">
        <w:rPr>
          <w:b w:val="1"/>
          <w:rtl w:val="0"/>
        </w:rPr>
        <w:t xml:space="preserve">buena capacidad de recuperación bajo carga intensa</w:t>
      </w:r>
      <w:r w:rsidDel="00000000" w:rsidR="00000000" w:rsidRPr="00000000">
        <w:rPr>
          <w:rtl w:val="0"/>
        </w:rPr>
        <w:t xml:space="preserve">.</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t xml:space="preserve">En términos generales, se concluye que el aplicativo web </w:t>
      </w:r>
      <w:r w:rsidDel="00000000" w:rsidR="00000000" w:rsidRPr="00000000">
        <w:rPr>
          <w:b w:val="1"/>
          <w:rtl w:val="0"/>
        </w:rPr>
        <w:t xml:space="preserve">responde correctamente y se encuentra dentro de los márgenes aceptables de desempeño </w:t>
      </w:r>
      <w:r w:rsidDel="00000000" w:rsidR="00000000" w:rsidRPr="00000000">
        <w:rPr>
          <w:rtl w:val="0"/>
        </w:rPr>
        <w:t xml:space="preserve">para el tipo de operación esperada. No obstante, se recomienda continuar con labores de optimización progresiva y fortalecimiento de la infraestructura para garantizar una escalabilidad segura ante futuros aumentos de demanda.</w:t>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ind w:left="720" w:firstLine="0"/>
        <w:jc w:val="center"/>
        <w:rPr/>
      </w:pPr>
      <w:bookmarkStart w:colFirst="0" w:colLast="0" w:name="_d2ounrya7lnb" w:id="12"/>
      <w:bookmarkEnd w:id="12"/>
      <w:r w:rsidDel="00000000" w:rsidR="00000000" w:rsidRPr="00000000">
        <w:rPr>
          <w:rtl w:val="0"/>
        </w:rPr>
        <w:t xml:space="preserve">Historial de versiones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tbl>
      <w:tblPr>
        <w:tblStyle w:val="Table11"/>
        <w:tblpPr w:leftFromText="180" w:rightFromText="180" w:topFromText="180" w:bottomFromText="180" w:vertAnchor="text" w:horzAnchor="text" w:tblpX="21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995"/>
        <w:gridCol w:w="1020"/>
        <w:gridCol w:w="2610"/>
        <w:gridCol w:w="1470"/>
        <w:gridCol w:w="1410"/>
        <w:tblGridChange w:id="0">
          <w:tblGrid>
            <w:gridCol w:w="495"/>
            <w:gridCol w:w="1995"/>
            <w:gridCol w:w="1020"/>
            <w:gridCol w:w="2610"/>
            <w:gridCol w:w="1470"/>
            <w:gridCol w:w="1410"/>
          </w:tblGrid>
        </w:tblGridChange>
      </w:tblGrid>
      <w:tr>
        <w:trPr>
          <w:cantSplit w:val="0"/>
          <w:tblHeader w:val="0"/>
        </w:trPr>
        <w:tc>
          <w:tcPr>
            <w:shd w:fill="06172b" w:val="clear"/>
          </w:tcPr>
          <w:p w:rsidR="00000000" w:rsidDel="00000000" w:rsidP="00000000" w:rsidRDefault="00000000" w:rsidRPr="00000000" w14:paraId="0000015C">
            <w:pPr>
              <w:widowControl w:val="0"/>
              <w:spacing w:line="240" w:lineRule="auto"/>
              <w:jc w:val="center"/>
              <w:rPr>
                <w:color w:val="ffffff"/>
              </w:rPr>
            </w:pPr>
            <w:r w:rsidDel="00000000" w:rsidR="00000000" w:rsidRPr="00000000">
              <w:rPr>
                <w:color w:val="ffffff"/>
                <w:rtl w:val="0"/>
              </w:rPr>
              <w:t xml:space="preserve">ID</w:t>
            </w:r>
          </w:p>
        </w:tc>
        <w:tc>
          <w:tcPr>
            <w:shd w:fill="06172b" w:val="clear"/>
          </w:tcPr>
          <w:p w:rsidR="00000000" w:rsidDel="00000000" w:rsidP="00000000" w:rsidRDefault="00000000" w:rsidRPr="00000000" w14:paraId="0000015D">
            <w:pPr>
              <w:widowControl w:val="0"/>
              <w:spacing w:line="240" w:lineRule="auto"/>
              <w:jc w:val="center"/>
              <w:rPr>
                <w:color w:val="ffffff"/>
              </w:rPr>
            </w:pPr>
            <w:r w:rsidDel="00000000" w:rsidR="00000000" w:rsidRPr="00000000">
              <w:rPr>
                <w:color w:val="ffffff"/>
                <w:rtl w:val="0"/>
              </w:rPr>
              <w:t xml:space="preserve">Fecha(dd/mm/AA)</w:t>
            </w:r>
          </w:p>
        </w:tc>
        <w:tc>
          <w:tcPr>
            <w:shd w:fill="06172b" w:val="clear"/>
          </w:tcPr>
          <w:p w:rsidR="00000000" w:rsidDel="00000000" w:rsidP="00000000" w:rsidRDefault="00000000" w:rsidRPr="00000000" w14:paraId="0000015E">
            <w:pPr>
              <w:widowControl w:val="0"/>
              <w:spacing w:line="240" w:lineRule="auto"/>
              <w:jc w:val="center"/>
              <w:rPr>
                <w:color w:val="ffffff"/>
              </w:rPr>
            </w:pPr>
            <w:r w:rsidDel="00000000" w:rsidR="00000000" w:rsidRPr="00000000">
              <w:rPr>
                <w:color w:val="ffffff"/>
                <w:rtl w:val="0"/>
              </w:rPr>
              <w:t xml:space="preserve">Versión</w:t>
            </w:r>
          </w:p>
        </w:tc>
        <w:tc>
          <w:tcPr>
            <w:shd w:fill="06172b" w:val="clear"/>
          </w:tcPr>
          <w:p w:rsidR="00000000" w:rsidDel="00000000" w:rsidP="00000000" w:rsidRDefault="00000000" w:rsidRPr="00000000" w14:paraId="0000015F">
            <w:pPr>
              <w:widowControl w:val="0"/>
              <w:spacing w:line="240" w:lineRule="auto"/>
              <w:jc w:val="center"/>
              <w:rPr>
                <w:color w:val="ffffff"/>
              </w:rPr>
            </w:pPr>
            <w:r w:rsidDel="00000000" w:rsidR="00000000" w:rsidRPr="00000000">
              <w:rPr>
                <w:color w:val="ffffff"/>
                <w:rtl w:val="0"/>
              </w:rPr>
              <w:t xml:space="preserve">Descripción</w:t>
            </w:r>
          </w:p>
        </w:tc>
        <w:tc>
          <w:tcPr>
            <w:shd w:fill="06172b" w:val="clear"/>
          </w:tcPr>
          <w:p w:rsidR="00000000" w:rsidDel="00000000" w:rsidP="00000000" w:rsidRDefault="00000000" w:rsidRPr="00000000" w14:paraId="00000160">
            <w:pPr>
              <w:widowControl w:val="0"/>
              <w:spacing w:line="240" w:lineRule="auto"/>
              <w:jc w:val="center"/>
              <w:rPr>
                <w:color w:val="ffffff"/>
              </w:rPr>
            </w:pPr>
            <w:r w:rsidDel="00000000" w:rsidR="00000000" w:rsidRPr="00000000">
              <w:rPr>
                <w:color w:val="ffffff"/>
                <w:rtl w:val="0"/>
              </w:rPr>
              <w:t xml:space="preserve">Elaborado por</w:t>
            </w:r>
          </w:p>
        </w:tc>
        <w:tc>
          <w:tcPr>
            <w:shd w:fill="06172b" w:val="clear"/>
          </w:tcPr>
          <w:p w:rsidR="00000000" w:rsidDel="00000000" w:rsidP="00000000" w:rsidRDefault="00000000" w:rsidRPr="00000000" w14:paraId="00000161">
            <w:pPr>
              <w:widowControl w:val="0"/>
              <w:spacing w:line="240" w:lineRule="auto"/>
              <w:jc w:val="center"/>
              <w:rPr>
                <w:color w:val="ffffff"/>
              </w:rPr>
            </w:pPr>
            <w:r w:rsidDel="00000000" w:rsidR="00000000" w:rsidRPr="00000000">
              <w:rPr>
                <w:color w:val="ffffff"/>
                <w:rtl w:val="0"/>
              </w:rPr>
              <w:t xml:space="preserve">Revisado por</w:t>
            </w:r>
          </w:p>
        </w:tc>
      </w:tr>
      <w:tr>
        <w:trPr>
          <w:cantSplit w:val="0"/>
          <w:tblHeader w:val="0"/>
        </w:trPr>
        <w:tc>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09/07/2025</w:t>
            </w:r>
          </w:p>
        </w:tc>
        <w:tc>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165">
            <w:pPr>
              <w:widowControl w:val="0"/>
              <w:spacing w:line="240" w:lineRule="auto"/>
              <w:jc w:val="center"/>
              <w:rPr>
                <w:b w:val="1"/>
              </w:rPr>
            </w:pPr>
            <w:r w:rsidDel="00000000" w:rsidR="00000000" w:rsidRPr="00000000">
              <w:rPr>
                <w:rtl w:val="0"/>
              </w:rPr>
              <w:t xml:space="preserve">Informe preliminar de pruebas de carga y estrés al aplicativo web </w:t>
            </w:r>
            <w:r w:rsidDel="00000000" w:rsidR="00000000" w:rsidRPr="00000000">
              <w:rPr>
                <w:b w:val="1"/>
                <w:rtl w:val="0"/>
              </w:rPr>
              <w:t xml:space="preserve">(http://134.33.148.40)</w:t>
            </w:r>
          </w:p>
        </w:tc>
        <w:tc>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Isaac Arrieta</w:t>
            </w:r>
          </w:p>
        </w:tc>
        <w:tc>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Juan Bonilla</w:t>
            </w:r>
          </w:p>
        </w:tc>
      </w:tr>
    </w:tbl>
    <w:p w:rsidR="00000000" w:rsidDel="00000000" w:rsidP="00000000" w:rsidRDefault="00000000" w:rsidRPr="00000000" w14:paraId="00000168">
      <w:pPr>
        <w:rPr/>
      </w:pP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32"/>
        <w:szCs w:val="3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rPr/>
    </w:pPr>
    <w:r w:rsidDel="00000000" w:rsidR="00000000" w:rsidRPr="00000000">
      <w:rPr/>
      <w:pict>
        <v:shape id="PowerPlusWaterMarkObject1" style="position:absolute;width:527.5824744109359pt;height:110.61758611447239pt;rotation:315;z-index:-503316481;mso-position-horizontal-relative:margin;mso-position-horizontal:center;mso-position-vertical-relative:margin;mso-position-vertical:center;" fillcolor="#e8eaed" stroked="f" type="#_x0000_t136">
          <v:fill angle="0" opacity="65536f"/>
          <v:textpath fitshape="t" string="Confidencial"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