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C56B6" w14:textId="77777777" w:rsidR="00673324" w:rsidRDefault="00673324" w:rsidP="0067332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F6D10">
        <w:rPr>
          <w:rFonts w:ascii="Times New Roman" w:hAnsi="Times New Roman" w:cs="Times New Roman"/>
          <w:b/>
          <w:bCs/>
          <w:sz w:val="28"/>
          <w:szCs w:val="28"/>
        </w:rPr>
        <w:t>Supplementary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Information</w:t>
      </w:r>
    </w:p>
    <w:p w14:paraId="339774CF" w14:textId="77777777" w:rsidR="00673324" w:rsidRDefault="00673324" w:rsidP="00673324">
      <w:pPr>
        <w:tabs>
          <w:tab w:val="left" w:pos="2869"/>
        </w:tabs>
        <w:spacing w:line="360" w:lineRule="auto"/>
        <w:rPr>
          <w:rFonts w:ascii="Times New Roman" w:hAnsi="Times New Roman" w:cs="Times New Roman"/>
          <w:b/>
          <w:bCs/>
        </w:rPr>
      </w:pPr>
    </w:p>
    <w:p w14:paraId="54690A3B" w14:textId="77777777" w:rsidR="00673324" w:rsidRPr="00621DE3" w:rsidRDefault="00673324" w:rsidP="00673324">
      <w:pPr>
        <w:tabs>
          <w:tab w:val="left" w:pos="2869"/>
        </w:tabs>
        <w:spacing w:line="360" w:lineRule="auto"/>
        <w:rPr>
          <w:rFonts w:ascii="Times New Roman" w:hAnsi="Times New Roman" w:cs="Times New Roman"/>
          <w:b/>
          <w:bCs/>
        </w:rPr>
      </w:pPr>
      <w:r w:rsidRPr="00621DE3">
        <w:rPr>
          <w:rFonts w:ascii="Times New Roman" w:hAnsi="Times New Roman" w:cs="Times New Roman"/>
          <w:b/>
          <w:bCs/>
        </w:rPr>
        <w:t>Biocide identities</w:t>
      </w:r>
      <w:r w:rsidRPr="00621DE3">
        <w:rPr>
          <w:rFonts w:ascii="Times New Roman" w:hAnsi="Times New Roman" w:cs="Times New Roman"/>
          <w:b/>
          <w:bCs/>
        </w:rPr>
        <w:tab/>
      </w:r>
    </w:p>
    <w:p w14:paraId="5CBA5BE3" w14:textId="77777777" w:rsidR="00673324" w:rsidRPr="009D3136" w:rsidRDefault="00673324" w:rsidP="006733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AgNO3: silver nitrate, BZK: benzalkonium, CTAB: cetyltrimethylammonium bromide, CHL: chlorhexidine, TRC: triclosan, CRL: chloroxylenol, </w:t>
      </w:r>
      <w:proofErr w:type="spellStart"/>
      <w:r>
        <w:rPr>
          <w:rFonts w:ascii="Times New Roman" w:hAnsi="Times New Roman" w:cs="Times New Roman"/>
        </w:rPr>
        <w:t>PVPi</w:t>
      </w:r>
      <w:proofErr w:type="spellEnd"/>
      <w:r>
        <w:rPr>
          <w:rFonts w:ascii="Times New Roman" w:hAnsi="Times New Roman" w:cs="Times New Roman"/>
        </w:rPr>
        <w:t xml:space="preserve">: polyvidone iodine, </w:t>
      </w:r>
      <w:proofErr w:type="spellStart"/>
      <w:r>
        <w:rPr>
          <w:rFonts w:ascii="Times New Roman" w:hAnsi="Times New Roman" w:cs="Times New Roman"/>
        </w:rPr>
        <w:t>HClO</w:t>
      </w:r>
      <w:proofErr w:type="spellEnd"/>
      <w:r>
        <w:rPr>
          <w:rFonts w:ascii="Times New Roman" w:hAnsi="Times New Roman" w:cs="Times New Roman"/>
        </w:rPr>
        <w:t>: sodium hypochlorite, GLU: glutaraldehyde, EtOH: ethanol</w:t>
      </w:r>
    </w:p>
    <w:p w14:paraId="7464073A" w14:textId="77777777" w:rsidR="00673324" w:rsidRDefault="00673324" w:rsidP="00673324">
      <w:pPr>
        <w:spacing w:line="360" w:lineRule="auto"/>
        <w:rPr>
          <w:rFonts w:ascii="Times New Roman" w:hAnsi="Times New Roman" w:cs="Times New Roman"/>
          <w:b/>
          <w:bCs/>
        </w:rPr>
      </w:pPr>
    </w:p>
    <w:p w14:paraId="3C762E43" w14:textId="77777777" w:rsidR="00673324" w:rsidRDefault="00673324" w:rsidP="00673324">
      <w:pPr>
        <w:spacing w:line="360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Supplementary Statistics</w:t>
      </w:r>
    </w:p>
    <w:p w14:paraId="1CD9934A" w14:textId="77777777" w:rsidR="00673324" w:rsidRDefault="00673324" w:rsidP="00673324">
      <w:pPr>
        <w:spacing w:line="360" w:lineRule="auto"/>
        <w:rPr>
          <w:rFonts w:ascii="Times New Roman" w:hAnsi="Times New Roman" w:cs="Times New Roman"/>
          <w:b/>
          <w:bCs/>
        </w:rPr>
      </w:pPr>
      <w:r w:rsidRPr="00346145">
        <w:rPr>
          <w:noProof/>
        </w:rPr>
        <w:drawing>
          <wp:inline distT="0" distB="0" distL="0" distR="0" wp14:anchorId="76D48DB6" wp14:editId="534D74C1">
            <wp:extent cx="3882390" cy="2644775"/>
            <wp:effectExtent l="0" t="0" r="3810" b="3175"/>
            <wp:docPr id="4250499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2390" cy="2644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43447" w14:textId="77777777" w:rsidR="00673324" w:rsidRPr="0068422B" w:rsidRDefault="00673324" w:rsidP="00673324">
      <w:p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 xml:space="preserve">Table S0. </w:t>
      </w:r>
      <w:r w:rsidRPr="0068422B">
        <w:rPr>
          <w:rFonts w:ascii="Times New Roman" w:hAnsi="Times New Roman" w:cs="Times New Roman"/>
        </w:rPr>
        <w:t>Tukey’s HSD</w:t>
      </w:r>
      <w:r>
        <w:rPr>
          <w:rFonts w:ascii="Times New Roman" w:hAnsi="Times New Roman" w:cs="Times New Roman"/>
        </w:rPr>
        <w:t xml:space="preserve"> (95%CI, p adj)</w:t>
      </w:r>
      <w:r w:rsidRPr="0068422B">
        <w:rPr>
          <w:rFonts w:ascii="Times New Roman" w:hAnsi="Times New Roman" w:cs="Times New Roman"/>
        </w:rPr>
        <w:t xml:space="preserve"> results of statistically significant differences </w:t>
      </w:r>
      <w:r>
        <w:rPr>
          <w:rFonts w:ascii="Times New Roman" w:hAnsi="Times New Roman" w:cs="Times New Roman"/>
        </w:rPr>
        <w:t xml:space="preserve">in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between biocides. </w:t>
      </w:r>
    </w:p>
    <w:p w14:paraId="7086830C" w14:textId="77777777" w:rsidR="00673324" w:rsidRDefault="00673324" w:rsidP="0067332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5E5BD7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05F64A4F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548D6E46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50CC4866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48024A25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1AE34629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1C0748C5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5E7F780B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  <w:r w:rsidRPr="009F6D10">
        <w:rPr>
          <w:rFonts w:ascii="Times New Roman" w:hAnsi="Times New Roman" w:cs="Times New Roman"/>
          <w:b/>
          <w:bCs/>
        </w:rPr>
        <w:lastRenderedPageBreak/>
        <w:t>Supplementary Figures</w:t>
      </w:r>
    </w:p>
    <w:p w14:paraId="5B2D2CF7" w14:textId="77777777" w:rsidR="00673324" w:rsidRPr="009F6D10" w:rsidRDefault="00673324" w:rsidP="00673324">
      <w:pPr>
        <w:rPr>
          <w:rFonts w:ascii="Times New Roman" w:hAnsi="Times New Roman" w:cs="Times New Roman"/>
          <w:b/>
          <w:bCs/>
        </w:rPr>
      </w:pPr>
      <w:r w:rsidRPr="009F6D1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D84F0D8" wp14:editId="50187B6A">
            <wp:extent cx="4247669" cy="2880000"/>
            <wp:effectExtent l="0" t="0" r="635" b="0"/>
            <wp:docPr id="15231457" name="Picture 2" descr="A graph with numbers and poin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1457" name="Picture 2" descr="A graph with numbers and points&#10;&#10;AI-generated content may be incorrect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574" r="4624" b="3248"/>
                    <a:stretch/>
                  </pic:blipFill>
                  <pic:spPr bwMode="auto">
                    <a:xfrm>
                      <a:off x="0" y="0"/>
                      <a:ext cx="4247669" cy="288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22D9F1" w14:textId="1FEB72F7" w:rsidR="00673324" w:rsidRDefault="00673324" w:rsidP="00673324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b/>
          <w:bCs/>
        </w:rPr>
        <w:t xml:space="preserve">Figure S1. </w:t>
      </w:r>
      <w:r>
        <w:rPr>
          <w:rFonts w:ascii="Times New Roman" w:hAnsi="Times New Roman" w:cs="Times New Roman"/>
        </w:rPr>
        <w:t>S</w:t>
      </w:r>
      <w:r w:rsidR="0057471A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 xml:space="preserve">ree plot of </w:t>
      </w:r>
      <w:r w:rsidR="00F66937">
        <w:rPr>
          <w:rFonts w:ascii="Times New Roman" w:hAnsi="Times New Roman" w:cs="Times New Roman"/>
        </w:rPr>
        <w:t xml:space="preserve">the </w:t>
      </w:r>
      <w:r>
        <w:rPr>
          <w:rFonts w:ascii="Times New Roman" w:hAnsi="Times New Roman" w:cs="Times New Roman"/>
          <w:i/>
          <w:iCs/>
        </w:rPr>
        <w:t>Transporter</w:t>
      </w:r>
      <w:r w:rsidR="00F66937"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data</w:t>
      </w:r>
      <w:r w:rsidR="00F66937">
        <w:rPr>
          <w:rFonts w:ascii="Times New Roman" w:hAnsi="Times New Roman" w:cs="Times New Roman"/>
        </w:rPr>
        <w:t>set</w:t>
      </w:r>
      <w:r>
        <w:rPr>
          <w:rFonts w:ascii="Times New Roman" w:hAnsi="Times New Roman" w:cs="Times New Roman"/>
        </w:rPr>
        <w:t xml:space="preserve"> following principal components analysis. As the curve flattens between the fourth and fifth datapoint, </w:t>
      </w:r>
      <w:r w:rsidR="00A844EC">
        <w:rPr>
          <w:rFonts w:ascii="Times New Roman" w:hAnsi="Times New Roman" w:cs="Times New Roman"/>
        </w:rPr>
        <w:t>this indicates that a factor analysis should consider 4 factors</w:t>
      </w:r>
      <w:r>
        <w:rPr>
          <w:rFonts w:ascii="Times New Roman" w:hAnsi="Times New Roman" w:cs="Times New Roman"/>
        </w:rPr>
        <w:t>.</w:t>
      </w:r>
      <w:r w:rsidRPr="002D39F7">
        <w:rPr>
          <w:rFonts w:ascii="Times New Roman" w:hAnsi="Times New Roman" w:cs="Times New Roman"/>
          <w:noProof/>
        </w:rPr>
        <w:t xml:space="preserve"> </w:t>
      </w:r>
    </w:p>
    <w:p w14:paraId="50F84189" w14:textId="77777777" w:rsidR="00A844EC" w:rsidRDefault="00A844EC" w:rsidP="00673324">
      <w:pPr>
        <w:rPr>
          <w:rFonts w:ascii="Times New Roman" w:hAnsi="Times New Roman" w:cs="Times New Roman"/>
          <w:noProof/>
        </w:rPr>
      </w:pPr>
    </w:p>
    <w:p w14:paraId="038CBC9F" w14:textId="5F90D122" w:rsidR="0057471A" w:rsidRDefault="0057471A" w:rsidP="00673324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1B3F72B" wp14:editId="6561B745">
            <wp:extent cx="5252153" cy="2243455"/>
            <wp:effectExtent l="0" t="0" r="5715" b="4445"/>
            <wp:docPr id="1624401255" name="Picture 1" descr="A graph of a parallel analysi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4401255" name="Picture 1" descr="A graph of a parallel analysis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5602" cy="2244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F9ABC" w14:textId="688BCABC" w:rsidR="0057471A" w:rsidRDefault="00F66937" w:rsidP="00673324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b/>
          <w:bCs/>
        </w:rPr>
        <w:t>Figure S</w:t>
      </w:r>
      <w:r>
        <w:rPr>
          <w:rFonts w:ascii="Times New Roman" w:hAnsi="Times New Roman" w:cs="Times New Roman"/>
          <w:b/>
          <w:bCs/>
        </w:rPr>
        <w:t>2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>Horn’s Parallel Analysis</w:t>
      </w:r>
      <w:r>
        <w:rPr>
          <w:rFonts w:ascii="Times New Roman" w:hAnsi="Times New Roman" w:cs="Times New Roman"/>
        </w:rPr>
        <w:t xml:space="preserve"> plot of </w:t>
      </w:r>
      <w:r>
        <w:rPr>
          <w:rFonts w:ascii="Times New Roman" w:hAnsi="Times New Roman" w:cs="Times New Roman"/>
          <w:i/>
          <w:iCs/>
        </w:rPr>
        <w:t>Transporter</w:t>
      </w:r>
      <w:r>
        <w:rPr>
          <w:rFonts w:ascii="Times New Roman" w:hAnsi="Times New Roman" w:cs="Times New Roman"/>
          <w:i/>
          <w:iCs/>
        </w:rPr>
        <w:t>s</w:t>
      </w:r>
      <w:r>
        <w:rPr>
          <w:rFonts w:ascii="Times New Roman" w:hAnsi="Times New Roman" w:cs="Times New Roman"/>
          <w:i/>
          <w:iCs/>
        </w:rPr>
        <w:t xml:space="preserve"> </w:t>
      </w:r>
      <w:r>
        <w:rPr>
          <w:rFonts w:ascii="Times New Roman" w:hAnsi="Times New Roman" w:cs="Times New Roman"/>
        </w:rPr>
        <w:t>data</w:t>
      </w:r>
      <w:r>
        <w:rPr>
          <w:rFonts w:ascii="Times New Roman" w:hAnsi="Times New Roman" w:cs="Times New Roman"/>
        </w:rPr>
        <w:t>set</w:t>
      </w:r>
      <w:r>
        <w:rPr>
          <w:rFonts w:ascii="Times New Roman" w:hAnsi="Times New Roman" w:cs="Times New Roman"/>
        </w:rPr>
        <w:t>.</w:t>
      </w:r>
      <w:r w:rsidR="004B5BC4">
        <w:rPr>
          <w:rFonts w:ascii="Times New Roman" w:hAnsi="Times New Roman" w:cs="Times New Roman"/>
        </w:rPr>
        <w:t xml:space="preserve"> </w:t>
      </w:r>
      <w:r w:rsidR="00B71CC5">
        <w:rPr>
          <w:rFonts w:ascii="Times New Roman" w:hAnsi="Times New Roman" w:cs="Times New Roman"/>
        </w:rPr>
        <w:t xml:space="preserve">Of the 10 factors assessed, only the first5 have eigenvalues greater than </w:t>
      </w:r>
      <w:r w:rsidR="00A844EC">
        <w:rPr>
          <w:rFonts w:ascii="Times New Roman" w:hAnsi="Times New Roman" w:cs="Times New Roman"/>
        </w:rPr>
        <w:t>0. Therefore, this indicates that a factor analysis should consider 5 factors.</w:t>
      </w:r>
      <w:r>
        <w:rPr>
          <w:rFonts w:ascii="Times New Roman" w:hAnsi="Times New Roman" w:cs="Times New Roman"/>
        </w:rPr>
        <w:t xml:space="preserve"> </w:t>
      </w:r>
    </w:p>
    <w:p w14:paraId="6AC7172E" w14:textId="77777777" w:rsidR="0057471A" w:rsidRDefault="0057471A" w:rsidP="00673324">
      <w:pPr>
        <w:rPr>
          <w:rFonts w:ascii="Times New Roman" w:hAnsi="Times New Roman" w:cs="Times New Roman"/>
          <w:noProof/>
        </w:rPr>
      </w:pPr>
    </w:p>
    <w:p w14:paraId="55383948" w14:textId="77777777" w:rsidR="0057471A" w:rsidRDefault="0057471A" w:rsidP="00673324">
      <w:pPr>
        <w:rPr>
          <w:rFonts w:ascii="Times New Roman" w:hAnsi="Times New Roman" w:cs="Times New Roman"/>
        </w:rPr>
      </w:pPr>
    </w:p>
    <w:p w14:paraId="270FE711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6436F64" wp14:editId="74154004">
            <wp:extent cx="3965792" cy="2160000"/>
            <wp:effectExtent l="0" t="0" r="0" b="0"/>
            <wp:docPr id="281266264" name="Picture 4" descr="A graph of 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66264" name="Picture 4" descr="A graph of a graph with a line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37" r="4611"/>
                    <a:stretch/>
                  </pic:blipFill>
                  <pic:spPr bwMode="auto">
                    <a:xfrm>
                      <a:off x="0" y="0"/>
                      <a:ext cx="3965792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203C09" w14:textId="5EF6F4CB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t>Figure S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 xml:space="preserve">Residuals vs Fitted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gene family model. The negative slope and unbalanced spread of residuals indicates inhomogeneous variance, and thus a failure of ANOVA assumptions.</w:t>
      </w:r>
    </w:p>
    <w:p w14:paraId="77ABFC55" w14:textId="77777777" w:rsidR="00673324" w:rsidRDefault="00673324" w:rsidP="00673324">
      <w:pPr>
        <w:rPr>
          <w:rFonts w:ascii="Times New Roman" w:hAnsi="Times New Roman" w:cs="Times New Roman"/>
        </w:rPr>
      </w:pPr>
    </w:p>
    <w:p w14:paraId="1BFC4BA2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E45E0D9" wp14:editId="09CFC75E">
            <wp:extent cx="3919676" cy="2160000"/>
            <wp:effectExtent l="0" t="0" r="5080" b="0"/>
            <wp:docPr id="387897448" name="Picture 5" descr="A graph of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897448" name="Picture 5" descr="A graph of a line&#10;&#10;AI-generated content may be incorrect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157" r="5085"/>
                    <a:stretch/>
                  </pic:blipFill>
                  <pic:spPr bwMode="auto">
                    <a:xfrm>
                      <a:off x="0" y="0"/>
                      <a:ext cx="3919676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EE37FB" w14:textId="77777777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t>Figure S3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 xml:space="preserve">Q-Q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gene family model. The lack of linearity indicates non-normal residuals, and thus a failure of ANOVA assumptions.</w:t>
      </w:r>
    </w:p>
    <w:p w14:paraId="25E65F84" w14:textId="77777777" w:rsidR="00673324" w:rsidRDefault="00673324" w:rsidP="00673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3200F3C" wp14:editId="7FF5191B">
            <wp:extent cx="3986085" cy="2160000"/>
            <wp:effectExtent l="0" t="0" r="0" b="0"/>
            <wp:docPr id="306179531" name="Picture 7" descr="A graph of a number of valu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6179531" name="Picture 7" descr="A graph of a number of values&#10;&#10;AI-generated content may be incorrect.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08" r="4961"/>
                    <a:stretch/>
                  </pic:blipFill>
                  <pic:spPr bwMode="auto">
                    <a:xfrm>
                      <a:off x="0" y="0"/>
                      <a:ext cx="3986085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1EB21CC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047C5698" w14:textId="77777777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lastRenderedPageBreak/>
        <w:t>Figure S4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Residuals vs Fitted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gene biocides model. The negative slope and unbalanced spread of residuals indicates inhomogeneous variance, and thus a failure of ANOVA assumptions</w:t>
      </w:r>
    </w:p>
    <w:p w14:paraId="3112C3A3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37E80375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5AD95EAB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6011A4AE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</w:p>
    <w:p w14:paraId="1FE789E5" w14:textId="77777777" w:rsidR="00673324" w:rsidRDefault="00673324" w:rsidP="00673324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8D1165F" wp14:editId="08542B22">
            <wp:extent cx="3969421" cy="2160000"/>
            <wp:effectExtent l="0" t="0" r="0" b="0"/>
            <wp:docPr id="1569876671" name="Picture 8" descr="A graph of a number of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876671" name="Picture 8" descr="A graph of a number of numbers and a line&#10;&#10;AI-generated content may be incorrect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930" r="4727"/>
                    <a:stretch/>
                  </pic:blipFill>
                  <pic:spPr bwMode="auto">
                    <a:xfrm>
                      <a:off x="0" y="0"/>
                      <a:ext cx="3969421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A1D223" w14:textId="77777777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t>Figure S5.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Q-Q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biocides model. The lack of linearity indicates non-normal residuals, and thus a failure of ANOVA assumptions.</w:t>
      </w:r>
    </w:p>
    <w:p w14:paraId="2B07482E" w14:textId="77777777" w:rsidR="00673324" w:rsidRDefault="00673324" w:rsidP="00673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0076B21" wp14:editId="57A5982B">
            <wp:extent cx="3984507" cy="2160000"/>
            <wp:effectExtent l="0" t="0" r="0" b="0"/>
            <wp:docPr id="1143216624" name="Picture 10" descr="A graph with black and 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216624" name="Picture 10" descr="A graph with black and red lines&#10;&#10;AI-generated content may be incorrect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737" r="4151"/>
                    <a:stretch/>
                  </pic:blipFill>
                  <pic:spPr bwMode="auto">
                    <a:xfrm>
                      <a:off x="0" y="0"/>
                      <a:ext cx="3984507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68E0C8" w14:textId="77777777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t>Figure S6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Residuals vs Fitted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the interaction of gene families and biocides. The unbalanced spread of residuals indicates inhomogeneous variance, and thus a failure of ANOVA assumptions.</w:t>
      </w:r>
    </w:p>
    <w:p w14:paraId="3F842ADA" w14:textId="77777777" w:rsidR="00673324" w:rsidRPr="002D39F7" w:rsidRDefault="00673324" w:rsidP="00673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6CB98E5" wp14:editId="4BB5328D">
            <wp:extent cx="4009430" cy="2160000"/>
            <wp:effectExtent l="0" t="0" r="0" b="0"/>
            <wp:docPr id="1543050994" name="Picture 9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050994" name="Picture 9" descr="A graph of a graph&#10;&#10;AI-generated content may be incorrect.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701" r="4618"/>
                    <a:stretch/>
                  </pic:blipFill>
                  <pic:spPr bwMode="auto">
                    <a:xfrm>
                      <a:off x="0" y="0"/>
                      <a:ext cx="4009430" cy="216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6CD100" w14:textId="77777777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t>Figure S7.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Q-Q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interaction of gene families and biocides. The lack of linearity indicates non-normal residuals, and thus a failure of ANOVA assumptions.</w:t>
      </w:r>
    </w:p>
    <w:p w14:paraId="059AC4BF" w14:textId="77777777" w:rsidR="00673324" w:rsidRDefault="00673324" w:rsidP="00673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1612F42" wp14:editId="085E96E6">
            <wp:extent cx="4552582" cy="2700000"/>
            <wp:effectExtent l="0" t="0" r="635" b="5715"/>
            <wp:docPr id="1746689348" name="Picture 14" descr="A graph of a graph with numbers an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689348" name="Picture 14" descr="A graph of a graph with numbers and lines&#10;&#10;AI-generated content may be incorrect.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110" r="5095"/>
                    <a:stretch/>
                  </pic:blipFill>
                  <pic:spPr bwMode="auto">
                    <a:xfrm>
                      <a:off x="0" y="0"/>
                      <a:ext cx="4552582" cy="27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7A7B67" w14:textId="77777777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t>Figure S8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Residuals vs Fitted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the interaction of gene groups (including the hypothetical and ABC-associated proteins) and biocides. The unbalanced spread of residuals indicates inhomogeneous variance, and thus a failure of ANOVA assumptions.</w:t>
      </w:r>
    </w:p>
    <w:p w14:paraId="7EDCD1BE" w14:textId="77777777" w:rsidR="00673324" w:rsidRDefault="00673324" w:rsidP="00673324">
      <w:pPr>
        <w:rPr>
          <w:rFonts w:ascii="Times New Roman" w:hAnsi="Times New Roman" w:cs="Times New Roman"/>
        </w:rPr>
      </w:pPr>
    </w:p>
    <w:p w14:paraId="7867501E" w14:textId="77777777" w:rsidR="00673324" w:rsidRPr="002D39F7" w:rsidRDefault="00673324" w:rsidP="0067332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FCFB792" wp14:editId="4EC21BFD">
            <wp:extent cx="4574608" cy="2700000"/>
            <wp:effectExtent l="0" t="0" r="0" b="5715"/>
            <wp:docPr id="1187552189" name="Picture 13" descr="A graph of a number of numbers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552189" name="Picture 13" descr="A graph of a number of numbers and a line&#10;&#10;AI-generated content may be incorrect.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870" r="5470"/>
                    <a:stretch/>
                  </pic:blipFill>
                  <pic:spPr bwMode="auto">
                    <a:xfrm>
                      <a:off x="0" y="0"/>
                      <a:ext cx="4574608" cy="2700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996E5" w14:textId="77777777" w:rsidR="00673324" w:rsidRDefault="00673324" w:rsidP="00673324">
      <w:pPr>
        <w:rPr>
          <w:rFonts w:ascii="Times New Roman" w:hAnsi="Times New Roman" w:cs="Times New Roman"/>
        </w:rPr>
      </w:pPr>
      <w:r w:rsidRPr="00A844EC">
        <w:rPr>
          <w:rFonts w:ascii="Times New Roman" w:hAnsi="Times New Roman" w:cs="Times New Roman"/>
          <w:b/>
          <w:bCs/>
          <w:highlight w:val="magenta"/>
        </w:rPr>
        <w:t>Figure S9.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Q-Q plot for the ANOVA assumptions testing of the </w:t>
      </w:r>
      <w:proofErr w:type="spellStart"/>
      <w:r>
        <w:rPr>
          <w:rFonts w:ascii="Times New Roman" w:hAnsi="Times New Roman" w:cs="Times New Roman"/>
        </w:rPr>
        <w:t>logFC</w:t>
      </w:r>
      <w:proofErr w:type="spellEnd"/>
      <w:r>
        <w:rPr>
          <w:rFonts w:ascii="Times New Roman" w:hAnsi="Times New Roman" w:cs="Times New Roman"/>
        </w:rPr>
        <w:t xml:space="preserve"> against interaction of gene groups (including the hypothetical and ABC-associated proteins) and biocides. The lack of linearity indicates non-normal residuals, and thus a failure of ANOVA assumptions.</w:t>
      </w:r>
    </w:p>
    <w:p w14:paraId="099E9CBF" w14:textId="77777777" w:rsidR="00673324" w:rsidRPr="002D39F7" w:rsidRDefault="00673324" w:rsidP="00673324">
      <w:pPr>
        <w:rPr>
          <w:rFonts w:ascii="Times New Roman" w:hAnsi="Times New Roman" w:cs="Times New Roman"/>
        </w:rPr>
      </w:pPr>
    </w:p>
    <w:p w14:paraId="24EFFECA" w14:textId="77777777" w:rsidR="00673324" w:rsidRPr="002D39F7" w:rsidRDefault="00673324" w:rsidP="00673324">
      <w:pPr>
        <w:rPr>
          <w:rFonts w:ascii="Times New Roman" w:hAnsi="Times New Roman" w:cs="Times New Roman"/>
        </w:rPr>
      </w:pPr>
    </w:p>
    <w:p w14:paraId="260E5617" w14:textId="77777777" w:rsidR="00673324" w:rsidRPr="002D39F7" w:rsidRDefault="00673324" w:rsidP="00673324">
      <w:pPr>
        <w:rPr>
          <w:rFonts w:ascii="Times New Roman" w:hAnsi="Times New Roman" w:cs="Times New Roman"/>
        </w:rPr>
      </w:pPr>
    </w:p>
    <w:p w14:paraId="0F096782" w14:textId="77777777" w:rsidR="00673324" w:rsidRPr="002D39F7" w:rsidRDefault="00673324" w:rsidP="00673324">
      <w:pPr>
        <w:rPr>
          <w:rFonts w:ascii="Times New Roman" w:hAnsi="Times New Roman" w:cs="Times New Roman"/>
        </w:rPr>
      </w:pPr>
    </w:p>
    <w:p w14:paraId="19F854B0" w14:textId="2890DA9A" w:rsidR="003D553E" w:rsidRDefault="003D553E"/>
    <w:sectPr w:rsidR="003D553E" w:rsidSect="00673324">
      <w:headerReference w:type="default" r:id="rId1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2F748" w14:textId="77777777" w:rsidR="00B33C3D" w:rsidRDefault="00B33C3D">
      <w:pPr>
        <w:spacing w:after="0" w:line="240" w:lineRule="auto"/>
      </w:pPr>
      <w:r>
        <w:separator/>
      </w:r>
    </w:p>
  </w:endnote>
  <w:endnote w:type="continuationSeparator" w:id="0">
    <w:p w14:paraId="338B5294" w14:textId="77777777" w:rsidR="00B33C3D" w:rsidRDefault="00B33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BFB747" w14:textId="77777777" w:rsidR="00B33C3D" w:rsidRDefault="00B33C3D">
      <w:pPr>
        <w:spacing w:after="0" w:line="240" w:lineRule="auto"/>
      </w:pPr>
      <w:r>
        <w:separator/>
      </w:r>
    </w:p>
  </w:footnote>
  <w:footnote w:type="continuationSeparator" w:id="0">
    <w:p w14:paraId="7C1FA491" w14:textId="77777777" w:rsidR="00B33C3D" w:rsidRDefault="00B33C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B8A719" w14:textId="77777777" w:rsidR="00673324" w:rsidRPr="007843AD" w:rsidRDefault="00673324" w:rsidP="007843AD">
    <w:pPr>
      <w:pStyle w:val="Header"/>
      <w:jc w:val="right"/>
      <w:rPr>
        <w:rFonts w:ascii="Times New Roman" w:hAnsi="Times New Roman" w:cs="Times New Roman"/>
        <w:sz w:val="20"/>
        <w:szCs w:val="20"/>
      </w:rPr>
    </w:pPr>
    <w:r>
      <w:rPr>
        <w:rFonts w:ascii="Times New Roman" w:hAnsi="Times New Roman" w:cs="Times New Roman"/>
        <w:sz w:val="20"/>
        <w:szCs w:val="20"/>
      </w:rPr>
      <w:t>Isaak Salami, 46625143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324"/>
    <w:rsid w:val="00061051"/>
    <w:rsid w:val="003D553E"/>
    <w:rsid w:val="004B5BC4"/>
    <w:rsid w:val="0057471A"/>
    <w:rsid w:val="00673324"/>
    <w:rsid w:val="00A844EC"/>
    <w:rsid w:val="00B05819"/>
    <w:rsid w:val="00B33C3D"/>
    <w:rsid w:val="00B71CC5"/>
    <w:rsid w:val="00E00BD0"/>
    <w:rsid w:val="00F66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2604"/>
  <w15:chartTrackingRefBased/>
  <w15:docId w15:val="{A7E7712C-4B95-4B74-A11B-32CEE20DB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324"/>
  </w:style>
  <w:style w:type="paragraph" w:styleId="Heading1">
    <w:name w:val="heading 1"/>
    <w:basedOn w:val="Normal"/>
    <w:next w:val="Normal"/>
    <w:link w:val="Heading1Char"/>
    <w:uiPriority w:val="9"/>
    <w:qFormat/>
    <w:rsid w:val="006733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33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33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33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33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33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33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33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33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33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33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33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33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33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33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33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33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33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33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33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33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33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33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33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33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33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33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33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332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332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33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iff"/><Relationship Id="rId13" Type="http://schemas.openxmlformats.org/officeDocument/2006/relationships/image" Target="media/image8.tiff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tiff"/><Relationship Id="rId12" Type="http://schemas.openxmlformats.org/officeDocument/2006/relationships/image" Target="media/image7.tiff"/><Relationship Id="rId17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image" Target="media/image11.tiff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image" Target="media/image6.tiff"/><Relationship Id="rId5" Type="http://schemas.openxmlformats.org/officeDocument/2006/relationships/endnotes" Target="endnotes.xml"/><Relationship Id="rId15" Type="http://schemas.openxmlformats.org/officeDocument/2006/relationships/image" Target="media/image10.tiff"/><Relationship Id="rId10" Type="http://schemas.openxmlformats.org/officeDocument/2006/relationships/image" Target="media/image5.tiff"/><Relationship Id="rId19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tiff"/><Relationship Id="rId14" Type="http://schemas.openxmlformats.org/officeDocument/2006/relationships/image" Target="media/image9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</TotalTime>
  <Pages>6</Pages>
  <Words>417</Words>
  <Characters>2381</Characters>
  <Application>Microsoft Office Word</Application>
  <DocSecurity>0</DocSecurity>
  <Lines>19</Lines>
  <Paragraphs>5</Paragraphs>
  <ScaleCrop>false</ScaleCrop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Isaak Salami</dc:creator>
  <cp:keywords/>
  <dc:description/>
  <cp:lastModifiedBy>Isaak Salami</cp:lastModifiedBy>
  <cp:revision>6</cp:revision>
  <dcterms:created xsi:type="dcterms:W3CDTF">2025-06-07T02:19:00Z</dcterms:created>
  <dcterms:modified xsi:type="dcterms:W3CDTF">2025-06-07T05:29:00Z</dcterms:modified>
</cp:coreProperties>
</file>