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0809" w14:textId="76765DA0" w:rsidR="00F52CF2" w:rsidRPr="00760F93" w:rsidRDefault="004964B5" w:rsidP="00F52CF2">
      <w:pPr>
        <w:pStyle w:val="Heading4"/>
        <w:rPr>
          <w:rFonts w:asciiTheme="minorHAnsi" w:hAnsiTheme="minorHAnsi" w:cstheme="minorHAnsi"/>
          <w:color w:val="000000" w:themeColor="text1"/>
          <w:sz w:val="24"/>
          <w:szCs w:val="24"/>
        </w:rPr>
      </w:pPr>
      <w:bookmarkStart w:id="0" w:name="_Ref391810178"/>
      <w:bookmarkStart w:id="1" w:name="_Toc391908097"/>
      <w:r w:rsidRPr="00760F93">
        <w:rPr>
          <w:rFonts w:asciiTheme="minorHAnsi" w:hAnsiTheme="minorHAnsi" w:cstheme="minorHAnsi"/>
          <w:color w:val="000000" w:themeColor="text1"/>
          <w:sz w:val="24"/>
          <w:szCs w:val="24"/>
        </w:rPr>
        <w:t xml:space="preserve">MANUSCRIPT ID: </w:t>
      </w:r>
      <w:r w:rsidR="005B1D08" w:rsidRPr="00760F93">
        <w:rPr>
          <w:rFonts w:asciiTheme="minorHAnsi" w:hAnsiTheme="minorHAnsi" w:cstheme="minorHAnsi"/>
          <w:color w:val="000000" w:themeColor="text1"/>
          <w:sz w:val="24"/>
          <w:szCs w:val="24"/>
          <w:shd w:val="clear" w:color="auto" w:fill="FFFFFF"/>
        </w:rPr>
        <w:t>JBI-25-1179</w:t>
      </w:r>
    </w:p>
    <w:p w14:paraId="08E1BD0B" w14:textId="2B1AB80F" w:rsidR="000269B0" w:rsidRPr="00760F93" w:rsidRDefault="004964B5" w:rsidP="000269B0">
      <w:pPr>
        <w:pStyle w:val="Heading4"/>
        <w:rPr>
          <w:rFonts w:asciiTheme="minorHAnsi" w:hAnsiTheme="minorHAnsi" w:cstheme="minorHAnsi"/>
          <w:color w:val="000000" w:themeColor="text1"/>
          <w:sz w:val="24"/>
          <w:szCs w:val="24"/>
        </w:rPr>
      </w:pPr>
      <w:r w:rsidRPr="00760F93">
        <w:rPr>
          <w:rFonts w:asciiTheme="minorHAnsi" w:hAnsiTheme="minorHAnsi" w:cstheme="minorHAnsi"/>
          <w:color w:val="000000" w:themeColor="text1"/>
          <w:sz w:val="24"/>
          <w:szCs w:val="24"/>
        </w:rPr>
        <w:t>MANUSCRIPT TITLE:</w:t>
      </w:r>
      <w:r w:rsidR="00877165" w:rsidRPr="00760F93">
        <w:rPr>
          <w:rFonts w:asciiTheme="minorHAnsi" w:hAnsiTheme="minorHAnsi" w:cstheme="minorHAnsi"/>
          <w:color w:val="000000" w:themeColor="text1"/>
          <w:sz w:val="24"/>
          <w:szCs w:val="24"/>
        </w:rPr>
        <w:t xml:space="preserve"> </w:t>
      </w:r>
      <w:r w:rsidR="005B1D08" w:rsidRPr="00760F93">
        <w:rPr>
          <w:rFonts w:asciiTheme="minorHAnsi" w:hAnsiTheme="minorHAnsi" w:cstheme="minorHAnsi"/>
          <w:color w:val="000000" w:themeColor="text1"/>
          <w:sz w:val="24"/>
          <w:szCs w:val="24"/>
        </w:rPr>
        <w:t>A LangChain-Based Pipeline for One-Shot Synthetic Text Generation Using Generative Pre-Trained Transformers in Palliative Care Research</w:t>
      </w:r>
    </w:p>
    <w:p w14:paraId="513B2107" w14:textId="77777777" w:rsidR="000269B0" w:rsidRPr="00760F93" w:rsidRDefault="000269B0" w:rsidP="000269B0">
      <w:pPr>
        <w:rPr>
          <w:rFonts w:asciiTheme="minorHAnsi" w:hAnsiTheme="minorHAnsi" w:cstheme="minorHAnsi"/>
          <w:sz w:val="24"/>
          <w:szCs w:val="24"/>
          <w:lang w:val="en-US" w:eastAsia="en-US"/>
        </w:rPr>
      </w:pPr>
    </w:p>
    <w:p w14:paraId="7A728088" w14:textId="7B8C2290" w:rsidR="000269B0" w:rsidRPr="00760F93" w:rsidRDefault="000269B0" w:rsidP="000269B0">
      <w:pPr>
        <w:rPr>
          <w:rFonts w:asciiTheme="minorHAnsi" w:hAnsiTheme="minorHAnsi" w:cstheme="minorHAnsi"/>
          <w:sz w:val="24"/>
          <w:szCs w:val="24"/>
          <w:lang w:val="en-US" w:eastAsia="en-US"/>
        </w:rPr>
      </w:pPr>
      <w:r w:rsidRPr="00760F93">
        <w:rPr>
          <w:rFonts w:asciiTheme="minorHAnsi" w:hAnsiTheme="minorHAnsi" w:cstheme="minorHAnsi"/>
          <w:sz w:val="24"/>
          <w:szCs w:val="24"/>
          <w:lang w:val="en-US" w:eastAsia="en-US"/>
        </w:rPr>
        <w:t xml:space="preserve">The authors would like to thank the reviewers for their valuable feedback on this manuscript. Below we highlight our </w:t>
      </w:r>
      <w:r w:rsidR="0030355B" w:rsidRPr="00760F93">
        <w:rPr>
          <w:rFonts w:asciiTheme="minorHAnsi" w:hAnsiTheme="minorHAnsi" w:cstheme="minorHAnsi"/>
          <w:sz w:val="24"/>
          <w:szCs w:val="24"/>
          <w:lang w:val="en-US" w:eastAsia="en-US"/>
        </w:rPr>
        <w:t>point-by-point</w:t>
      </w:r>
      <w:r w:rsidRPr="00760F93">
        <w:rPr>
          <w:rFonts w:asciiTheme="minorHAnsi" w:hAnsiTheme="minorHAnsi" w:cstheme="minorHAnsi"/>
          <w:sz w:val="24"/>
          <w:szCs w:val="24"/>
          <w:lang w:val="en-US" w:eastAsia="en-US"/>
        </w:rPr>
        <w:t xml:space="preserve"> response to all the comments made. </w:t>
      </w:r>
    </w:p>
    <w:p w14:paraId="0389876C" w14:textId="77777777" w:rsidR="000269B0" w:rsidRPr="00760F93" w:rsidRDefault="000269B0" w:rsidP="0030355B">
      <w:pPr>
        <w:rPr>
          <w:rFonts w:asciiTheme="minorHAnsi" w:hAnsiTheme="minorHAnsi" w:cstheme="minorHAnsi"/>
          <w:sz w:val="24"/>
          <w:szCs w:val="24"/>
        </w:rPr>
      </w:pPr>
    </w:p>
    <w:tbl>
      <w:tblPr>
        <w:tblStyle w:val="GridTable4"/>
        <w:tblpPr w:leftFromText="180" w:rightFromText="180" w:vertAnchor="page" w:horzAnchor="margin" w:tblpY="2023"/>
        <w:tblW w:w="9351" w:type="dxa"/>
        <w:tblLayout w:type="fixed"/>
        <w:tblLook w:val="04A0" w:firstRow="1" w:lastRow="0" w:firstColumn="1" w:lastColumn="0" w:noHBand="0" w:noVBand="1"/>
      </w:tblPr>
      <w:tblGrid>
        <w:gridCol w:w="4390"/>
        <w:gridCol w:w="4961"/>
      </w:tblGrid>
      <w:tr w:rsidR="009C2D28" w:rsidRPr="00760F93" w14:paraId="228A82EF" w14:textId="77777777" w:rsidTr="00B54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Mar>
              <w:top w:w="57" w:type="dxa"/>
              <w:bottom w:w="57" w:type="dxa"/>
            </w:tcMar>
            <w:vAlign w:val="center"/>
          </w:tcPr>
          <w:p w14:paraId="6CED0294" w14:textId="5F4C40BD" w:rsidR="009C2D28" w:rsidRPr="00760F93" w:rsidRDefault="009C2D28" w:rsidP="009C2D28">
            <w:pPr>
              <w:rPr>
                <w:rFonts w:asciiTheme="minorHAnsi" w:hAnsiTheme="minorHAnsi" w:cstheme="minorHAnsi"/>
                <w:color w:val="auto"/>
                <w:sz w:val="24"/>
                <w:szCs w:val="24"/>
                <w:lang w:val="en-US" w:eastAsia="en-US"/>
              </w:rPr>
            </w:pPr>
            <w:r w:rsidRPr="00760F93">
              <w:rPr>
                <w:rFonts w:asciiTheme="minorHAnsi" w:hAnsiTheme="minorHAnsi" w:cstheme="minorHAnsi"/>
                <w:color w:val="auto"/>
                <w:sz w:val="24"/>
                <w:szCs w:val="24"/>
                <w:lang w:val="en-US" w:eastAsia="en-US"/>
              </w:rPr>
              <w:lastRenderedPageBreak/>
              <w:t>REVIEWER 1 COMMENT</w:t>
            </w:r>
          </w:p>
        </w:tc>
        <w:tc>
          <w:tcPr>
            <w:tcW w:w="4961" w:type="dxa"/>
            <w:tcMar>
              <w:top w:w="57" w:type="dxa"/>
              <w:bottom w:w="57" w:type="dxa"/>
            </w:tcMar>
            <w:vAlign w:val="center"/>
          </w:tcPr>
          <w:p w14:paraId="5B88CD84" w14:textId="741A17E7" w:rsidR="009C2D28" w:rsidRPr="00760F93" w:rsidRDefault="009C2D28" w:rsidP="009C2D2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4"/>
                <w:szCs w:val="24"/>
                <w:lang w:val="en-US" w:eastAsia="en-US"/>
              </w:rPr>
            </w:pPr>
            <w:r w:rsidRPr="00760F93">
              <w:rPr>
                <w:rFonts w:asciiTheme="minorHAnsi" w:hAnsiTheme="minorHAnsi" w:cstheme="minorHAnsi"/>
                <w:color w:val="auto"/>
                <w:sz w:val="24"/>
                <w:szCs w:val="24"/>
                <w:lang w:val="en-US" w:eastAsia="en-US"/>
              </w:rPr>
              <w:t>AUTHOR RESPONSE</w:t>
            </w:r>
          </w:p>
        </w:tc>
      </w:tr>
      <w:tr w:rsidR="00877165" w:rsidRPr="00760F93" w14:paraId="6FE63062"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5A285E96" w14:textId="0464A63B" w:rsidR="008A464E"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1. It is necessary to provide additional explanation for why the parameter "25 times completion x 25 notes" was selected (Section 3.3.2). Is there any experimental evidence to prove that this configuration is optimal?</w:t>
            </w:r>
          </w:p>
        </w:tc>
        <w:tc>
          <w:tcPr>
            <w:tcW w:w="4961" w:type="dxa"/>
            <w:shd w:val="clear" w:color="auto" w:fill="auto"/>
            <w:tcMar>
              <w:top w:w="57" w:type="dxa"/>
              <w:bottom w:w="57" w:type="dxa"/>
            </w:tcMar>
            <w:vAlign w:val="center"/>
          </w:tcPr>
          <w:p w14:paraId="59C183B2" w14:textId="75AA20FC" w:rsidR="008A464E" w:rsidRPr="00760F93" w:rsidRDefault="000269B0"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We</w:t>
            </w:r>
            <w:r w:rsidR="00BA6322" w:rsidRPr="00760F93">
              <w:rPr>
                <w:rFonts w:asciiTheme="minorHAnsi" w:hAnsiTheme="minorHAnsi" w:cstheme="minorHAnsi"/>
                <w:color w:val="000000" w:themeColor="text1"/>
                <w:sz w:val="24"/>
                <w:szCs w:val="24"/>
                <w:lang w:val="en-US" w:eastAsia="en-US"/>
              </w:rPr>
              <w:t xml:space="preserve"> have added additional explanation for this parameter selection. A more detailed explanation is now provided in Section 3.3.2 on lines </w:t>
            </w:r>
            <w:r w:rsidR="00463FA9" w:rsidRPr="00760F93">
              <w:rPr>
                <w:rFonts w:asciiTheme="minorHAnsi" w:hAnsiTheme="minorHAnsi" w:cstheme="minorHAnsi"/>
                <w:color w:val="000000" w:themeColor="text1"/>
                <w:sz w:val="24"/>
                <w:szCs w:val="24"/>
                <w:lang w:val="en-US" w:eastAsia="en-US"/>
              </w:rPr>
              <w:t>243</w:t>
            </w:r>
            <w:r w:rsidR="00BA6322" w:rsidRPr="00760F93">
              <w:rPr>
                <w:rFonts w:asciiTheme="minorHAnsi" w:hAnsiTheme="minorHAnsi" w:cstheme="minorHAnsi"/>
                <w:color w:val="000000" w:themeColor="text1"/>
                <w:sz w:val="24"/>
                <w:szCs w:val="24"/>
                <w:lang w:val="en-US" w:eastAsia="en-US"/>
              </w:rPr>
              <w:t xml:space="preserve"> to </w:t>
            </w:r>
            <w:r w:rsidR="00463FA9" w:rsidRPr="00760F93">
              <w:rPr>
                <w:rFonts w:asciiTheme="minorHAnsi" w:hAnsiTheme="minorHAnsi" w:cstheme="minorHAnsi"/>
                <w:color w:val="000000" w:themeColor="text1"/>
                <w:sz w:val="24"/>
                <w:szCs w:val="24"/>
                <w:lang w:val="en-US" w:eastAsia="en-US"/>
              </w:rPr>
              <w:t>255</w:t>
            </w:r>
            <w:r w:rsidR="00BA6322" w:rsidRPr="00760F93">
              <w:rPr>
                <w:rFonts w:asciiTheme="minorHAnsi" w:hAnsiTheme="minorHAnsi" w:cstheme="minorHAnsi"/>
                <w:color w:val="000000" w:themeColor="text1"/>
                <w:sz w:val="24"/>
                <w:szCs w:val="24"/>
                <w:lang w:val="en-US" w:eastAsia="en-US"/>
              </w:rPr>
              <w:t>.</w:t>
            </w:r>
          </w:p>
        </w:tc>
      </w:tr>
      <w:tr w:rsidR="005B1D08" w:rsidRPr="00760F93" w14:paraId="7B3FD912" w14:textId="77777777" w:rsidTr="00B5419B">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7EA458E8" w14:textId="4316314B"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2. It should be clarified how to handle cases of generation failure or formatting errors (Section 4.1 mentions "minor data processing issues").</w:t>
            </w:r>
          </w:p>
        </w:tc>
        <w:tc>
          <w:tcPr>
            <w:tcW w:w="4961" w:type="dxa"/>
            <w:shd w:val="clear" w:color="auto" w:fill="auto"/>
            <w:tcMar>
              <w:top w:w="57" w:type="dxa"/>
              <w:bottom w:w="57" w:type="dxa"/>
            </w:tcMar>
            <w:vAlign w:val="center"/>
          </w:tcPr>
          <w:p w14:paraId="01F3A64F" w14:textId="1AC04807" w:rsidR="005B1D08" w:rsidRPr="00760F93" w:rsidRDefault="00BA6322" w:rsidP="00793B3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 xml:space="preserve">In Section 4.1, the lines </w:t>
            </w:r>
            <w:r w:rsidR="00463FA9" w:rsidRPr="00760F93">
              <w:rPr>
                <w:rFonts w:asciiTheme="minorHAnsi" w:hAnsiTheme="minorHAnsi" w:cstheme="minorHAnsi"/>
                <w:color w:val="000000" w:themeColor="text1"/>
                <w:sz w:val="24"/>
                <w:szCs w:val="24"/>
                <w:lang w:val="en-US" w:eastAsia="en-US"/>
              </w:rPr>
              <w:t>348</w:t>
            </w:r>
            <w:r w:rsidRPr="00760F93">
              <w:rPr>
                <w:rFonts w:asciiTheme="minorHAnsi" w:hAnsiTheme="minorHAnsi" w:cstheme="minorHAnsi"/>
                <w:color w:val="000000" w:themeColor="text1"/>
                <w:sz w:val="24"/>
                <w:szCs w:val="24"/>
                <w:lang w:val="en-US" w:eastAsia="en-US"/>
              </w:rPr>
              <w:t xml:space="preserve"> to </w:t>
            </w:r>
            <w:r w:rsidR="00463FA9" w:rsidRPr="00760F93">
              <w:rPr>
                <w:rFonts w:asciiTheme="minorHAnsi" w:hAnsiTheme="minorHAnsi" w:cstheme="minorHAnsi"/>
                <w:color w:val="000000" w:themeColor="text1"/>
                <w:sz w:val="24"/>
                <w:szCs w:val="24"/>
                <w:lang w:val="en-US" w:eastAsia="en-US"/>
              </w:rPr>
              <w:t xml:space="preserve">350 and lines 352 to 359 </w:t>
            </w:r>
            <w:r w:rsidRPr="00760F93">
              <w:rPr>
                <w:rFonts w:asciiTheme="minorHAnsi" w:hAnsiTheme="minorHAnsi" w:cstheme="minorHAnsi"/>
                <w:color w:val="000000" w:themeColor="text1"/>
                <w:sz w:val="24"/>
                <w:szCs w:val="24"/>
                <w:lang w:val="en-US" w:eastAsia="en-US"/>
              </w:rPr>
              <w:t xml:space="preserve">have been added to clarify this error handling. </w:t>
            </w:r>
          </w:p>
        </w:tc>
      </w:tr>
      <w:tr w:rsidR="005B1D08" w:rsidRPr="00760F93" w14:paraId="0BD12398"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1369F757" w14:textId="6B6CA18C"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3. The generalization ability of the prompt templates in Figures 2 and 3 needs to be verified. Suggest adding comparative experiments with different prompt styles</w:t>
            </w:r>
          </w:p>
        </w:tc>
        <w:tc>
          <w:tcPr>
            <w:tcW w:w="4961" w:type="dxa"/>
            <w:shd w:val="clear" w:color="auto" w:fill="auto"/>
            <w:tcMar>
              <w:top w:w="57" w:type="dxa"/>
              <w:bottom w:w="57" w:type="dxa"/>
            </w:tcMar>
            <w:vAlign w:val="center"/>
          </w:tcPr>
          <w:p w14:paraId="63429168" w14:textId="2B0572F3" w:rsidR="005B1D08" w:rsidRPr="00760F93" w:rsidRDefault="006E27B7"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Thank you for this suggestion</w:t>
            </w:r>
            <w:r w:rsidR="00F941E3" w:rsidRPr="00760F93">
              <w:rPr>
                <w:rFonts w:asciiTheme="minorHAnsi" w:hAnsiTheme="minorHAnsi" w:cstheme="minorHAnsi"/>
                <w:color w:val="000000" w:themeColor="text1"/>
                <w:sz w:val="24"/>
                <w:szCs w:val="24"/>
                <w:lang w:val="en-US" w:eastAsia="en-US"/>
              </w:rPr>
              <w:t>.</w:t>
            </w:r>
            <w:r w:rsidRPr="00760F93">
              <w:rPr>
                <w:rFonts w:asciiTheme="minorHAnsi" w:hAnsiTheme="minorHAnsi" w:cstheme="minorHAnsi"/>
                <w:color w:val="000000" w:themeColor="text1"/>
                <w:sz w:val="24"/>
                <w:szCs w:val="24"/>
                <w:lang w:val="en-US" w:eastAsia="en-US"/>
              </w:rPr>
              <w:t xml:space="preserve"> </w:t>
            </w:r>
            <w:r w:rsidR="00F941E3" w:rsidRPr="00760F93">
              <w:rPr>
                <w:rFonts w:asciiTheme="minorHAnsi" w:hAnsiTheme="minorHAnsi" w:cstheme="minorHAnsi"/>
                <w:color w:val="000000" w:themeColor="text1"/>
                <w:sz w:val="24"/>
                <w:szCs w:val="24"/>
                <w:lang w:val="en-US" w:eastAsia="en-US"/>
              </w:rPr>
              <w:t>We</w:t>
            </w:r>
            <w:r w:rsidRPr="00760F93">
              <w:rPr>
                <w:rFonts w:asciiTheme="minorHAnsi" w:hAnsiTheme="minorHAnsi" w:cstheme="minorHAnsi"/>
                <w:color w:val="000000" w:themeColor="text1"/>
                <w:sz w:val="24"/>
                <w:szCs w:val="24"/>
                <w:lang w:val="en-US" w:eastAsia="en-US"/>
              </w:rPr>
              <w:t xml:space="preserve"> have updated Section 3.4.2, lines </w:t>
            </w:r>
            <w:r w:rsidR="003219CD" w:rsidRPr="00760F93">
              <w:rPr>
                <w:rFonts w:asciiTheme="minorHAnsi" w:hAnsiTheme="minorHAnsi" w:cstheme="minorHAnsi"/>
                <w:color w:val="000000" w:themeColor="text1"/>
                <w:sz w:val="24"/>
                <w:szCs w:val="24"/>
                <w:lang w:val="en-US" w:eastAsia="en-US"/>
              </w:rPr>
              <w:t>327</w:t>
            </w:r>
            <w:r w:rsidRPr="00760F93">
              <w:rPr>
                <w:rFonts w:asciiTheme="minorHAnsi" w:hAnsiTheme="minorHAnsi" w:cstheme="minorHAnsi"/>
                <w:color w:val="000000" w:themeColor="text1"/>
                <w:sz w:val="24"/>
                <w:szCs w:val="24"/>
                <w:lang w:val="en-US" w:eastAsia="en-US"/>
              </w:rPr>
              <w:t xml:space="preserve"> to </w:t>
            </w:r>
            <w:r w:rsidR="003219CD" w:rsidRPr="00760F93">
              <w:rPr>
                <w:rFonts w:asciiTheme="minorHAnsi" w:hAnsiTheme="minorHAnsi" w:cstheme="minorHAnsi"/>
                <w:color w:val="000000" w:themeColor="text1"/>
                <w:sz w:val="24"/>
                <w:szCs w:val="24"/>
                <w:lang w:val="en-US" w:eastAsia="en-US"/>
              </w:rPr>
              <w:t>336</w:t>
            </w:r>
            <w:r w:rsidRPr="00760F93">
              <w:rPr>
                <w:rFonts w:asciiTheme="minorHAnsi" w:hAnsiTheme="minorHAnsi" w:cstheme="minorHAnsi"/>
                <w:color w:val="000000" w:themeColor="text1"/>
                <w:sz w:val="24"/>
                <w:szCs w:val="24"/>
                <w:lang w:val="en-US" w:eastAsia="en-US"/>
              </w:rPr>
              <w:t xml:space="preserve">, and Section 4.3.7, lines </w:t>
            </w:r>
            <w:r w:rsidR="003219CD" w:rsidRPr="00760F93">
              <w:rPr>
                <w:rFonts w:asciiTheme="minorHAnsi" w:hAnsiTheme="minorHAnsi" w:cstheme="minorHAnsi"/>
                <w:color w:val="000000" w:themeColor="text1"/>
                <w:sz w:val="24"/>
                <w:szCs w:val="24"/>
                <w:lang w:val="en-US" w:eastAsia="en-US"/>
              </w:rPr>
              <w:t>457</w:t>
            </w:r>
            <w:r w:rsidRPr="00760F93">
              <w:rPr>
                <w:rFonts w:asciiTheme="minorHAnsi" w:hAnsiTheme="minorHAnsi" w:cstheme="minorHAnsi"/>
                <w:color w:val="000000" w:themeColor="text1"/>
                <w:sz w:val="24"/>
                <w:szCs w:val="24"/>
                <w:lang w:val="en-US" w:eastAsia="en-US"/>
              </w:rPr>
              <w:t xml:space="preserve"> to </w:t>
            </w:r>
            <w:r w:rsidR="003219CD" w:rsidRPr="00760F93">
              <w:rPr>
                <w:rFonts w:asciiTheme="minorHAnsi" w:hAnsiTheme="minorHAnsi" w:cstheme="minorHAnsi"/>
                <w:color w:val="000000" w:themeColor="text1"/>
                <w:sz w:val="24"/>
                <w:szCs w:val="24"/>
                <w:lang w:val="en-US" w:eastAsia="en-US"/>
              </w:rPr>
              <w:t>476</w:t>
            </w:r>
            <w:r w:rsidRPr="00760F93">
              <w:rPr>
                <w:rFonts w:asciiTheme="minorHAnsi" w:hAnsiTheme="minorHAnsi" w:cstheme="minorHAnsi"/>
                <w:color w:val="000000" w:themeColor="text1"/>
                <w:sz w:val="24"/>
                <w:szCs w:val="24"/>
                <w:lang w:val="en-US" w:eastAsia="en-US"/>
              </w:rPr>
              <w:t xml:space="preserve">, to add some prompt comparison experiments. </w:t>
            </w:r>
          </w:p>
        </w:tc>
      </w:tr>
      <w:tr w:rsidR="005B1D08" w:rsidRPr="00760F93" w14:paraId="7F308680" w14:textId="77777777" w:rsidTr="00B5419B">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2D652590" w14:textId="76971D05"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4. Reasons why GPT-3.5 is superior to GPT-4o? The current explanation (regarding differences in training data or complexity issues) is too speculative. Suggest verifying through controlled experiments (such as testing different models with fixed prompts).</w:t>
            </w:r>
          </w:p>
        </w:tc>
        <w:tc>
          <w:tcPr>
            <w:tcW w:w="4961" w:type="dxa"/>
            <w:shd w:val="clear" w:color="auto" w:fill="auto"/>
            <w:tcMar>
              <w:top w:w="57" w:type="dxa"/>
              <w:bottom w:w="57" w:type="dxa"/>
            </w:tcMar>
            <w:vAlign w:val="center"/>
          </w:tcPr>
          <w:p w14:paraId="1C5EE2D3" w14:textId="68EBCFB7" w:rsidR="005B1D08" w:rsidRPr="00760F93" w:rsidRDefault="008C4EB0" w:rsidP="00793B3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Further clarification has been added to Section 5</w:t>
            </w:r>
            <w:r w:rsidR="00056297" w:rsidRPr="00760F93">
              <w:rPr>
                <w:rFonts w:asciiTheme="minorHAnsi" w:hAnsiTheme="minorHAnsi" w:cstheme="minorHAnsi"/>
                <w:color w:val="000000" w:themeColor="text1"/>
                <w:sz w:val="24"/>
                <w:szCs w:val="24"/>
                <w:lang w:val="en-US" w:eastAsia="en-US"/>
              </w:rPr>
              <w:t xml:space="preserve"> </w:t>
            </w:r>
            <w:r w:rsidRPr="00760F93">
              <w:rPr>
                <w:rFonts w:asciiTheme="minorHAnsi" w:hAnsiTheme="minorHAnsi" w:cstheme="minorHAnsi"/>
                <w:color w:val="000000" w:themeColor="text1"/>
                <w:sz w:val="24"/>
                <w:szCs w:val="24"/>
                <w:lang w:val="en-US" w:eastAsia="en-US"/>
              </w:rPr>
              <w:t xml:space="preserve">on lines </w:t>
            </w:r>
            <w:r w:rsidR="00E25E5F" w:rsidRPr="00760F93">
              <w:rPr>
                <w:rFonts w:asciiTheme="minorHAnsi" w:hAnsiTheme="minorHAnsi" w:cstheme="minorHAnsi"/>
                <w:color w:val="000000" w:themeColor="text1"/>
                <w:sz w:val="24"/>
                <w:szCs w:val="24"/>
                <w:lang w:val="en-US" w:eastAsia="en-US"/>
              </w:rPr>
              <w:t>503</w:t>
            </w:r>
            <w:r w:rsidRPr="00760F93">
              <w:rPr>
                <w:rFonts w:asciiTheme="minorHAnsi" w:hAnsiTheme="minorHAnsi" w:cstheme="minorHAnsi"/>
                <w:color w:val="000000" w:themeColor="text1"/>
                <w:sz w:val="24"/>
                <w:szCs w:val="24"/>
                <w:lang w:val="en-US" w:eastAsia="en-US"/>
              </w:rPr>
              <w:t xml:space="preserve"> to </w:t>
            </w:r>
            <w:r w:rsidR="00DC0844" w:rsidRPr="00760F93">
              <w:rPr>
                <w:rFonts w:asciiTheme="minorHAnsi" w:hAnsiTheme="minorHAnsi" w:cstheme="minorHAnsi"/>
                <w:color w:val="000000" w:themeColor="text1"/>
                <w:sz w:val="24"/>
                <w:szCs w:val="24"/>
                <w:lang w:val="en-US" w:eastAsia="en-US"/>
              </w:rPr>
              <w:t>505</w:t>
            </w:r>
            <w:r w:rsidRPr="00760F93">
              <w:rPr>
                <w:rFonts w:asciiTheme="minorHAnsi" w:hAnsiTheme="minorHAnsi" w:cstheme="minorHAnsi"/>
                <w:color w:val="000000" w:themeColor="text1"/>
                <w:sz w:val="24"/>
                <w:szCs w:val="24"/>
                <w:lang w:val="en-US" w:eastAsia="en-US"/>
              </w:rPr>
              <w:t xml:space="preserve"> to reduce the speculative nature of results. Additionally, we added temporal experimentation to our work to show the speed of the GPT-3.5 model in comparison to the GPT-4o model. These temporal experiments can be found in Section 3.4.2, lines </w:t>
            </w:r>
            <w:r w:rsidR="00DC0844" w:rsidRPr="00760F93">
              <w:rPr>
                <w:rFonts w:asciiTheme="minorHAnsi" w:hAnsiTheme="minorHAnsi" w:cstheme="minorHAnsi"/>
                <w:color w:val="000000" w:themeColor="text1"/>
                <w:sz w:val="24"/>
                <w:szCs w:val="24"/>
                <w:lang w:val="en-US" w:eastAsia="en-US"/>
              </w:rPr>
              <w:t>320</w:t>
            </w:r>
            <w:r w:rsidRPr="00760F93">
              <w:rPr>
                <w:rFonts w:asciiTheme="minorHAnsi" w:hAnsiTheme="minorHAnsi" w:cstheme="minorHAnsi"/>
                <w:color w:val="000000" w:themeColor="text1"/>
                <w:sz w:val="24"/>
                <w:szCs w:val="24"/>
                <w:lang w:val="en-US" w:eastAsia="en-US"/>
              </w:rPr>
              <w:t xml:space="preserve"> to </w:t>
            </w:r>
            <w:r w:rsidR="00DC0844" w:rsidRPr="00760F93">
              <w:rPr>
                <w:rFonts w:asciiTheme="minorHAnsi" w:hAnsiTheme="minorHAnsi" w:cstheme="minorHAnsi"/>
                <w:color w:val="000000" w:themeColor="text1"/>
                <w:sz w:val="24"/>
                <w:szCs w:val="24"/>
                <w:lang w:val="en-US" w:eastAsia="en-US"/>
              </w:rPr>
              <w:t>326</w:t>
            </w:r>
            <w:r w:rsidRPr="00760F93">
              <w:rPr>
                <w:rFonts w:asciiTheme="minorHAnsi" w:hAnsiTheme="minorHAnsi" w:cstheme="minorHAnsi"/>
                <w:color w:val="000000" w:themeColor="text1"/>
                <w:sz w:val="24"/>
                <w:szCs w:val="24"/>
                <w:lang w:val="en-US" w:eastAsia="en-US"/>
              </w:rPr>
              <w:t xml:space="preserve">, Section 4.3.6, lines </w:t>
            </w:r>
            <w:r w:rsidR="00DC0844" w:rsidRPr="00760F93">
              <w:rPr>
                <w:rFonts w:asciiTheme="minorHAnsi" w:hAnsiTheme="minorHAnsi" w:cstheme="minorHAnsi"/>
                <w:color w:val="000000" w:themeColor="text1"/>
                <w:sz w:val="24"/>
                <w:szCs w:val="24"/>
                <w:lang w:val="en-US" w:eastAsia="en-US"/>
              </w:rPr>
              <w:t>452</w:t>
            </w:r>
            <w:r w:rsidRPr="00760F93">
              <w:rPr>
                <w:rFonts w:asciiTheme="minorHAnsi" w:hAnsiTheme="minorHAnsi" w:cstheme="minorHAnsi"/>
                <w:color w:val="000000" w:themeColor="text1"/>
                <w:sz w:val="24"/>
                <w:szCs w:val="24"/>
                <w:lang w:val="en-US" w:eastAsia="en-US"/>
              </w:rPr>
              <w:t xml:space="preserve"> to </w:t>
            </w:r>
            <w:r w:rsidR="00DC0844" w:rsidRPr="00760F93">
              <w:rPr>
                <w:rFonts w:asciiTheme="minorHAnsi" w:hAnsiTheme="minorHAnsi" w:cstheme="minorHAnsi"/>
                <w:color w:val="000000" w:themeColor="text1"/>
                <w:sz w:val="24"/>
                <w:szCs w:val="24"/>
                <w:lang w:val="en-US" w:eastAsia="en-US"/>
              </w:rPr>
              <w:t>455</w:t>
            </w:r>
            <w:r w:rsidRPr="00760F93">
              <w:rPr>
                <w:rFonts w:asciiTheme="minorHAnsi" w:hAnsiTheme="minorHAnsi" w:cstheme="minorHAnsi"/>
                <w:color w:val="000000" w:themeColor="text1"/>
                <w:sz w:val="24"/>
                <w:szCs w:val="24"/>
                <w:lang w:val="en-US" w:eastAsia="en-US"/>
              </w:rPr>
              <w:t xml:space="preserve">, and Section 5, lines </w:t>
            </w:r>
            <w:r w:rsidR="00DC0844" w:rsidRPr="00760F93">
              <w:rPr>
                <w:rFonts w:asciiTheme="minorHAnsi" w:hAnsiTheme="minorHAnsi" w:cstheme="minorHAnsi"/>
                <w:color w:val="000000" w:themeColor="text1"/>
                <w:sz w:val="24"/>
                <w:szCs w:val="24"/>
                <w:lang w:val="en-US" w:eastAsia="en-US"/>
              </w:rPr>
              <w:t>505</w:t>
            </w:r>
            <w:r w:rsidRPr="00760F93">
              <w:rPr>
                <w:rFonts w:asciiTheme="minorHAnsi" w:hAnsiTheme="minorHAnsi" w:cstheme="minorHAnsi"/>
                <w:color w:val="000000" w:themeColor="text1"/>
                <w:sz w:val="24"/>
                <w:szCs w:val="24"/>
                <w:lang w:val="en-US" w:eastAsia="en-US"/>
              </w:rPr>
              <w:t xml:space="preserve"> to </w:t>
            </w:r>
            <w:r w:rsidR="00DC0844" w:rsidRPr="00760F93">
              <w:rPr>
                <w:rFonts w:asciiTheme="minorHAnsi" w:hAnsiTheme="minorHAnsi" w:cstheme="minorHAnsi"/>
                <w:color w:val="000000" w:themeColor="text1"/>
                <w:sz w:val="24"/>
                <w:szCs w:val="24"/>
                <w:lang w:val="en-US" w:eastAsia="en-US"/>
              </w:rPr>
              <w:t>508</w:t>
            </w:r>
            <w:r w:rsidRPr="00760F93">
              <w:rPr>
                <w:rFonts w:asciiTheme="minorHAnsi" w:hAnsiTheme="minorHAnsi" w:cstheme="minorHAnsi"/>
                <w:color w:val="000000" w:themeColor="text1"/>
                <w:sz w:val="24"/>
                <w:szCs w:val="24"/>
                <w:lang w:val="en-US" w:eastAsia="en-US"/>
              </w:rPr>
              <w:t xml:space="preserve">. </w:t>
            </w:r>
          </w:p>
        </w:tc>
      </w:tr>
      <w:tr w:rsidR="005B1D08" w:rsidRPr="00760F93" w14:paraId="5ABA679E"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03A4D224" w14:textId="2B1D649E"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5. Only one expert participating in the evaluation may introduce bias (Section 5.3). It is recommended that at least 3 experts independently annotate and calculate inter group consistency (such as Fleiss' Kappa).</w:t>
            </w:r>
          </w:p>
        </w:tc>
        <w:tc>
          <w:tcPr>
            <w:tcW w:w="4961" w:type="dxa"/>
            <w:shd w:val="clear" w:color="auto" w:fill="auto"/>
            <w:tcMar>
              <w:top w:w="57" w:type="dxa"/>
              <w:bottom w:w="57" w:type="dxa"/>
            </w:tcMar>
            <w:vAlign w:val="center"/>
          </w:tcPr>
          <w:p w14:paraId="651E694C" w14:textId="25154929" w:rsidR="005B1D08" w:rsidRPr="00760F93" w:rsidRDefault="00F941E3"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W</w:t>
            </w:r>
            <w:r w:rsidR="009C79A1" w:rsidRPr="00760F93">
              <w:rPr>
                <w:rFonts w:asciiTheme="minorHAnsi" w:hAnsiTheme="minorHAnsi" w:cstheme="minorHAnsi"/>
                <w:color w:val="000000" w:themeColor="text1"/>
                <w:sz w:val="24"/>
                <w:szCs w:val="24"/>
                <w:lang w:val="en-US" w:eastAsia="en-US"/>
              </w:rPr>
              <w:t>e greatly appreciate this feedback; we subsequently carried out a 3-person evaluation to strengthen our results. Section 3.4.1</w:t>
            </w:r>
            <w:r w:rsidR="009B6385">
              <w:rPr>
                <w:rFonts w:asciiTheme="minorHAnsi" w:hAnsiTheme="minorHAnsi" w:cstheme="minorHAnsi"/>
                <w:color w:val="000000" w:themeColor="text1"/>
                <w:sz w:val="24"/>
                <w:szCs w:val="24"/>
                <w:lang w:val="en-US" w:eastAsia="en-US"/>
              </w:rPr>
              <w:t>,</w:t>
            </w:r>
            <w:r w:rsidR="009C79A1" w:rsidRPr="00760F93">
              <w:rPr>
                <w:rFonts w:asciiTheme="minorHAnsi" w:hAnsiTheme="minorHAnsi" w:cstheme="minorHAnsi"/>
                <w:color w:val="000000" w:themeColor="text1"/>
                <w:sz w:val="24"/>
                <w:szCs w:val="24"/>
                <w:lang w:val="en-US" w:eastAsia="en-US"/>
              </w:rPr>
              <w:t xml:space="preserve"> lines </w:t>
            </w:r>
            <w:r w:rsidR="00737E08" w:rsidRPr="00760F93">
              <w:rPr>
                <w:rFonts w:asciiTheme="minorHAnsi" w:hAnsiTheme="minorHAnsi" w:cstheme="minorHAnsi"/>
                <w:color w:val="000000" w:themeColor="text1"/>
                <w:sz w:val="24"/>
                <w:szCs w:val="24"/>
                <w:lang w:val="en-US" w:eastAsia="en-US"/>
              </w:rPr>
              <w:t>278</w:t>
            </w:r>
            <w:r w:rsidR="009C79A1" w:rsidRPr="00760F93">
              <w:rPr>
                <w:rFonts w:asciiTheme="minorHAnsi" w:hAnsiTheme="minorHAnsi" w:cstheme="minorHAnsi"/>
                <w:color w:val="000000" w:themeColor="text1"/>
                <w:sz w:val="24"/>
                <w:szCs w:val="24"/>
                <w:lang w:val="en-US" w:eastAsia="en-US"/>
              </w:rPr>
              <w:t xml:space="preserve"> to </w:t>
            </w:r>
            <w:r w:rsidR="00737E08" w:rsidRPr="00760F93">
              <w:rPr>
                <w:rFonts w:asciiTheme="minorHAnsi" w:hAnsiTheme="minorHAnsi" w:cstheme="minorHAnsi"/>
                <w:color w:val="000000" w:themeColor="text1"/>
                <w:sz w:val="24"/>
                <w:szCs w:val="24"/>
                <w:lang w:val="en-US" w:eastAsia="en-US"/>
              </w:rPr>
              <w:t>288</w:t>
            </w:r>
            <w:r w:rsidR="009B6385">
              <w:rPr>
                <w:rFonts w:asciiTheme="minorHAnsi" w:hAnsiTheme="minorHAnsi" w:cstheme="minorHAnsi"/>
                <w:color w:val="000000" w:themeColor="text1"/>
                <w:sz w:val="24"/>
                <w:szCs w:val="24"/>
                <w:lang w:val="en-US" w:eastAsia="en-US"/>
              </w:rPr>
              <w:t>,</w:t>
            </w:r>
            <w:r w:rsidR="009C79A1" w:rsidRPr="00760F93">
              <w:rPr>
                <w:rFonts w:asciiTheme="minorHAnsi" w:hAnsiTheme="minorHAnsi" w:cstheme="minorHAnsi"/>
                <w:color w:val="000000" w:themeColor="text1"/>
                <w:sz w:val="24"/>
                <w:szCs w:val="24"/>
                <w:lang w:val="en-US" w:eastAsia="en-US"/>
              </w:rPr>
              <w:t xml:space="preserve"> has been updated to reflect a 3-person evaluation. Additionally, the entirety of Section 4.2 has been updated to reflect our 3-person test results.</w:t>
            </w:r>
          </w:p>
        </w:tc>
      </w:tr>
      <w:tr w:rsidR="005B1D08" w:rsidRPr="00760F93" w14:paraId="5CEF9603" w14:textId="77777777" w:rsidTr="00B5419B">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25159DD7" w14:textId="2DDE2440"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 xml:space="preserve">6. Potential differences between generated notes and actual records </w:t>
            </w:r>
            <w:r w:rsidRPr="00760F93">
              <w:rPr>
                <w:rFonts w:asciiTheme="minorHAnsi" w:eastAsia="Times New Roman" w:hAnsiTheme="minorHAnsi" w:cstheme="minorHAnsi"/>
                <w:color w:val="000000" w:themeColor="text1"/>
                <w:sz w:val="24"/>
                <w:szCs w:val="24"/>
              </w:rPr>
              <w:lastRenderedPageBreak/>
              <w:t>need to be discussed, such as emotional expression and accuracy of clinical terminology.</w:t>
            </w:r>
          </w:p>
        </w:tc>
        <w:tc>
          <w:tcPr>
            <w:tcW w:w="4961" w:type="dxa"/>
            <w:shd w:val="clear" w:color="auto" w:fill="auto"/>
            <w:tcMar>
              <w:top w:w="57" w:type="dxa"/>
              <w:bottom w:w="57" w:type="dxa"/>
            </w:tcMar>
            <w:vAlign w:val="center"/>
          </w:tcPr>
          <w:p w14:paraId="4955000C" w14:textId="0B6A87E2" w:rsidR="005B1D08" w:rsidRPr="00760F93" w:rsidRDefault="00DF7AEB" w:rsidP="00793B3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lastRenderedPageBreak/>
              <w:t xml:space="preserve">These notes do not heavily use clinical terminology, as they are more so to do with </w:t>
            </w:r>
            <w:r w:rsidRPr="00760F93">
              <w:rPr>
                <w:rFonts w:asciiTheme="minorHAnsi" w:hAnsiTheme="minorHAnsi" w:cstheme="minorHAnsi"/>
                <w:color w:val="000000" w:themeColor="text1"/>
                <w:sz w:val="24"/>
                <w:szCs w:val="24"/>
                <w:lang w:val="en-US" w:eastAsia="en-US"/>
              </w:rPr>
              <w:lastRenderedPageBreak/>
              <w:t xml:space="preserve">every-day care as opposed to diagnosis of medical conditions. As a result, they differ enormously from the sorts of notes found in hospitals and other clinical practices. </w:t>
            </w:r>
            <w:r w:rsidR="00173C42" w:rsidRPr="00760F93">
              <w:rPr>
                <w:rFonts w:asciiTheme="minorHAnsi" w:hAnsiTheme="minorHAnsi" w:cstheme="minorHAnsi"/>
                <w:color w:val="000000" w:themeColor="text1"/>
                <w:sz w:val="24"/>
                <w:szCs w:val="24"/>
                <w:lang w:val="en-US" w:eastAsia="en-US"/>
              </w:rPr>
              <w:t>We</w:t>
            </w:r>
            <w:r w:rsidRPr="00760F93">
              <w:rPr>
                <w:rFonts w:asciiTheme="minorHAnsi" w:hAnsiTheme="minorHAnsi" w:cstheme="minorHAnsi"/>
                <w:color w:val="000000" w:themeColor="text1"/>
                <w:sz w:val="24"/>
                <w:szCs w:val="24"/>
                <w:lang w:val="en-US" w:eastAsia="en-US"/>
              </w:rPr>
              <w:t xml:space="preserve"> have added additional clarification to Section 4.2.3, lines </w:t>
            </w:r>
            <w:r w:rsidR="004A061A" w:rsidRPr="00760F93">
              <w:rPr>
                <w:rFonts w:asciiTheme="minorHAnsi" w:hAnsiTheme="minorHAnsi" w:cstheme="minorHAnsi"/>
                <w:color w:val="000000" w:themeColor="text1"/>
                <w:sz w:val="24"/>
                <w:szCs w:val="24"/>
                <w:lang w:val="en-US" w:eastAsia="en-US"/>
              </w:rPr>
              <w:t>399</w:t>
            </w:r>
            <w:r w:rsidRPr="00760F93">
              <w:rPr>
                <w:rFonts w:asciiTheme="minorHAnsi" w:hAnsiTheme="minorHAnsi" w:cstheme="minorHAnsi"/>
                <w:color w:val="000000" w:themeColor="text1"/>
                <w:sz w:val="24"/>
                <w:szCs w:val="24"/>
                <w:lang w:val="en-US" w:eastAsia="en-US"/>
              </w:rPr>
              <w:t xml:space="preserve"> to </w:t>
            </w:r>
            <w:r w:rsidR="004A061A" w:rsidRPr="00760F93">
              <w:rPr>
                <w:rFonts w:asciiTheme="minorHAnsi" w:hAnsiTheme="minorHAnsi" w:cstheme="minorHAnsi"/>
                <w:color w:val="000000" w:themeColor="text1"/>
                <w:sz w:val="24"/>
                <w:szCs w:val="24"/>
                <w:lang w:val="en-US" w:eastAsia="en-US"/>
              </w:rPr>
              <w:t>401</w:t>
            </w:r>
            <w:r w:rsidRPr="00760F93">
              <w:rPr>
                <w:rFonts w:asciiTheme="minorHAnsi" w:hAnsiTheme="minorHAnsi" w:cstheme="minorHAnsi"/>
                <w:color w:val="000000" w:themeColor="text1"/>
                <w:sz w:val="24"/>
                <w:szCs w:val="24"/>
                <w:lang w:val="en-US" w:eastAsia="en-US"/>
              </w:rPr>
              <w:t>, to reflect the general tone found in the notes as assessed by multiple members of our research team.</w:t>
            </w:r>
          </w:p>
        </w:tc>
      </w:tr>
      <w:tr w:rsidR="005B1D08" w:rsidRPr="00760F93" w14:paraId="7858A6DF"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6E5AE022" w14:textId="7E40E0CA"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lastRenderedPageBreak/>
              <w:t>7. Despite using fictional inputs, it is still necessary to analyze whether the GPT model may remember and leak sensitive information from the training set.</w:t>
            </w:r>
          </w:p>
        </w:tc>
        <w:tc>
          <w:tcPr>
            <w:tcW w:w="4961" w:type="dxa"/>
            <w:shd w:val="clear" w:color="auto" w:fill="auto"/>
            <w:tcMar>
              <w:top w:w="57" w:type="dxa"/>
              <w:bottom w:w="57" w:type="dxa"/>
            </w:tcMar>
            <w:vAlign w:val="center"/>
          </w:tcPr>
          <w:p w14:paraId="2F555989" w14:textId="35E26836" w:rsidR="005B1D08" w:rsidRPr="00760F93" w:rsidRDefault="00040412"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 xml:space="preserve">As we do not have direct access to the GPT model training data, we cannot analyze the leakage level of this model; however, we have added additional clarification about our access rights and future directions for research to Section 5, lines </w:t>
            </w:r>
            <w:r w:rsidR="00365A04" w:rsidRPr="00760F93">
              <w:rPr>
                <w:rFonts w:asciiTheme="minorHAnsi" w:hAnsiTheme="minorHAnsi" w:cstheme="minorHAnsi"/>
                <w:color w:val="000000" w:themeColor="text1"/>
                <w:sz w:val="24"/>
                <w:szCs w:val="24"/>
                <w:lang w:val="en-US" w:eastAsia="en-US"/>
              </w:rPr>
              <w:t>548</w:t>
            </w:r>
            <w:r w:rsidRPr="00760F93">
              <w:rPr>
                <w:rFonts w:asciiTheme="minorHAnsi" w:hAnsiTheme="minorHAnsi" w:cstheme="minorHAnsi"/>
                <w:color w:val="000000" w:themeColor="text1"/>
                <w:sz w:val="24"/>
                <w:szCs w:val="24"/>
                <w:lang w:val="en-US" w:eastAsia="en-US"/>
              </w:rPr>
              <w:t xml:space="preserve"> to </w:t>
            </w:r>
            <w:r w:rsidR="00365A04" w:rsidRPr="00760F93">
              <w:rPr>
                <w:rFonts w:asciiTheme="minorHAnsi" w:hAnsiTheme="minorHAnsi" w:cstheme="minorHAnsi"/>
                <w:color w:val="000000" w:themeColor="text1"/>
                <w:sz w:val="24"/>
                <w:szCs w:val="24"/>
                <w:lang w:val="en-US" w:eastAsia="en-US"/>
              </w:rPr>
              <w:t>557</w:t>
            </w:r>
            <w:r w:rsidRPr="00760F93">
              <w:rPr>
                <w:rFonts w:asciiTheme="minorHAnsi" w:hAnsiTheme="minorHAnsi" w:cstheme="minorHAnsi"/>
                <w:color w:val="000000" w:themeColor="text1"/>
                <w:sz w:val="24"/>
                <w:szCs w:val="24"/>
                <w:lang w:val="en-US" w:eastAsia="en-US"/>
              </w:rPr>
              <w:t xml:space="preserve">, with this feedback in mind. </w:t>
            </w:r>
          </w:p>
        </w:tc>
      </w:tr>
      <w:tr w:rsidR="005B1D08" w:rsidRPr="00760F93" w14:paraId="1C8CE225" w14:textId="77777777" w:rsidTr="00B5419B">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7C06AB80" w14:textId="25F45855"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8. Merge "Future Directions" (Section 5.2) and "Limitations" (Section 5.3) into a "Discussion" subsection to avoid duplication.</w:t>
            </w:r>
          </w:p>
        </w:tc>
        <w:tc>
          <w:tcPr>
            <w:tcW w:w="4961" w:type="dxa"/>
            <w:shd w:val="clear" w:color="auto" w:fill="auto"/>
            <w:tcMar>
              <w:top w:w="57" w:type="dxa"/>
              <w:bottom w:w="57" w:type="dxa"/>
            </w:tcMar>
            <w:vAlign w:val="center"/>
          </w:tcPr>
          <w:p w14:paraId="26EE3C52" w14:textId="5CAF763B" w:rsidR="005B1D08" w:rsidRPr="00760F93" w:rsidRDefault="00056297" w:rsidP="00793B3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These sections have been merged into Section 5 to avoid duplication.</w:t>
            </w:r>
          </w:p>
        </w:tc>
      </w:tr>
      <w:tr w:rsidR="005B1D08" w:rsidRPr="00760F93" w14:paraId="3C2E4D3F"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63CC5C70" w14:textId="6D0D003D" w:rsidR="005B1D08" w:rsidRPr="00760F93" w:rsidRDefault="005B1D08"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9. Supplement some recent research on synthetic data generation.</w:t>
            </w:r>
          </w:p>
        </w:tc>
        <w:tc>
          <w:tcPr>
            <w:tcW w:w="4961" w:type="dxa"/>
            <w:shd w:val="clear" w:color="auto" w:fill="auto"/>
            <w:tcMar>
              <w:top w:w="57" w:type="dxa"/>
              <w:bottom w:w="57" w:type="dxa"/>
            </w:tcMar>
            <w:vAlign w:val="center"/>
          </w:tcPr>
          <w:p w14:paraId="32031AF7" w14:textId="5777F533" w:rsidR="005B1D08" w:rsidRPr="00760F93" w:rsidRDefault="00056297"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 xml:space="preserve">Recent research on synthetic data generation has been added to Section 2, lines </w:t>
            </w:r>
            <w:r w:rsidR="00365A04" w:rsidRPr="00760F93">
              <w:rPr>
                <w:rFonts w:asciiTheme="minorHAnsi" w:hAnsiTheme="minorHAnsi" w:cstheme="minorHAnsi"/>
                <w:color w:val="000000" w:themeColor="text1"/>
                <w:sz w:val="24"/>
                <w:szCs w:val="24"/>
                <w:lang w:val="en-US" w:eastAsia="en-US"/>
              </w:rPr>
              <w:t>124</w:t>
            </w:r>
            <w:r w:rsidRPr="00760F93">
              <w:rPr>
                <w:rFonts w:asciiTheme="minorHAnsi" w:hAnsiTheme="minorHAnsi" w:cstheme="minorHAnsi"/>
                <w:color w:val="000000" w:themeColor="text1"/>
                <w:sz w:val="24"/>
                <w:szCs w:val="24"/>
                <w:lang w:val="en-US" w:eastAsia="en-US"/>
              </w:rPr>
              <w:t xml:space="preserve"> to </w:t>
            </w:r>
            <w:r w:rsidR="00365A04" w:rsidRPr="00760F93">
              <w:rPr>
                <w:rFonts w:asciiTheme="minorHAnsi" w:hAnsiTheme="minorHAnsi" w:cstheme="minorHAnsi"/>
                <w:color w:val="000000" w:themeColor="text1"/>
                <w:sz w:val="24"/>
                <w:szCs w:val="24"/>
                <w:lang w:val="en-US" w:eastAsia="en-US"/>
              </w:rPr>
              <w:t>137</w:t>
            </w:r>
            <w:r w:rsidRPr="00760F93">
              <w:rPr>
                <w:rFonts w:asciiTheme="minorHAnsi" w:hAnsiTheme="minorHAnsi" w:cstheme="minorHAnsi"/>
                <w:color w:val="000000" w:themeColor="text1"/>
                <w:sz w:val="24"/>
                <w:szCs w:val="24"/>
                <w:lang w:val="en-US" w:eastAsia="en-US"/>
              </w:rPr>
              <w:t xml:space="preserve">. </w:t>
            </w:r>
          </w:p>
        </w:tc>
      </w:tr>
      <w:tr w:rsidR="005B1D08" w:rsidRPr="00760F93" w14:paraId="3857232B" w14:textId="77777777" w:rsidTr="009C2D28">
        <w:tc>
          <w:tcPr>
            <w:cnfStyle w:val="001000000000" w:firstRow="0" w:lastRow="0" w:firstColumn="1" w:lastColumn="0" w:oddVBand="0" w:evenVBand="0" w:oddHBand="0" w:evenHBand="0" w:firstRowFirstColumn="0" w:firstRowLastColumn="0" w:lastRowFirstColumn="0" w:lastRowLastColumn="0"/>
            <w:tcW w:w="4390" w:type="dxa"/>
            <w:shd w:val="clear" w:color="auto" w:fill="000000" w:themeFill="text1"/>
            <w:tcMar>
              <w:top w:w="57" w:type="dxa"/>
              <w:bottom w:w="57" w:type="dxa"/>
            </w:tcMar>
            <w:vAlign w:val="center"/>
          </w:tcPr>
          <w:p w14:paraId="575649B8" w14:textId="5104423A" w:rsidR="005B1D08" w:rsidRPr="00760F93" w:rsidRDefault="005B1D08" w:rsidP="005B1D08">
            <w:pPr>
              <w:rPr>
                <w:rFonts w:asciiTheme="minorHAnsi" w:hAnsiTheme="minorHAnsi" w:cstheme="minorHAnsi"/>
                <w:color w:val="FFFFFF" w:themeColor="background1"/>
                <w:sz w:val="24"/>
                <w:szCs w:val="24"/>
                <w:lang w:val="en-US" w:eastAsia="en-US"/>
              </w:rPr>
            </w:pPr>
            <w:r w:rsidRPr="00760F93">
              <w:rPr>
                <w:rFonts w:asciiTheme="minorHAnsi" w:hAnsiTheme="minorHAnsi" w:cstheme="minorHAnsi"/>
                <w:color w:val="FFFFFF" w:themeColor="background1"/>
                <w:sz w:val="24"/>
                <w:szCs w:val="24"/>
                <w:lang w:val="en-US" w:eastAsia="en-US"/>
              </w:rPr>
              <w:t>REVIEWER 2 COMMENT</w:t>
            </w:r>
          </w:p>
        </w:tc>
        <w:tc>
          <w:tcPr>
            <w:tcW w:w="4961" w:type="dxa"/>
            <w:shd w:val="clear" w:color="auto" w:fill="000000" w:themeFill="text1"/>
            <w:tcMar>
              <w:top w:w="57" w:type="dxa"/>
              <w:bottom w:w="57" w:type="dxa"/>
            </w:tcMar>
            <w:vAlign w:val="center"/>
          </w:tcPr>
          <w:p w14:paraId="2456FDE6" w14:textId="0AD3C22C" w:rsidR="005B1D08" w:rsidRPr="00760F93" w:rsidRDefault="005B1D08" w:rsidP="005B1D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u w:val="single"/>
                <w:lang w:val="en-US" w:eastAsia="en-US"/>
              </w:rPr>
            </w:pPr>
            <w:r w:rsidRPr="00760F93">
              <w:rPr>
                <w:rFonts w:asciiTheme="minorHAnsi" w:hAnsiTheme="minorHAnsi" w:cstheme="minorHAnsi"/>
                <w:color w:val="FFFFFF" w:themeColor="background1"/>
                <w:sz w:val="24"/>
                <w:szCs w:val="24"/>
                <w:lang w:val="en-US" w:eastAsia="en-US"/>
              </w:rPr>
              <w:t>AUTHOR RESPONSE</w:t>
            </w:r>
          </w:p>
        </w:tc>
      </w:tr>
      <w:tr w:rsidR="005B1D08" w:rsidRPr="00760F93" w14:paraId="56879CE6" w14:textId="77777777" w:rsidTr="00B54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Mar>
              <w:top w:w="57" w:type="dxa"/>
              <w:bottom w:w="57" w:type="dxa"/>
            </w:tcMar>
            <w:vAlign w:val="center"/>
          </w:tcPr>
          <w:p w14:paraId="2667718E" w14:textId="2767CE9C" w:rsidR="005B1D08" w:rsidRPr="00760F93" w:rsidRDefault="009E11DC" w:rsidP="00793B31">
            <w:pPr>
              <w:rPr>
                <w:rFonts w:asciiTheme="minorHAnsi" w:eastAsia="Times New Roman" w:hAnsiTheme="minorHAnsi" w:cstheme="minorHAnsi"/>
                <w:color w:val="000000" w:themeColor="text1"/>
                <w:sz w:val="24"/>
                <w:szCs w:val="24"/>
              </w:rPr>
            </w:pPr>
            <w:r w:rsidRPr="00760F93">
              <w:rPr>
                <w:rFonts w:asciiTheme="minorHAnsi" w:eastAsia="Times New Roman" w:hAnsiTheme="minorHAnsi" w:cstheme="minorHAnsi"/>
                <w:color w:val="000000" w:themeColor="text1"/>
                <w:sz w:val="24"/>
                <w:szCs w:val="24"/>
              </w:rPr>
              <w:t>test the temperature/context-window-size parameters while using the GPT model…</w:t>
            </w:r>
            <w:r w:rsidRPr="00760F93">
              <w:rPr>
                <w:rFonts w:asciiTheme="minorHAnsi" w:hAnsiTheme="minorHAnsi" w:cstheme="minorHAnsi"/>
                <w:sz w:val="24"/>
                <w:szCs w:val="24"/>
              </w:rPr>
              <w:t xml:space="preserve"> </w:t>
            </w:r>
            <w:r w:rsidRPr="00760F93">
              <w:rPr>
                <w:rFonts w:asciiTheme="minorHAnsi" w:eastAsia="Times New Roman" w:hAnsiTheme="minorHAnsi" w:cstheme="minorHAnsi"/>
                <w:color w:val="000000" w:themeColor="text1"/>
                <w:sz w:val="24"/>
                <w:szCs w:val="24"/>
              </w:rPr>
              <w:t>it is worth testing if the configuration of these models impacted the results</w:t>
            </w:r>
          </w:p>
        </w:tc>
        <w:tc>
          <w:tcPr>
            <w:tcW w:w="4961" w:type="dxa"/>
            <w:shd w:val="clear" w:color="auto" w:fill="auto"/>
            <w:tcMar>
              <w:top w:w="57" w:type="dxa"/>
              <w:bottom w:w="57" w:type="dxa"/>
            </w:tcMar>
            <w:vAlign w:val="center"/>
          </w:tcPr>
          <w:p w14:paraId="0B717ABF" w14:textId="10EBA160" w:rsidR="005B1D08" w:rsidRPr="00760F93" w:rsidRDefault="00F3177E"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 xml:space="preserve">The context-window size parameter is fixed and only changes depending on which model you use. </w:t>
            </w:r>
            <w:r w:rsidR="00DC14E1" w:rsidRPr="00760F93">
              <w:rPr>
                <w:rFonts w:asciiTheme="minorHAnsi" w:hAnsiTheme="minorHAnsi" w:cstheme="minorHAnsi"/>
                <w:color w:val="000000" w:themeColor="text1"/>
                <w:sz w:val="24"/>
                <w:szCs w:val="24"/>
                <w:lang w:val="en-US" w:eastAsia="en-US"/>
              </w:rPr>
              <w:t>We</w:t>
            </w:r>
            <w:r w:rsidRPr="00760F93">
              <w:rPr>
                <w:rFonts w:asciiTheme="minorHAnsi" w:hAnsiTheme="minorHAnsi" w:cstheme="minorHAnsi"/>
                <w:color w:val="000000" w:themeColor="text1"/>
                <w:sz w:val="24"/>
                <w:szCs w:val="24"/>
                <w:lang w:val="en-US" w:eastAsia="en-US"/>
              </w:rPr>
              <w:t xml:space="preserve"> have added some additional clarification surrounding this parameter to Section 3.1, lines </w:t>
            </w:r>
            <w:r w:rsidR="00794D82" w:rsidRPr="00760F93">
              <w:rPr>
                <w:rFonts w:asciiTheme="minorHAnsi" w:hAnsiTheme="minorHAnsi" w:cstheme="minorHAnsi"/>
                <w:color w:val="000000" w:themeColor="text1"/>
                <w:sz w:val="24"/>
                <w:szCs w:val="24"/>
                <w:lang w:val="en-US" w:eastAsia="en-US"/>
              </w:rPr>
              <w:t>176 and 180</w:t>
            </w:r>
            <w:r w:rsidRPr="00760F93">
              <w:rPr>
                <w:rFonts w:asciiTheme="minorHAnsi" w:hAnsiTheme="minorHAnsi" w:cstheme="minorHAnsi"/>
                <w:color w:val="000000" w:themeColor="text1"/>
                <w:sz w:val="24"/>
                <w:szCs w:val="24"/>
                <w:lang w:val="en-US" w:eastAsia="en-US"/>
              </w:rPr>
              <w:t xml:space="preserve">. </w:t>
            </w:r>
          </w:p>
          <w:p w14:paraId="697C098F" w14:textId="3A9AA329" w:rsidR="00F3177E" w:rsidRPr="00760F93" w:rsidRDefault="00F3177E" w:rsidP="00793B3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lang w:val="en-US" w:eastAsia="en-US"/>
              </w:rPr>
            </w:pPr>
            <w:r w:rsidRPr="00760F93">
              <w:rPr>
                <w:rFonts w:asciiTheme="minorHAnsi" w:hAnsiTheme="minorHAnsi" w:cstheme="minorHAnsi"/>
                <w:color w:val="000000" w:themeColor="text1"/>
                <w:sz w:val="24"/>
                <w:szCs w:val="24"/>
                <w:lang w:val="en-US" w:eastAsia="en-US"/>
              </w:rPr>
              <w:t xml:space="preserve">The temperature parameter was based on past literature. Adjusting it will either render results too random or too consistent. Additional justification for our choice of temperature has been added to Section 3.1, lines </w:t>
            </w:r>
            <w:r w:rsidR="00794D82" w:rsidRPr="00760F93">
              <w:rPr>
                <w:rFonts w:asciiTheme="minorHAnsi" w:hAnsiTheme="minorHAnsi" w:cstheme="minorHAnsi"/>
                <w:color w:val="000000" w:themeColor="text1"/>
                <w:sz w:val="24"/>
                <w:szCs w:val="24"/>
                <w:lang w:val="en-US" w:eastAsia="en-US"/>
              </w:rPr>
              <w:t>184 to 189</w:t>
            </w:r>
            <w:r w:rsidRPr="00760F93">
              <w:rPr>
                <w:rFonts w:asciiTheme="minorHAnsi" w:hAnsiTheme="minorHAnsi" w:cstheme="minorHAnsi"/>
                <w:color w:val="000000" w:themeColor="text1"/>
                <w:sz w:val="24"/>
                <w:szCs w:val="24"/>
                <w:lang w:val="en-US" w:eastAsia="en-US"/>
              </w:rPr>
              <w:t xml:space="preserve">. </w:t>
            </w:r>
          </w:p>
        </w:tc>
      </w:tr>
    </w:tbl>
    <w:p w14:paraId="66F97157" w14:textId="0D570138" w:rsidR="004964B5" w:rsidRPr="00760F93" w:rsidRDefault="004964B5" w:rsidP="004964B5">
      <w:pPr>
        <w:rPr>
          <w:rFonts w:asciiTheme="minorHAnsi" w:hAnsiTheme="minorHAnsi" w:cstheme="minorHAnsi"/>
          <w:b/>
          <w:color w:val="000000" w:themeColor="text1"/>
          <w:sz w:val="24"/>
          <w:szCs w:val="24"/>
          <w:lang w:val="en-US" w:eastAsia="en-US"/>
        </w:rPr>
      </w:pPr>
    </w:p>
    <w:p w14:paraId="5DD67EB5" w14:textId="77777777" w:rsidR="00F101DA" w:rsidRPr="00760F93" w:rsidRDefault="00F101DA" w:rsidP="004964B5">
      <w:pPr>
        <w:rPr>
          <w:rFonts w:asciiTheme="minorHAnsi" w:hAnsiTheme="minorHAnsi" w:cstheme="minorHAnsi"/>
          <w:b/>
          <w:color w:val="000000" w:themeColor="text1"/>
          <w:sz w:val="24"/>
          <w:szCs w:val="24"/>
          <w:lang w:val="en-US" w:eastAsia="en-US"/>
        </w:rPr>
      </w:pPr>
    </w:p>
    <w:p w14:paraId="1CDA12F3" w14:textId="77777777" w:rsidR="004964B5" w:rsidRPr="00760F93" w:rsidRDefault="004964B5" w:rsidP="004964B5">
      <w:pPr>
        <w:rPr>
          <w:rFonts w:asciiTheme="minorHAnsi" w:hAnsiTheme="minorHAnsi" w:cstheme="minorHAnsi"/>
          <w:color w:val="000000" w:themeColor="text1"/>
          <w:sz w:val="24"/>
          <w:szCs w:val="24"/>
          <w:lang w:val="en-US" w:eastAsia="en-US"/>
        </w:rPr>
      </w:pPr>
    </w:p>
    <w:p w14:paraId="7D0E94D0" w14:textId="77777777" w:rsidR="000E06DA" w:rsidRPr="00760F93" w:rsidRDefault="000E06DA" w:rsidP="000E06DA">
      <w:pPr>
        <w:spacing w:after="0"/>
        <w:rPr>
          <w:rFonts w:asciiTheme="minorHAnsi" w:hAnsiTheme="minorHAnsi" w:cstheme="minorHAnsi"/>
          <w:color w:val="000000" w:themeColor="text1"/>
          <w:sz w:val="24"/>
          <w:szCs w:val="24"/>
          <w:lang w:val="en-US" w:eastAsia="en-US"/>
        </w:rPr>
      </w:pPr>
    </w:p>
    <w:bookmarkEnd w:id="0"/>
    <w:bookmarkEnd w:id="1"/>
    <w:p w14:paraId="1DE60C2C" w14:textId="77777777" w:rsidR="00DF3040" w:rsidRPr="00760F93" w:rsidRDefault="00DF3040" w:rsidP="00CD728D">
      <w:pPr>
        <w:rPr>
          <w:rFonts w:asciiTheme="minorHAnsi" w:hAnsiTheme="minorHAnsi" w:cstheme="minorHAnsi"/>
          <w:color w:val="000000" w:themeColor="text1"/>
          <w:sz w:val="24"/>
          <w:szCs w:val="24"/>
          <w:lang w:val="en-US" w:eastAsia="en-US"/>
        </w:rPr>
      </w:pPr>
    </w:p>
    <w:p w14:paraId="15BDA903" w14:textId="28099755" w:rsidR="00DF3040" w:rsidRPr="00760F93" w:rsidRDefault="00DF3040" w:rsidP="00CD728D">
      <w:pPr>
        <w:rPr>
          <w:rFonts w:asciiTheme="minorHAnsi" w:hAnsiTheme="minorHAnsi" w:cstheme="minorHAnsi"/>
          <w:color w:val="000000" w:themeColor="text1"/>
          <w:sz w:val="24"/>
          <w:szCs w:val="24"/>
          <w:lang w:val="en-US" w:eastAsia="en-US"/>
        </w:rPr>
      </w:pPr>
    </w:p>
    <w:p w14:paraId="6DB66D44" w14:textId="77777777" w:rsidR="00DF3040" w:rsidRPr="00760F93" w:rsidRDefault="00DF3040" w:rsidP="00CD728D">
      <w:pPr>
        <w:rPr>
          <w:rFonts w:asciiTheme="minorHAnsi" w:hAnsiTheme="minorHAnsi" w:cstheme="minorHAnsi"/>
          <w:color w:val="000000" w:themeColor="text1"/>
          <w:sz w:val="24"/>
          <w:szCs w:val="24"/>
          <w:lang w:val="en-US" w:eastAsia="en-US"/>
        </w:rPr>
      </w:pPr>
    </w:p>
    <w:p w14:paraId="11E4CBA2"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6193ACC3"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10643FE"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258B48C3"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A7766BC"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66365FA"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0285C3D0"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7DB9AE0"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EBB9221"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3FB52D9A"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24A0788F"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4CB6FCF9"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4639D3CC"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2F6DEA46"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628A7DBD"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7590E1F2"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6DD045F5"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501F34F5"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14DFBABD" w14:textId="77777777" w:rsidR="00B5419B" w:rsidRPr="00760F93" w:rsidRDefault="00B5419B" w:rsidP="00CD728D">
      <w:pPr>
        <w:rPr>
          <w:rFonts w:asciiTheme="minorHAnsi" w:hAnsiTheme="minorHAnsi" w:cstheme="minorHAnsi"/>
          <w:color w:val="000000" w:themeColor="text1"/>
          <w:sz w:val="24"/>
          <w:szCs w:val="24"/>
          <w:lang w:val="en-US" w:eastAsia="en-US"/>
        </w:rPr>
      </w:pPr>
    </w:p>
    <w:p w14:paraId="6887497A" w14:textId="77777777" w:rsidR="00B5419B" w:rsidRPr="00760F93" w:rsidRDefault="00B5419B" w:rsidP="00CD728D">
      <w:pPr>
        <w:rPr>
          <w:rFonts w:asciiTheme="minorHAnsi" w:hAnsiTheme="minorHAnsi" w:cstheme="minorHAnsi"/>
          <w:color w:val="000000" w:themeColor="text1"/>
          <w:sz w:val="24"/>
          <w:szCs w:val="24"/>
          <w:lang w:val="en-US" w:eastAsia="en-US"/>
        </w:rPr>
      </w:pPr>
    </w:p>
    <w:sectPr w:rsidR="00B5419B" w:rsidRPr="00760F93" w:rsidSect="000E06DA">
      <w:headerReference w:type="even" r:id="rId11"/>
      <w:footerReference w:type="first" r:id="rId12"/>
      <w:pgSz w:w="12240" w:h="15840"/>
      <w:pgMar w:top="851" w:right="851" w:bottom="1418" w:left="851" w:header="510"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3A9EE" w14:textId="77777777" w:rsidR="00981D92" w:rsidRDefault="00981D92" w:rsidP="00FF0EE2">
      <w:r>
        <w:separator/>
      </w:r>
    </w:p>
  </w:endnote>
  <w:endnote w:type="continuationSeparator" w:id="0">
    <w:p w14:paraId="5C61AA8B" w14:textId="77777777" w:rsidR="00981D92" w:rsidRDefault="00981D92" w:rsidP="00FF0EE2">
      <w:r>
        <w:continuationSeparator/>
      </w:r>
    </w:p>
  </w:endnote>
  <w:endnote w:type="continuationNotice" w:id="1">
    <w:p w14:paraId="73E97068" w14:textId="77777777" w:rsidR="00981D92" w:rsidRDefault="00981D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Lucida Grande">
    <w:altName w:val="Times New Roman"/>
    <w:panose1 w:val="020B0600040502020204"/>
    <w:charset w:val="00"/>
    <w:family w:val="swiss"/>
    <w:pitch w:val="variable"/>
    <w:sig w:usb0="E1000AEF" w:usb1="5000A1FF" w:usb2="00000000" w:usb3="00000000" w:csb0="000001B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1946" w14:textId="1E62C4EE" w:rsidR="000E06DA" w:rsidRDefault="000E06DA">
    <w:pPr>
      <w:pStyle w:val="Footer"/>
    </w:pPr>
  </w:p>
  <w:p w14:paraId="1BF8230E" w14:textId="28973CFF" w:rsidR="005C0F05" w:rsidRDefault="005C0F05" w:rsidP="000E06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69C5" w14:textId="77777777" w:rsidR="00981D92" w:rsidRDefault="00981D92" w:rsidP="00FF0EE2"/>
  </w:footnote>
  <w:footnote w:type="continuationSeparator" w:id="0">
    <w:p w14:paraId="4CE8BAC0" w14:textId="77777777" w:rsidR="00981D92" w:rsidRDefault="00981D92" w:rsidP="00FF0EE2">
      <w:r>
        <w:continuationSeparator/>
      </w:r>
    </w:p>
  </w:footnote>
  <w:footnote w:type="continuationNotice" w:id="1">
    <w:p w14:paraId="20D14090" w14:textId="77777777" w:rsidR="00981D92" w:rsidRDefault="00981D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5487441"/>
      <w:docPartObj>
        <w:docPartGallery w:val="Page Numbers (Top of Page)"/>
        <w:docPartUnique/>
      </w:docPartObj>
    </w:sdtPr>
    <w:sdtContent>
      <w:p w14:paraId="2F979FE3" w14:textId="1404FE6C" w:rsidR="00AB7CE8" w:rsidRDefault="00AB7CE8" w:rsidP="00E615D0">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BA3D93" w14:textId="77777777" w:rsidR="00AB7CE8" w:rsidRDefault="00AB7CE8" w:rsidP="00AB7CE8">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6D94"/>
    <w:multiLevelType w:val="hybridMultilevel"/>
    <w:tmpl w:val="38265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F915E0"/>
    <w:multiLevelType w:val="multilevel"/>
    <w:tmpl w:val="7876BDD8"/>
    <w:styleLink w:val="Bullet2"/>
    <w:lvl w:ilvl="0">
      <w:start w:val="1"/>
      <w:numFmt w:val="bullet"/>
      <w:lvlText w:val=""/>
      <w:lvlJc w:val="left"/>
      <w:pPr>
        <w:ind w:left="717" w:hanging="360"/>
      </w:pPr>
      <w:rPr>
        <w:rFonts w:ascii="Symbol" w:hAnsi="Symbol" w:hint="default"/>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8A11E2A"/>
    <w:multiLevelType w:val="multilevel"/>
    <w:tmpl w:val="7876BDD8"/>
    <w:styleLink w:val="TEst"/>
    <w:lvl w:ilvl="0">
      <w:start w:val="1"/>
      <w:numFmt w:val="bullet"/>
      <w:lvlText w:val=""/>
      <w:lvlJc w:val="left"/>
      <w:pPr>
        <w:ind w:left="717" w:hanging="360"/>
      </w:pPr>
      <w:rPr>
        <w:rFonts w:ascii="Symbol" w:hAnsi="Symbol" w:hint="default"/>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7F17E17"/>
    <w:multiLevelType w:val="hybridMultilevel"/>
    <w:tmpl w:val="9F7E1A64"/>
    <w:lvl w:ilvl="0" w:tplc="BB4C05DE">
      <w:start w:val="1"/>
      <w:numFmt w:val="bullet"/>
      <w:pStyle w:val="Boxwhit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D0410C"/>
    <w:multiLevelType w:val="hybridMultilevel"/>
    <w:tmpl w:val="45DC70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850FBA"/>
    <w:multiLevelType w:val="hybridMultilevel"/>
    <w:tmpl w:val="095E9E2E"/>
    <w:lvl w:ilvl="0" w:tplc="E4320CFA">
      <w:start w:val="1"/>
      <w:numFmt w:val="bullet"/>
      <w:lvlText w:val=""/>
      <w:lvlJc w:val="left"/>
      <w:pPr>
        <w:ind w:left="720" w:hanging="360"/>
      </w:pPr>
      <w:rPr>
        <w:rFonts w:ascii="Symbol" w:hAnsi="Symbol" w:hint="default"/>
      </w:rPr>
    </w:lvl>
    <w:lvl w:ilvl="1" w:tplc="1B6A01B2">
      <w:start w:val="1"/>
      <w:numFmt w:val="bullet"/>
      <w:lvlText w:val="o"/>
      <w:lvlJc w:val="left"/>
      <w:pPr>
        <w:ind w:left="1440" w:hanging="360"/>
      </w:pPr>
      <w:rPr>
        <w:rFonts w:ascii="Courier New" w:hAnsi="Courier New" w:hint="default"/>
      </w:rPr>
    </w:lvl>
    <w:lvl w:ilvl="2" w:tplc="47108B60">
      <w:start w:val="1"/>
      <w:numFmt w:val="bullet"/>
      <w:lvlText w:val=""/>
      <w:lvlJc w:val="left"/>
      <w:pPr>
        <w:ind w:left="2160" w:hanging="360"/>
      </w:pPr>
      <w:rPr>
        <w:rFonts w:ascii="Wingdings" w:hAnsi="Wingdings" w:hint="default"/>
      </w:rPr>
    </w:lvl>
    <w:lvl w:ilvl="3" w:tplc="61DA5038">
      <w:start w:val="1"/>
      <w:numFmt w:val="bullet"/>
      <w:lvlText w:val=""/>
      <w:lvlJc w:val="left"/>
      <w:pPr>
        <w:ind w:left="2880" w:hanging="360"/>
      </w:pPr>
      <w:rPr>
        <w:rFonts w:ascii="Symbol" w:hAnsi="Symbol" w:hint="default"/>
      </w:rPr>
    </w:lvl>
    <w:lvl w:ilvl="4" w:tplc="E71A6774">
      <w:start w:val="1"/>
      <w:numFmt w:val="bullet"/>
      <w:lvlText w:val="o"/>
      <w:lvlJc w:val="left"/>
      <w:pPr>
        <w:ind w:left="3600" w:hanging="360"/>
      </w:pPr>
      <w:rPr>
        <w:rFonts w:ascii="Courier New" w:hAnsi="Courier New" w:hint="default"/>
      </w:rPr>
    </w:lvl>
    <w:lvl w:ilvl="5" w:tplc="5432588C">
      <w:start w:val="1"/>
      <w:numFmt w:val="bullet"/>
      <w:lvlText w:val=""/>
      <w:lvlJc w:val="left"/>
      <w:pPr>
        <w:ind w:left="4320" w:hanging="360"/>
      </w:pPr>
      <w:rPr>
        <w:rFonts w:ascii="Wingdings" w:hAnsi="Wingdings" w:hint="default"/>
      </w:rPr>
    </w:lvl>
    <w:lvl w:ilvl="6" w:tplc="7F1E4A14">
      <w:start w:val="1"/>
      <w:numFmt w:val="bullet"/>
      <w:lvlText w:val=""/>
      <w:lvlJc w:val="left"/>
      <w:pPr>
        <w:ind w:left="5040" w:hanging="360"/>
      </w:pPr>
      <w:rPr>
        <w:rFonts w:ascii="Symbol" w:hAnsi="Symbol" w:hint="default"/>
      </w:rPr>
    </w:lvl>
    <w:lvl w:ilvl="7" w:tplc="3F46EB68">
      <w:start w:val="1"/>
      <w:numFmt w:val="bullet"/>
      <w:lvlText w:val="o"/>
      <w:lvlJc w:val="left"/>
      <w:pPr>
        <w:ind w:left="5760" w:hanging="360"/>
      </w:pPr>
      <w:rPr>
        <w:rFonts w:ascii="Courier New" w:hAnsi="Courier New" w:hint="default"/>
      </w:rPr>
    </w:lvl>
    <w:lvl w:ilvl="8" w:tplc="B674207E">
      <w:start w:val="1"/>
      <w:numFmt w:val="bullet"/>
      <w:lvlText w:val=""/>
      <w:lvlJc w:val="left"/>
      <w:pPr>
        <w:ind w:left="6480" w:hanging="360"/>
      </w:pPr>
      <w:rPr>
        <w:rFonts w:ascii="Wingdings" w:hAnsi="Wingdings" w:hint="default"/>
      </w:rPr>
    </w:lvl>
  </w:abstractNum>
  <w:abstractNum w:abstractNumId="6" w15:restartNumberingAfterBreak="0">
    <w:nsid w:val="64880C67"/>
    <w:multiLevelType w:val="multilevel"/>
    <w:tmpl w:val="7876BDD8"/>
    <w:styleLink w:val="StyleBulletedLatinCourierNewLeft19cmHanging063"/>
    <w:lvl w:ilvl="0">
      <w:start w:val="1"/>
      <w:numFmt w:val="bullet"/>
      <w:lvlText w:val=""/>
      <w:lvlJc w:val="left"/>
      <w:pPr>
        <w:ind w:left="717" w:hanging="360"/>
      </w:pPr>
      <w:rPr>
        <w:rFonts w:ascii="Symbol" w:hAnsi="Symbol" w:hint="default"/>
        <w:sz w:val="24"/>
      </w:rPr>
    </w:lvl>
    <w:lvl w:ilvl="1">
      <w:start w:val="1"/>
      <w:numFmt w:val="bullet"/>
      <w:lvlText w:val="o"/>
      <w:lvlJc w:val="left"/>
      <w:pPr>
        <w:ind w:left="1440" w:hanging="360"/>
      </w:pPr>
      <w:rPr>
        <w:rFonts w:ascii="Arial" w:hAnsi="Arial"/>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34038371">
    <w:abstractNumId w:val="5"/>
  </w:num>
  <w:num w:numId="2" w16cid:durableId="837965220">
    <w:abstractNumId w:val="3"/>
  </w:num>
  <w:num w:numId="3" w16cid:durableId="1350643750">
    <w:abstractNumId w:val="2"/>
  </w:num>
  <w:num w:numId="4" w16cid:durableId="1086347787">
    <w:abstractNumId w:val="1"/>
  </w:num>
  <w:num w:numId="5" w16cid:durableId="907307806">
    <w:abstractNumId w:val="6"/>
  </w:num>
  <w:num w:numId="6" w16cid:durableId="599994617">
    <w:abstractNumId w:val="0"/>
  </w:num>
  <w:num w:numId="7" w16cid:durableId="147660865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removePersonalInformation/>
  <w:removeDateAndTime/>
  <w:activeWritingStyle w:appName="MSWord" w:lang="en-GB" w:vendorID="64" w:dllVersion="0" w:nlCheck="1" w:checkStyle="0"/>
  <w:activeWritingStyle w:appName="MSWord" w:lang="en-US" w:vendorID="64" w:dllVersion="0" w:nlCheck="1" w:checkStyle="0"/>
  <w:proofState w:spelling="clean" w:grammar="clean"/>
  <w:defaultTabStop w:val="720"/>
  <w:drawingGridHorizontalSpacing w:val="113"/>
  <w:drawingGridVerticalSpacing w:val="11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AAD"/>
    <w:rsid w:val="000010F9"/>
    <w:rsid w:val="00001B5A"/>
    <w:rsid w:val="00001D9B"/>
    <w:rsid w:val="00001EFC"/>
    <w:rsid w:val="000150EE"/>
    <w:rsid w:val="000269B0"/>
    <w:rsid w:val="0003441D"/>
    <w:rsid w:val="00040412"/>
    <w:rsid w:val="000431EC"/>
    <w:rsid w:val="00044FB9"/>
    <w:rsid w:val="00056297"/>
    <w:rsid w:val="000612B4"/>
    <w:rsid w:val="00073F35"/>
    <w:rsid w:val="00075603"/>
    <w:rsid w:val="00081477"/>
    <w:rsid w:val="00091B94"/>
    <w:rsid w:val="00093400"/>
    <w:rsid w:val="00093E86"/>
    <w:rsid w:val="00096671"/>
    <w:rsid w:val="00097A7E"/>
    <w:rsid w:val="00097B16"/>
    <w:rsid w:val="000A3F34"/>
    <w:rsid w:val="000C5E33"/>
    <w:rsid w:val="000C66C7"/>
    <w:rsid w:val="000C699B"/>
    <w:rsid w:val="000D1BD5"/>
    <w:rsid w:val="000D3893"/>
    <w:rsid w:val="000D4B0C"/>
    <w:rsid w:val="000E06DA"/>
    <w:rsid w:val="000E67FC"/>
    <w:rsid w:val="00101FB6"/>
    <w:rsid w:val="001025EE"/>
    <w:rsid w:val="0010646C"/>
    <w:rsid w:val="00115A12"/>
    <w:rsid w:val="00120027"/>
    <w:rsid w:val="001207A1"/>
    <w:rsid w:val="00125F58"/>
    <w:rsid w:val="001378FD"/>
    <w:rsid w:val="00141466"/>
    <w:rsid w:val="00141C30"/>
    <w:rsid w:val="00142A95"/>
    <w:rsid w:val="00143E7C"/>
    <w:rsid w:val="0014481B"/>
    <w:rsid w:val="00155E01"/>
    <w:rsid w:val="00155F24"/>
    <w:rsid w:val="00164B9C"/>
    <w:rsid w:val="00165F3C"/>
    <w:rsid w:val="00173C42"/>
    <w:rsid w:val="00180A87"/>
    <w:rsid w:val="00185582"/>
    <w:rsid w:val="00185B11"/>
    <w:rsid w:val="00185F76"/>
    <w:rsid w:val="001A0DEF"/>
    <w:rsid w:val="001A2310"/>
    <w:rsid w:val="001A62C1"/>
    <w:rsid w:val="001A6733"/>
    <w:rsid w:val="001B2726"/>
    <w:rsid w:val="001B5CFD"/>
    <w:rsid w:val="001C47C7"/>
    <w:rsid w:val="001C5653"/>
    <w:rsid w:val="001D33B4"/>
    <w:rsid w:val="001D71C4"/>
    <w:rsid w:val="001E1E69"/>
    <w:rsid w:val="001E5CC6"/>
    <w:rsid w:val="001F1FAB"/>
    <w:rsid w:val="001F6937"/>
    <w:rsid w:val="00205780"/>
    <w:rsid w:val="00207524"/>
    <w:rsid w:val="00214AAD"/>
    <w:rsid w:val="002230DF"/>
    <w:rsid w:val="0023286C"/>
    <w:rsid w:val="002348C2"/>
    <w:rsid w:val="002406FE"/>
    <w:rsid w:val="00241096"/>
    <w:rsid w:val="00243CDA"/>
    <w:rsid w:val="0024608F"/>
    <w:rsid w:val="002461DE"/>
    <w:rsid w:val="002504C0"/>
    <w:rsid w:val="00250AE0"/>
    <w:rsid w:val="0025605B"/>
    <w:rsid w:val="00260358"/>
    <w:rsid w:val="00260840"/>
    <w:rsid w:val="00267BA6"/>
    <w:rsid w:val="002704F5"/>
    <w:rsid w:val="00272939"/>
    <w:rsid w:val="00275EA2"/>
    <w:rsid w:val="00287408"/>
    <w:rsid w:val="002B2275"/>
    <w:rsid w:val="002B6357"/>
    <w:rsid w:val="002B6BCC"/>
    <w:rsid w:val="002C1708"/>
    <w:rsid w:val="002C2761"/>
    <w:rsid w:val="002C4B07"/>
    <w:rsid w:val="002D12CF"/>
    <w:rsid w:val="002D7801"/>
    <w:rsid w:val="0030355B"/>
    <w:rsid w:val="00313592"/>
    <w:rsid w:val="003146D1"/>
    <w:rsid w:val="003219CD"/>
    <w:rsid w:val="003310B1"/>
    <w:rsid w:val="00331603"/>
    <w:rsid w:val="00333708"/>
    <w:rsid w:val="00337D64"/>
    <w:rsid w:val="00342B0E"/>
    <w:rsid w:val="00347F05"/>
    <w:rsid w:val="003538E7"/>
    <w:rsid w:val="00360E5C"/>
    <w:rsid w:val="00365A04"/>
    <w:rsid w:val="00370BB7"/>
    <w:rsid w:val="003771E5"/>
    <w:rsid w:val="00384FC6"/>
    <w:rsid w:val="0039560A"/>
    <w:rsid w:val="003B2EC9"/>
    <w:rsid w:val="003B6384"/>
    <w:rsid w:val="003C172B"/>
    <w:rsid w:val="003C3521"/>
    <w:rsid w:val="003D2514"/>
    <w:rsid w:val="003E1551"/>
    <w:rsid w:val="003E35BF"/>
    <w:rsid w:val="003E6213"/>
    <w:rsid w:val="003E790C"/>
    <w:rsid w:val="003F0A87"/>
    <w:rsid w:val="003F5627"/>
    <w:rsid w:val="00407725"/>
    <w:rsid w:val="0042099B"/>
    <w:rsid w:val="0042181B"/>
    <w:rsid w:val="004405EC"/>
    <w:rsid w:val="00440CDA"/>
    <w:rsid w:val="00443069"/>
    <w:rsid w:val="00446644"/>
    <w:rsid w:val="00450E3A"/>
    <w:rsid w:val="0046185C"/>
    <w:rsid w:val="0046371F"/>
    <w:rsid w:val="00463FA9"/>
    <w:rsid w:val="0046592A"/>
    <w:rsid w:val="00474ED6"/>
    <w:rsid w:val="00476334"/>
    <w:rsid w:val="0048382C"/>
    <w:rsid w:val="00494B4D"/>
    <w:rsid w:val="0049503C"/>
    <w:rsid w:val="004951D6"/>
    <w:rsid w:val="004964B5"/>
    <w:rsid w:val="004A061A"/>
    <w:rsid w:val="004A4B61"/>
    <w:rsid w:val="004A7760"/>
    <w:rsid w:val="004B3FEC"/>
    <w:rsid w:val="004B6197"/>
    <w:rsid w:val="004C1BC3"/>
    <w:rsid w:val="004D7C35"/>
    <w:rsid w:val="004E6D28"/>
    <w:rsid w:val="004E7D32"/>
    <w:rsid w:val="004F4A67"/>
    <w:rsid w:val="004F5073"/>
    <w:rsid w:val="00503E36"/>
    <w:rsid w:val="00510D43"/>
    <w:rsid w:val="00513A5D"/>
    <w:rsid w:val="00514575"/>
    <w:rsid w:val="00545347"/>
    <w:rsid w:val="00545FFF"/>
    <w:rsid w:val="00556741"/>
    <w:rsid w:val="00556ABD"/>
    <w:rsid w:val="00572769"/>
    <w:rsid w:val="005738B4"/>
    <w:rsid w:val="00574ABB"/>
    <w:rsid w:val="00575DBE"/>
    <w:rsid w:val="0058030E"/>
    <w:rsid w:val="00581CF8"/>
    <w:rsid w:val="00583BB0"/>
    <w:rsid w:val="005A2189"/>
    <w:rsid w:val="005A2BAC"/>
    <w:rsid w:val="005A4325"/>
    <w:rsid w:val="005B010F"/>
    <w:rsid w:val="005B1D08"/>
    <w:rsid w:val="005B296F"/>
    <w:rsid w:val="005C0759"/>
    <w:rsid w:val="005C0F05"/>
    <w:rsid w:val="005C13BC"/>
    <w:rsid w:val="005C16CF"/>
    <w:rsid w:val="005C2D23"/>
    <w:rsid w:val="005F2EF8"/>
    <w:rsid w:val="006004C2"/>
    <w:rsid w:val="00601FD5"/>
    <w:rsid w:val="0060227C"/>
    <w:rsid w:val="006062FE"/>
    <w:rsid w:val="00630001"/>
    <w:rsid w:val="00630EDC"/>
    <w:rsid w:val="00631A64"/>
    <w:rsid w:val="006334D0"/>
    <w:rsid w:val="006475E7"/>
    <w:rsid w:val="00647CF0"/>
    <w:rsid w:val="006528D5"/>
    <w:rsid w:val="00652B42"/>
    <w:rsid w:val="00676C86"/>
    <w:rsid w:val="00682FC2"/>
    <w:rsid w:val="006967E1"/>
    <w:rsid w:val="00697496"/>
    <w:rsid w:val="006976A7"/>
    <w:rsid w:val="006B2530"/>
    <w:rsid w:val="006B650F"/>
    <w:rsid w:val="006C4B47"/>
    <w:rsid w:val="006D2032"/>
    <w:rsid w:val="006D39FE"/>
    <w:rsid w:val="006D4F6E"/>
    <w:rsid w:val="006D5937"/>
    <w:rsid w:val="006E27B7"/>
    <w:rsid w:val="006F18ED"/>
    <w:rsid w:val="007117FB"/>
    <w:rsid w:val="00723C3F"/>
    <w:rsid w:val="0072778F"/>
    <w:rsid w:val="00735E6C"/>
    <w:rsid w:val="007371C8"/>
    <w:rsid w:val="00737E08"/>
    <w:rsid w:val="00741CDB"/>
    <w:rsid w:val="00744831"/>
    <w:rsid w:val="007524E5"/>
    <w:rsid w:val="00754592"/>
    <w:rsid w:val="00760F93"/>
    <w:rsid w:val="00771E11"/>
    <w:rsid w:val="00772C85"/>
    <w:rsid w:val="00773BFC"/>
    <w:rsid w:val="007775AC"/>
    <w:rsid w:val="00782DB4"/>
    <w:rsid w:val="00790AFA"/>
    <w:rsid w:val="00790CC6"/>
    <w:rsid w:val="00793B31"/>
    <w:rsid w:val="00794D82"/>
    <w:rsid w:val="00795A2B"/>
    <w:rsid w:val="007A3578"/>
    <w:rsid w:val="007C68E3"/>
    <w:rsid w:val="007C7CD5"/>
    <w:rsid w:val="007D0D48"/>
    <w:rsid w:val="007D4423"/>
    <w:rsid w:val="007E0A8C"/>
    <w:rsid w:val="007F576B"/>
    <w:rsid w:val="007F734D"/>
    <w:rsid w:val="0080453B"/>
    <w:rsid w:val="00811163"/>
    <w:rsid w:val="00815B86"/>
    <w:rsid w:val="00823036"/>
    <w:rsid w:val="0083452B"/>
    <w:rsid w:val="00837621"/>
    <w:rsid w:val="00861817"/>
    <w:rsid w:val="00865A36"/>
    <w:rsid w:val="00866D37"/>
    <w:rsid w:val="008746E9"/>
    <w:rsid w:val="00877165"/>
    <w:rsid w:val="00881CCC"/>
    <w:rsid w:val="00885009"/>
    <w:rsid w:val="008867D1"/>
    <w:rsid w:val="008A296E"/>
    <w:rsid w:val="008A464E"/>
    <w:rsid w:val="008C286C"/>
    <w:rsid w:val="008C4EB0"/>
    <w:rsid w:val="008D1C17"/>
    <w:rsid w:val="008E020B"/>
    <w:rsid w:val="008E6533"/>
    <w:rsid w:val="00903C0F"/>
    <w:rsid w:val="00915629"/>
    <w:rsid w:val="00915D9D"/>
    <w:rsid w:val="00931620"/>
    <w:rsid w:val="0093488A"/>
    <w:rsid w:val="009357C1"/>
    <w:rsid w:val="00942D4C"/>
    <w:rsid w:val="00953A1D"/>
    <w:rsid w:val="00955707"/>
    <w:rsid w:val="0095697E"/>
    <w:rsid w:val="009721A0"/>
    <w:rsid w:val="00974EBA"/>
    <w:rsid w:val="00975293"/>
    <w:rsid w:val="0097777D"/>
    <w:rsid w:val="00981D92"/>
    <w:rsid w:val="00984BDE"/>
    <w:rsid w:val="0098744A"/>
    <w:rsid w:val="0099749E"/>
    <w:rsid w:val="009B3295"/>
    <w:rsid w:val="009B54A7"/>
    <w:rsid w:val="009B6385"/>
    <w:rsid w:val="009C1DE6"/>
    <w:rsid w:val="009C2D28"/>
    <w:rsid w:val="009C79A1"/>
    <w:rsid w:val="009D2535"/>
    <w:rsid w:val="009D2E86"/>
    <w:rsid w:val="009D3334"/>
    <w:rsid w:val="009D49E2"/>
    <w:rsid w:val="009D6C35"/>
    <w:rsid w:val="009E11DC"/>
    <w:rsid w:val="009F73DE"/>
    <w:rsid w:val="009F7A72"/>
    <w:rsid w:val="00A06F06"/>
    <w:rsid w:val="00A1037D"/>
    <w:rsid w:val="00A11E74"/>
    <w:rsid w:val="00A130BF"/>
    <w:rsid w:val="00A14F66"/>
    <w:rsid w:val="00A16D89"/>
    <w:rsid w:val="00A17B67"/>
    <w:rsid w:val="00A20B35"/>
    <w:rsid w:val="00A319BE"/>
    <w:rsid w:val="00A43D03"/>
    <w:rsid w:val="00A46200"/>
    <w:rsid w:val="00A528D6"/>
    <w:rsid w:val="00A54126"/>
    <w:rsid w:val="00A619EA"/>
    <w:rsid w:val="00A61E82"/>
    <w:rsid w:val="00A62B9C"/>
    <w:rsid w:val="00A63484"/>
    <w:rsid w:val="00A65548"/>
    <w:rsid w:val="00A74BFC"/>
    <w:rsid w:val="00A96A76"/>
    <w:rsid w:val="00A97EF5"/>
    <w:rsid w:val="00AA25B4"/>
    <w:rsid w:val="00AA7078"/>
    <w:rsid w:val="00AB5EDD"/>
    <w:rsid w:val="00AB7CE8"/>
    <w:rsid w:val="00AC0750"/>
    <w:rsid w:val="00AC1875"/>
    <w:rsid w:val="00AD3A91"/>
    <w:rsid w:val="00AD6FE9"/>
    <w:rsid w:val="00AE2C0C"/>
    <w:rsid w:val="00AE70B8"/>
    <w:rsid w:val="00AF0A44"/>
    <w:rsid w:val="00AF2330"/>
    <w:rsid w:val="00AF3CF3"/>
    <w:rsid w:val="00AF6622"/>
    <w:rsid w:val="00B03E6B"/>
    <w:rsid w:val="00B056A0"/>
    <w:rsid w:val="00B0600C"/>
    <w:rsid w:val="00B0687E"/>
    <w:rsid w:val="00B11099"/>
    <w:rsid w:val="00B15D64"/>
    <w:rsid w:val="00B221AF"/>
    <w:rsid w:val="00B262F5"/>
    <w:rsid w:val="00B3221F"/>
    <w:rsid w:val="00B342BD"/>
    <w:rsid w:val="00B37BCE"/>
    <w:rsid w:val="00B43005"/>
    <w:rsid w:val="00B516F9"/>
    <w:rsid w:val="00B5419B"/>
    <w:rsid w:val="00B673A6"/>
    <w:rsid w:val="00B72F37"/>
    <w:rsid w:val="00B75D37"/>
    <w:rsid w:val="00B84DA9"/>
    <w:rsid w:val="00B85453"/>
    <w:rsid w:val="00B86D3C"/>
    <w:rsid w:val="00B90942"/>
    <w:rsid w:val="00BA4A0A"/>
    <w:rsid w:val="00BA6322"/>
    <w:rsid w:val="00BA71FC"/>
    <w:rsid w:val="00BB3734"/>
    <w:rsid w:val="00BC0DC6"/>
    <w:rsid w:val="00BD0BFB"/>
    <w:rsid w:val="00BD5534"/>
    <w:rsid w:val="00BD7F77"/>
    <w:rsid w:val="00BE3CC7"/>
    <w:rsid w:val="00BE7F8D"/>
    <w:rsid w:val="00BF0816"/>
    <w:rsid w:val="00BF428A"/>
    <w:rsid w:val="00C14F11"/>
    <w:rsid w:val="00C225EA"/>
    <w:rsid w:val="00C25546"/>
    <w:rsid w:val="00C25D06"/>
    <w:rsid w:val="00C33A6C"/>
    <w:rsid w:val="00C41214"/>
    <w:rsid w:val="00C44F72"/>
    <w:rsid w:val="00C469C6"/>
    <w:rsid w:val="00C51165"/>
    <w:rsid w:val="00C55E17"/>
    <w:rsid w:val="00C57F44"/>
    <w:rsid w:val="00C65BA3"/>
    <w:rsid w:val="00C708BE"/>
    <w:rsid w:val="00C7221F"/>
    <w:rsid w:val="00C728E6"/>
    <w:rsid w:val="00C74939"/>
    <w:rsid w:val="00C75F87"/>
    <w:rsid w:val="00C81FE9"/>
    <w:rsid w:val="00C865B6"/>
    <w:rsid w:val="00C912C4"/>
    <w:rsid w:val="00CA3090"/>
    <w:rsid w:val="00CB1E98"/>
    <w:rsid w:val="00CB6D3D"/>
    <w:rsid w:val="00CC126D"/>
    <w:rsid w:val="00CC5603"/>
    <w:rsid w:val="00CC5931"/>
    <w:rsid w:val="00CC7752"/>
    <w:rsid w:val="00CD728D"/>
    <w:rsid w:val="00CE0654"/>
    <w:rsid w:val="00CE504E"/>
    <w:rsid w:val="00CE7592"/>
    <w:rsid w:val="00CF703B"/>
    <w:rsid w:val="00D05497"/>
    <w:rsid w:val="00D10858"/>
    <w:rsid w:val="00D10964"/>
    <w:rsid w:val="00D1401B"/>
    <w:rsid w:val="00D164FA"/>
    <w:rsid w:val="00D207A7"/>
    <w:rsid w:val="00D23BD4"/>
    <w:rsid w:val="00D35D8F"/>
    <w:rsid w:val="00D37F93"/>
    <w:rsid w:val="00D42566"/>
    <w:rsid w:val="00D5234B"/>
    <w:rsid w:val="00D53AA5"/>
    <w:rsid w:val="00D6222D"/>
    <w:rsid w:val="00D639CB"/>
    <w:rsid w:val="00D63F8D"/>
    <w:rsid w:val="00D6591E"/>
    <w:rsid w:val="00D67C08"/>
    <w:rsid w:val="00D91FDC"/>
    <w:rsid w:val="00DC0844"/>
    <w:rsid w:val="00DC14E1"/>
    <w:rsid w:val="00DC607B"/>
    <w:rsid w:val="00DD14A7"/>
    <w:rsid w:val="00DD5E56"/>
    <w:rsid w:val="00DE1D2A"/>
    <w:rsid w:val="00DE1E2D"/>
    <w:rsid w:val="00DE3B5F"/>
    <w:rsid w:val="00DE479F"/>
    <w:rsid w:val="00DF01DB"/>
    <w:rsid w:val="00DF3040"/>
    <w:rsid w:val="00DF7582"/>
    <w:rsid w:val="00DF7AEB"/>
    <w:rsid w:val="00E002BF"/>
    <w:rsid w:val="00E219CB"/>
    <w:rsid w:val="00E24981"/>
    <w:rsid w:val="00E25E5F"/>
    <w:rsid w:val="00E34FB3"/>
    <w:rsid w:val="00E3620C"/>
    <w:rsid w:val="00E36F1B"/>
    <w:rsid w:val="00E3706D"/>
    <w:rsid w:val="00E42967"/>
    <w:rsid w:val="00E45899"/>
    <w:rsid w:val="00E554B1"/>
    <w:rsid w:val="00E575E7"/>
    <w:rsid w:val="00E615D0"/>
    <w:rsid w:val="00E63D08"/>
    <w:rsid w:val="00E63DE4"/>
    <w:rsid w:val="00E72706"/>
    <w:rsid w:val="00E76242"/>
    <w:rsid w:val="00E80B82"/>
    <w:rsid w:val="00E90CFD"/>
    <w:rsid w:val="00E9469E"/>
    <w:rsid w:val="00E9738D"/>
    <w:rsid w:val="00EA4485"/>
    <w:rsid w:val="00EB130B"/>
    <w:rsid w:val="00EB458C"/>
    <w:rsid w:val="00EB4E36"/>
    <w:rsid w:val="00EB5A8D"/>
    <w:rsid w:val="00EB6871"/>
    <w:rsid w:val="00EB7222"/>
    <w:rsid w:val="00EC41EF"/>
    <w:rsid w:val="00EC441E"/>
    <w:rsid w:val="00EC54EB"/>
    <w:rsid w:val="00EF2623"/>
    <w:rsid w:val="00EF5125"/>
    <w:rsid w:val="00F042E9"/>
    <w:rsid w:val="00F04984"/>
    <w:rsid w:val="00F04CE3"/>
    <w:rsid w:val="00F05CAE"/>
    <w:rsid w:val="00F101DA"/>
    <w:rsid w:val="00F11766"/>
    <w:rsid w:val="00F21CDC"/>
    <w:rsid w:val="00F220BE"/>
    <w:rsid w:val="00F227A9"/>
    <w:rsid w:val="00F253C8"/>
    <w:rsid w:val="00F27331"/>
    <w:rsid w:val="00F3091A"/>
    <w:rsid w:val="00F3177E"/>
    <w:rsid w:val="00F3280C"/>
    <w:rsid w:val="00F52CF2"/>
    <w:rsid w:val="00F56E31"/>
    <w:rsid w:val="00F82F2A"/>
    <w:rsid w:val="00F84EB2"/>
    <w:rsid w:val="00F86909"/>
    <w:rsid w:val="00F93AD4"/>
    <w:rsid w:val="00F941E3"/>
    <w:rsid w:val="00FA3645"/>
    <w:rsid w:val="00FA7CAC"/>
    <w:rsid w:val="00FC6EE5"/>
    <w:rsid w:val="00FE36BB"/>
    <w:rsid w:val="00FE6654"/>
    <w:rsid w:val="00FE6C8C"/>
    <w:rsid w:val="00FF0EE2"/>
    <w:rsid w:val="00FF11D7"/>
    <w:rsid w:val="00FF6AE0"/>
    <w:rsid w:val="00FF79DC"/>
    <w:rsid w:val="01969ED3"/>
    <w:rsid w:val="03D1108E"/>
    <w:rsid w:val="04C40B5A"/>
    <w:rsid w:val="05994AA1"/>
    <w:rsid w:val="091DB586"/>
    <w:rsid w:val="0B1CB6B8"/>
    <w:rsid w:val="0B4F75B6"/>
    <w:rsid w:val="0BA3AF3E"/>
    <w:rsid w:val="0C686C8B"/>
    <w:rsid w:val="0D003F62"/>
    <w:rsid w:val="0DCF525A"/>
    <w:rsid w:val="12C5B0F2"/>
    <w:rsid w:val="144448AF"/>
    <w:rsid w:val="147221FD"/>
    <w:rsid w:val="1483535F"/>
    <w:rsid w:val="156725A6"/>
    <w:rsid w:val="18DA715E"/>
    <w:rsid w:val="1C54CCC0"/>
    <w:rsid w:val="200CBACF"/>
    <w:rsid w:val="20E0E63B"/>
    <w:rsid w:val="227CB69C"/>
    <w:rsid w:val="22E6DF88"/>
    <w:rsid w:val="23171508"/>
    <w:rsid w:val="23C70FFC"/>
    <w:rsid w:val="26D18894"/>
    <w:rsid w:val="26E219DD"/>
    <w:rsid w:val="26FEB0BE"/>
    <w:rsid w:val="2BD221E1"/>
    <w:rsid w:val="2C558E92"/>
    <w:rsid w:val="2D9A2C14"/>
    <w:rsid w:val="2E8D26E0"/>
    <w:rsid w:val="2F09C2A3"/>
    <w:rsid w:val="30264E03"/>
    <w:rsid w:val="33C1A978"/>
    <w:rsid w:val="36ADD752"/>
    <w:rsid w:val="37BC5E8C"/>
    <w:rsid w:val="396FED0E"/>
    <w:rsid w:val="3A6D512C"/>
    <w:rsid w:val="3BB1308F"/>
    <w:rsid w:val="3E5EB0A2"/>
    <w:rsid w:val="42F1B9A1"/>
    <w:rsid w:val="4323749D"/>
    <w:rsid w:val="435A9753"/>
    <w:rsid w:val="43E3C558"/>
    <w:rsid w:val="45DFAA01"/>
    <w:rsid w:val="461DE846"/>
    <w:rsid w:val="48E98747"/>
    <w:rsid w:val="4B0E8F9E"/>
    <w:rsid w:val="4B969831"/>
    <w:rsid w:val="4D326892"/>
    <w:rsid w:val="4FBA0E60"/>
    <w:rsid w:val="50A6586C"/>
    <w:rsid w:val="512FF304"/>
    <w:rsid w:val="51752602"/>
    <w:rsid w:val="54D89D90"/>
    <w:rsid w:val="54DDCFBD"/>
    <w:rsid w:val="5597AC04"/>
    <w:rsid w:val="5611D5C3"/>
    <w:rsid w:val="56746DF1"/>
    <w:rsid w:val="5A8E9DFD"/>
    <w:rsid w:val="5B421C9D"/>
    <w:rsid w:val="5BB37996"/>
    <w:rsid w:val="5BFC3E0C"/>
    <w:rsid w:val="61D9D3AF"/>
    <w:rsid w:val="658E4AC5"/>
    <w:rsid w:val="69102E05"/>
    <w:rsid w:val="6A51AF06"/>
    <w:rsid w:val="6CFBFE4E"/>
    <w:rsid w:val="6D372468"/>
    <w:rsid w:val="6F5715D9"/>
    <w:rsid w:val="6F83A41C"/>
    <w:rsid w:val="710C0E97"/>
    <w:rsid w:val="71276206"/>
    <w:rsid w:val="71D72564"/>
    <w:rsid w:val="78F3D5ED"/>
    <w:rsid w:val="79C158F9"/>
    <w:rsid w:val="7C0B90B7"/>
    <w:rsid w:val="7D56D3A2"/>
    <w:rsid w:val="7E5D74F5"/>
    <w:rsid w:val="7E6A702D"/>
    <w:rsid w:val="7E738FAC"/>
    <w:rsid w:val="7F36BEFE"/>
    <w:rsid w:val="7F752729"/>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6D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8E3"/>
    <w:pPr>
      <w:spacing w:line="269" w:lineRule="auto"/>
    </w:pPr>
    <w:rPr>
      <w:rFonts w:ascii="Arial" w:eastAsiaTheme="minorEastAsia" w:hAnsi="Arial" w:cs="Arial"/>
      <w:sz w:val="20"/>
      <w:szCs w:val="20"/>
      <w:lang w:eastAsia="en-GB"/>
    </w:rPr>
  </w:style>
  <w:style w:type="paragraph" w:styleId="Heading1">
    <w:name w:val="heading 1"/>
    <w:next w:val="Normal"/>
    <w:link w:val="Heading1Char"/>
    <w:uiPriority w:val="9"/>
    <w:qFormat/>
    <w:rsid w:val="00EB130B"/>
    <w:pPr>
      <w:spacing w:before="240" w:after="160" w:line="240" w:lineRule="auto"/>
      <w:outlineLvl w:val="0"/>
    </w:pPr>
    <w:rPr>
      <w:rFonts w:ascii="Arial" w:eastAsiaTheme="minorEastAsia" w:hAnsi="Arial" w:cs="Arial"/>
      <w:color w:val="E50335" w:themeColor="accent6"/>
      <w:sz w:val="36"/>
      <w:szCs w:val="72"/>
      <w:lang w:val="en-US"/>
    </w:rPr>
  </w:style>
  <w:style w:type="paragraph" w:styleId="Heading2">
    <w:name w:val="heading 2"/>
    <w:next w:val="Normal"/>
    <w:link w:val="Heading2Char"/>
    <w:uiPriority w:val="9"/>
    <w:qFormat/>
    <w:rsid w:val="00EB130B"/>
    <w:pPr>
      <w:spacing w:before="240" w:after="80" w:line="240" w:lineRule="auto"/>
      <w:outlineLvl w:val="1"/>
    </w:pPr>
    <w:rPr>
      <w:rFonts w:ascii="Arial" w:eastAsiaTheme="minorEastAsia" w:hAnsi="Arial" w:cs="Arial"/>
      <w:color w:val="E50335" w:themeColor="accent6"/>
      <w:sz w:val="26"/>
      <w:szCs w:val="34"/>
      <w:lang w:val="en-US"/>
    </w:rPr>
  </w:style>
  <w:style w:type="paragraph" w:styleId="Heading3">
    <w:name w:val="heading 3"/>
    <w:next w:val="Normal"/>
    <w:link w:val="Heading3Char"/>
    <w:uiPriority w:val="9"/>
    <w:qFormat/>
    <w:rsid w:val="005B010F"/>
    <w:pPr>
      <w:spacing w:before="120" w:after="60" w:line="240" w:lineRule="auto"/>
      <w:outlineLvl w:val="2"/>
    </w:pPr>
    <w:rPr>
      <w:rFonts w:ascii="Arial" w:eastAsiaTheme="minorEastAsia" w:hAnsi="Arial" w:cs="Arial"/>
      <w:b/>
      <w:color w:val="E50335" w:themeColor="accent6"/>
      <w:szCs w:val="26"/>
      <w:lang w:val="en-US"/>
    </w:rPr>
  </w:style>
  <w:style w:type="paragraph" w:styleId="Heading4">
    <w:name w:val="heading 4"/>
    <w:next w:val="Normal"/>
    <w:link w:val="Heading4Char"/>
    <w:uiPriority w:val="9"/>
    <w:qFormat/>
    <w:rsid w:val="005B010F"/>
    <w:pPr>
      <w:spacing w:before="120" w:after="60" w:line="240" w:lineRule="auto"/>
      <w:outlineLvl w:val="3"/>
    </w:pPr>
    <w:rPr>
      <w:rFonts w:ascii="Arial" w:eastAsiaTheme="minorEastAsia" w:hAnsi="Arial" w:cs="Arial"/>
      <w:b/>
      <w:color w:val="E56665"/>
      <w:sz w:val="20"/>
      <w:szCs w:val="20"/>
      <w:lang w:val="en-US"/>
    </w:rPr>
  </w:style>
  <w:style w:type="paragraph" w:styleId="Heading5">
    <w:name w:val="heading 5"/>
    <w:next w:val="Normal"/>
    <w:link w:val="Heading5Char"/>
    <w:uiPriority w:val="9"/>
    <w:semiHidden/>
    <w:qFormat/>
    <w:rsid w:val="00A65548"/>
    <w:pPr>
      <w:keepNext/>
      <w:keepLines/>
      <w:spacing w:before="200" w:after="0"/>
      <w:outlineLvl w:val="4"/>
    </w:pPr>
    <w:rPr>
      <w:rFonts w:ascii="Arial" w:eastAsiaTheme="majorEastAsia" w:hAnsi="Arial" w:cstheme="majorBidi"/>
      <w:color w:val="89B0FF" w:themeColor="background2"/>
      <w:sz w:val="20"/>
      <w:szCs w:val="20"/>
      <w:lang w:val="en-US"/>
    </w:rPr>
  </w:style>
  <w:style w:type="paragraph" w:styleId="Heading6">
    <w:name w:val="heading 6"/>
    <w:next w:val="Normal"/>
    <w:link w:val="Heading6Char"/>
    <w:uiPriority w:val="9"/>
    <w:semiHidden/>
    <w:qFormat/>
    <w:rsid w:val="00A65548"/>
    <w:pPr>
      <w:keepNext/>
      <w:keepLines/>
      <w:spacing w:before="200" w:after="0"/>
      <w:outlineLvl w:val="5"/>
    </w:pPr>
    <w:rPr>
      <w:rFonts w:asciiTheme="majorHAnsi" w:eastAsiaTheme="majorEastAsia" w:hAnsiTheme="majorHAnsi" w:cstheme="majorBidi"/>
      <w:b/>
      <w:iCs/>
      <w:color w:val="709FFF" w:themeColor="text2" w:themeTint="66"/>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0B"/>
    <w:rPr>
      <w:rFonts w:ascii="Arial" w:eastAsiaTheme="minorEastAsia" w:hAnsi="Arial" w:cs="Arial"/>
      <w:color w:val="E50335" w:themeColor="accent6"/>
      <w:sz w:val="36"/>
      <w:szCs w:val="72"/>
      <w:lang w:val="en-US"/>
    </w:rPr>
  </w:style>
  <w:style w:type="character" w:customStyle="1" w:styleId="Heading2Char">
    <w:name w:val="Heading 2 Char"/>
    <w:basedOn w:val="DefaultParagraphFont"/>
    <w:link w:val="Heading2"/>
    <w:uiPriority w:val="9"/>
    <w:rsid w:val="00EB130B"/>
    <w:rPr>
      <w:rFonts w:ascii="Arial" w:eastAsiaTheme="minorEastAsia" w:hAnsi="Arial" w:cs="Arial"/>
      <w:color w:val="E50335" w:themeColor="accent6"/>
      <w:sz w:val="26"/>
      <w:szCs w:val="34"/>
      <w:lang w:val="en-US"/>
    </w:rPr>
  </w:style>
  <w:style w:type="character" w:customStyle="1" w:styleId="Heading3Char">
    <w:name w:val="Heading 3 Char"/>
    <w:basedOn w:val="DefaultParagraphFont"/>
    <w:link w:val="Heading3"/>
    <w:uiPriority w:val="9"/>
    <w:rsid w:val="005B010F"/>
    <w:rPr>
      <w:rFonts w:ascii="Arial" w:eastAsiaTheme="minorEastAsia" w:hAnsi="Arial" w:cs="Arial"/>
      <w:b/>
      <w:color w:val="E50335" w:themeColor="accent6"/>
      <w:szCs w:val="26"/>
      <w:lang w:val="en-US"/>
    </w:rPr>
  </w:style>
  <w:style w:type="character" w:customStyle="1" w:styleId="Heading4Char">
    <w:name w:val="Heading 4 Char"/>
    <w:basedOn w:val="DefaultParagraphFont"/>
    <w:link w:val="Heading4"/>
    <w:uiPriority w:val="9"/>
    <w:rsid w:val="005B010F"/>
    <w:rPr>
      <w:rFonts w:ascii="Arial" w:eastAsiaTheme="minorEastAsia" w:hAnsi="Arial" w:cs="Arial"/>
      <w:b/>
      <w:color w:val="E56665"/>
      <w:sz w:val="20"/>
      <w:szCs w:val="20"/>
      <w:lang w:val="en-US"/>
    </w:rPr>
  </w:style>
  <w:style w:type="character" w:customStyle="1" w:styleId="Heading5Char">
    <w:name w:val="Heading 5 Char"/>
    <w:basedOn w:val="DefaultParagraphFont"/>
    <w:link w:val="Heading5"/>
    <w:uiPriority w:val="9"/>
    <w:semiHidden/>
    <w:rsid w:val="00A65548"/>
    <w:rPr>
      <w:rFonts w:ascii="Arial" w:eastAsiaTheme="majorEastAsia" w:hAnsi="Arial" w:cstheme="majorBidi"/>
      <w:color w:val="89B0FF" w:themeColor="background2"/>
      <w:sz w:val="20"/>
      <w:szCs w:val="20"/>
      <w:lang w:val="en-US"/>
    </w:rPr>
  </w:style>
  <w:style w:type="paragraph" w:styleId="BalloonText">
    <w:name w:val="Balloon Text"/>
    <w:basedOn w:val="Normal"/>
    <w:link w:val="BalloonTextChar"/>
    <w:uiPriority w:val="99"/>
    <w:semiHidden/>
    <w:rsid w:val="002348C2"/>
    <w:rPr>
      <w:rFonts w:ascii="Lucida Grande" w:hAnsi="Lucida Grande"/>
      <w:sz w:val="18"/>
      <w:szCs w:val="18"/>
    </w:rPr>
  </w:style>
  <w:style w:type="character" w:customStyle="1" w:styleId="BalloonTextChar">
    <w:name w:val="Balloon Text Char"/>
    <w:basedOn w:val="DefaultParagraphFont"/>
    <w:link w:val="BalloonText"/>
    <w:uiPriority w:val="99"/>
    <w:semiHidden/>
    <w:rsid w:val="00141466"/>
    <w:rPr>
      <w:rFonts w:ascii="Lucida Grande" w:eastAsiaTheme="minorEastAsia" w:hAnsi="Lucida Grande" w:cs="Arial"/>
      <w:sz w:val="18"/>
      <w:szCs w:val="18"/>
      <w:lang w:val="en-US"/>
    </w:rPr>
  </w:style>
  <w:style w:type="paragraph" w:styleId="Header">
    <w:name w:val="header"/>
    <w:basedOn w:val="Normal"/>
    <w:link w:val="HeaderChar"/>
    <w:uiPriority w:val="99"/>
    <w:unhideWhenUsed/>
    <w:rsid w:val="00AB7CE8"/>
    <w:pPr>
      <w:tabs>
        <w:tab w:val="center" w:pos="4320"/>
        <w:tab w:val="right" w:pos="8640"/>
      </w:tabs>
      <w:spacing w:after="0" w:line="240" w:lineRule="auto"/>
    </w:pPr>
    <w:rPr>
      <w:color w:val="595959" w:themeColor="text1" w:themeTint="A6"/>
    </w:rPr>
  </w:style>
  <w:style w:type="character" w:customStyle="1" w:styleId="HeaderChar">
    <w:name w:val="Header Char"/>
    <w:basedOn w:val="DefaultParagraphFont"/>
    <w:link w:val="Header"/>
    <w:uiPriority w:val="99"/>
    <w:rsid w:val="00AB7CE8"/>
    <w:rPr>
      <w:rFonts w:ascii="Arial" w:eastAsiaTheme="minorEastAsia" w:hAnsi="Arial" w:cs="Arial"/>
      <w:color w:val="595959" w:themeColor="text1" w:themeTint="A6"/>
      <w:sz w:val="20"/>
      <w:szCs w:val="20"/>
      <w:lang w:eastAsia="en-GB"/>
    </w:rPr>
  </w:style>
  <w:style w:type="paragraph" w:styleId="Footer">
    <w:name w:val="footer"/>
    <w:basedOn w:val="Normal"/>
    <w:link w:val="FooterChar"/>
    <w:uiPriority w:val="99"/>
    <w:unhideWhenUsed/>
    <w:rsid w:val="002348C2"/>
    <w:pPr>
      <w:widowControl w:val="0"/>
      <w:autoSpaceDE w:val="0"/>
      <w:autoSpaceDN w:val="0"/>
      <w:adjustRightInd w:val="0"/>
      <w:spacing w:line="288" w:lineRule="auto"/>
      <w:textAlignment w:val="center"/>
    </w:pPr>
    <w:rPr>
      <w:noProof/>
      <w:color w:val="000000"/>
      <w:sz w:val="13"/>
      <w:szCs w:val="13"/>
    </w:rPr>
  </w:style>
  <w:style w:type="character" w:customStyle="1" w:styleId="FooterChar">
    <w:name w:val="Footer Char"/>
    <w:basedOn w:val="DefaultParagraphFont"/>
    <w:link w:val="Footer"/>
    <w:uiPriority w:val="99"/>
    <w:rsid w:val="002348C2"/>
    <w:rPr>
      <w:rFonts w:ascii="Arial" w:eastAsiaTheme="minorEastAsia" w:hAnsi="Arial" w:cs="Arial"/>
      <w:noProof/>
      <w:color w:val="000000"/>
      <w:sz w:val="13"/>
      <w:szCs w:val="13"/>
      <w:lang w:val="en-US"/>
    </w:rPr>
  </w:style>
  <w:style w:type="character" w:customStyle="1" w:styleId="UnresolvedMention1">
    <w:name w:val="Unresolved Mention1"/>
    <w:basedOn w:val="DefaultParagraphFont"/>
    <w:uiPriority w:val="99"/>
    <w:semiHidden/>
    <w:unhideWhenUsed/>
    <w:rsid w:val="00B90942"/>
    <w:rPr>
      <w:rFonts w:ascii="Arial" w:hAnsi="Arial"/>
      <w:color w:val="605E5C"/>
      <w:sz w:val="20"/>
      <w:shd w:val="clear" w:color="auto" w:fill="E1DFDD"/>
    </w:rPr>
  </w:style>
  <w:style w:type="character" w:styleId="Hyperlink">
    <w:name w:val="Hyperlink"/>
    <w:basedOn w:val="DefaultParagraphFont"/>
    <w:uiPriority w:val="99"/>
    <w:unhideWhenUsed/>
    <w:rsid w:val="00081477"/>
    <w:rPr>
      <w:rFonts w:ascii="Arial" w:hAnsi="Arial"/>
      <w:b/>
      <w:color w:val="E50335" w:themeColor="accent6"/>
      <w:sz w:val="20"/>
      <w:u w:val="single"/>
    </w:rPr>
  </w:style>
  <w:style w:type="table" w:customStyle="1" w:styleId="Style1">
    <w:name w:val="Style1"/>
    <w:basedOn w:val="TableNormal"/>
    <w:uiPriority w:val="99"/>
    <w:rsid w:val="002348C2"/>
    <w:pPr>
      <w:spacing w:after="0" w:line="240" w:lineRule="auto"/>
    </w:pPr>
    <w:rPr>
      <w:rFonts w:ascii="Arial" w:eastAsiaTheme="minorEastAsia" w:hAnsi="Arial" w:cs="Arial"/>
      <w:sz w:val="20"/>
      <w:szCs w:val="20"/>
      <w:lang w:val="en-US"/>
    </w:rPr>
    <w:tblPr>
      <w:tblInd w:w="57" w:type="dxa"/>
      <w:tblBorders>
        <w:top w:val="single" w:sz="4" w:space="0" w:color="89B0FF" w:themeColor="background2"/>
        <w:left w:val="single" w:sz="4" w:space="0" w:color="89B0FF" w:themeColor="background2"/>
        <w:bottom w:val="single" w:sz="4" w:space="0" w:color="89B0FF" w:themeColor="background2"/>
        <w:right w:val="single" w:sz="4" w:space="0" w:color="89B0FF" w:themeColor="background2"/>
        <w:insideH w:val="single" w:sz="4" w:space="0" w:color="89B0FF" w:themeColor="background2"/>
      </w:tblBorders>
      <w:tblCellMar>
        <w:top w:w="57" w:type="dxa"/>
        <w:left w:w="57" w:type="dxa"/>
        <w:bottom w:w="57" w:type="dxa"/>
        <w:right w:w="57" w:type="dxa"/>
      </w:tblCellMar>
    </w:tblPr>
    <w:tblStylePr w:type="firstRow">
      <w:rPr>
        <w:rFonts w:asciiTheme="majorHAnsi" w:hAnsiTheme="majorHAnsi"/>
        <w:b/>
        <w:sz w:val="22"/>
      </w:rPr>
      <w:tblPr/>
      <w:tcPr>
        <w:shd w:val="clear" w:color="auto" w:fill="003399" w:themeFill="text2"/>
      </w:tcPr>
    </w:tblStylePr>
  </w:style>
  <w:style w:type="paragraph" w:styleId="ListParagraph">
    <w:name w:val="List Paragraph"/>
    <w:basedOn w:val="Normal"/>
    <w:link w:val="ListParagraphChar"/>
    <w:uiPriority w:val="34"/>
    <w:qFormat/>
    <w:rsid w:val="00337D64"/>
    <w:pPr>
      <w:spacing w:before="4" w:after="60" w:line="240" w:lineRule="auto"/>
    </w:pPr>
  </w:style>
  <w:style w:type="paragraph" w:styleId="NoSpacing">
    <w:name w:val="No Spacing"/>
    <w:uiPriority w:val="1"/>
    <w:rsid w:val="00FA7CAC"/>
    <w:pPr>
      <w:spacing w:after="0" w:line="240" w:lineRule="auto"/>
    </w:pPr>
    <w:rPr>
      <w:rFonts w:ascii="Arial" w:eastAsiaTheme="minorEastAsia" w:hAnsi="Arial" w:cs="Arial"/>
      <w:sz w:val="20"/>
      <w:szCs w:val="20"/>
      <w:lang w:eastAsia="en-GB"/>
    </w:rPr>
  </w:style>
  <w:style w:type="paragraph" w:customStyle="1" w:styleId="Boxwhitebullets">
    <w:name w:val="Box white bullets"/>
    <w:semiHidden/>
    <w:qFormat/>
    <w:rsid w:val="002348C2"/>
    <w:pPr>
      <w:numPr>
        <w:numId w:val="2"/>
      </w:numPr>
      <w:spacing w:after="0" w:line="240" w:lineRule="auto"/>
      <w:ind w:left="357" w:hanging="357"/>
    </w:pPr>
    <w:rPr>
      <w:rFonts w:ascii="Arial" w:eastAsiaTheme="minorEastAsia" w:hAnsi="Arial" w:cs="Arial"/>
      <w:color w:val="FFFFFF" w:themeColor="background1"/>
      <w:sz w:val="20"/>
      <w:szCs w:val="20"/>
      <w:lang w:val="en-US"/>
    </w:rPr>
  </w:style>
  <w:style w:type="paragraph" w:styleId="Title">
    <w:name w:val="Title"/>
    <w:basedOn w:val="Normal"/>
    <w:next w:val="Normal"/>
    <w:link w:val="TitleChar"/>
    <w:uiPriority w:val="10"/>
    <w:rsid w:val="00081477"/>
    <w:pPr>
      <w:spacing w:after="120" w:line="240" w:lineRule="auto"/>
      <w:contextualSpacing/>
      <w:jc w:val="right"/>
    </w:pPr>
    <w:rPr>
      <w:rFonts w:eastAsiaTheme="majorEastAsia" w:cs="Times New Roman (Headings CS)"/>
      <w:color w:val="E50335" w:themeColor="accent6"/>
      <w:kern w:val="28"/>
      <w:sz w:val="96"/>
      <w:szCs w:val="96"/>
    </w:rPr>
  </w:style>
  <w:style w:type="character" w:customStyle="1" w:styleId="TitleChar">
    <w:name w:val="Title Char"/>
    <w:basedOn w:val="DefaultParagraphFont"/>
    <w:link w:val="Title"/>
    <w:uiPriority w:val="10"/>
    <w:rsid w:val="00081477"/>
    <w:rPr>
      <w:rFonts w:ascii="Arial" w:eastAsiaTheme="majorEastAsia" w:hAnsi="Arial" w:cs="Times New Roman (Headings CS)"/>
      <w:color w:val="E50335" w:themeColor="accent6"/>
      <w:kern w:val="28"/>
      <w:sz w:val="96"/>
      <w:szCs w:val="96"/>
      <w:lang w:eastAsia="en-GB"/>
    </w:rPr>
  </w:style>
  <w:style w:type="table" w:styleId="TableGrid">
    <w:name w:val="Table Grid"/>
    <w:basedOn w:val="TableNormal"/>
    <w:uiPriority w:val="39"/>
    <w:rsid w:val="002348C2"/>
    <w:pPr>
      <w:spacing w:after="0" w:line="240" w:lineRule="auto"/>
    </w:pPr>
    <w:rPr>
      <w:rFonts w:ascii="Arial" w:eastAsiaTheme="minorEastAsia"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120027"/>
    <w:pPr>
      <w:spacing w:after="0" w:line="240" w:lineRule="auto"/>
    </w:pPr>
    <w:rPr>
      <w:rFonts w:ascii="Arial" w:eastAsiaTheme="minorEastAsia" w:hAnsi="Arial" w:cs="Arial"/>
      <w:color w:val="000000"/>
      <w:sz w:val="20"/>
      <w:szCs w:val="20"/>
      <w:lang w:val="en-US"/>
    </w:rPr>
    <w:tblPr>
      <w:tblInd w:w="57" w:type="dxa"/>
      <w:tblBorders>
        <w:top w:val="single" w:sz="4" w:space="0" w:color="7CFFF8" w:themeColor="accent1" w:themeTint="66"/>
        <w:left w:val="single" w:sz="4" w:space="0" w:color="7CFFF8" w:themeColor="accent1" w:themeTint="66"/>
        <w:bottom w:val="single" w:sz="4" w:space="0" w:color="7CFFF8" w:themeColor="accent1" w:themeTint="66"/>
        <w:right w:val="single" w:sz="4" w:space="0" w:color="7CFFF8" w:themeColor="accent1" w:themeTint="66"/>
        <w:insideH w:val="single" w:sz="4" w:space="0" w:color="7CFFF8" w:themeColor="accent1" w:themeTint="66"/>
      </w:tblBorders>
      <w:tblCellMar>
        <w:top w:w="57" w:type="dxa"/>
        <w:left w:w="57" w:type="dxa"/>
        <w:bottom w:w="57" w:type="dxa"/>
        <w:right w:w="57" w:type="dxa"/>
      </w:tblCellMar>
    </w:tblPr>
    <w:tblStylePr w:type="firstRow">
      <w:pPr>
        <w:wordWrap/>
        <w:spacing w:beforeLines="0" w:before="0" w:beforeAutospacing="0" w:afterLines="0" w:after="0" w:afterAutospacing="0"/>
      </w:pPr>
      <w:rPr>
        <w:rFonts w:ascii="Arial" w:hAnsi="Arial"/>
        <w:b/>
        <w:color w:val="000000"/>
        <w:sz w:val="22"/>
      </w:rPr>
      <w:tblPr/>
      <w:tcPr>
        <w:shd w:val="clear" w:color="auto" w:fill="B7CFFF" w:themeFill="text2" w:themeFillTint="33"/>
      </w:tcPr>
    </w:tblStylePr>
  </w:style>
  <w:style w:type="numbering" w:customStyle="1" w:styleId="TEst">
    <w:name w:val="TEst"/>
    <w:basedOn w:val="NoList"/>
    <w:rsid w:val="002348C2"/>
    <w:pPr>
      <w:numPr>
        <w:numId w:val="3"/>
      </w:numPr>
    </w:pPr>
  </w:style>
  <w:style w:type="numbering" w:customStyle="1" w:styleId="Bullet2">
    <w:name w:val="Bullet2"/>
    <w:basedOn w:val="NoList"/>
    <w:rsid w:val="002348C2"/>
    <w:pPr>
      <w:numPr>
        <w:numId w:val="4"/>
      </w:numPr>
    </w:pPr>
  </w:style>
  <w:style w:type="numbering" w:customStyle="1" w:styleId="StyleBulletedLatinCourierNewLeft19cmHanging063">
    <w:name w:val="Style Bulleted (Latin) Courier New Left:  1.9 cm Hanging:  0.63 ..."/>
    <w:basedOn w:val="NoList"/>
    <w:rsid w:val="002348C2"/>
    <w:pPr>
      <w:numPr>
        <w:numId w:val="5"/>
      </w:numPr>
    </w:pPr>
  </w:style>
  <w:style w:type="paragraph" w:customStyle="1" w:styleId="Welcome">
    <w:name w:val="Welcome"/>
    <w:basedOn w:val="Heading1"/>
    <w:qFormat/>
    <w:rsid w:val="009D2535"/>
    <w:rPr>
      <w:sz w:val="72"/>
    </w:rPr>
  </w:style>
  <w:style w:type="character" w:styleId="SubtleEmphasis">
    <w:name w:val="Subtle Emphasis"/>
    <w:basedOn w:val="DefaultParagraphFont"/>
    <w:uiPriority w:val="19"/>
    <w:semiHidden/>
    <w:qFormat/>
    <w:rsid w:val="002348C2"/>
    <w:rPr>
      <w:rFonts w:ascii="Arial" w:hAnsi="Arial"/>
      <w:i/>
      <w:iCs/>
      <w:color w:val="000000" w:themeColor="text1"/>
      <w:sz w:val="20"/>
    </w:rPr>
  </w:style>
  <w:style w:type="character" w:styleId="Emphasis">
    <w:name w:val="Emphasis"/>
    <w:basedOn w:val="DefaultParagraphFont"/>
    <w:uiPriority w:val="20"/>
    <w:qFormat/>
    <w:rsid w:val="002348C2"/>
    <w:rPr>
      <w:rFonts w:ascii="Arial" w:hAnsi="Arial"/>
      <w:i/>
      <w:iCs/>
      <w:sz w:val="20"/>
    </w:rPr>
  </w:style>
  <w:style w:type="character" w:styleId="IntenseEmphasis">
    <w:name w:val="Intense Emphasis"/>
    <w:basedOn w:val="DefaultParagraphFont"/>
    <w:uiPriority w:val="21"/>
    <w:semiHidden/>
    <w:qFormat/>
    <w:rsid w:val="002348C2"/>
    <w:rPr>
      <w:rFonts w:ascii="Arial" w:hAnsi="Arial"/>
      <w:b/>
      <w:bCs/>
      <w:i/>
      <w:iCs/>
      <w:color w:val="2870FF" w:themeColor="text2" w:themeTint="99"/>
      <w:sz w:val="20"/>
    </w:rPr>
  </w:style>
  <w:style w:type="paragraph" w:styleId="IntenseQuote">
    <w:name w:val="Intense Quote"/>
    <w:basedOn w:val="Normal"/>
    <w:next w:val="Normal"/>
    <w:link w:val="IntenseQuoteChar"/>
    <w:uiPriority w:val="30"/>
    <w:semiHidden/>
    <w:qFormat/>
    <w:rsid w:val="002348C2"/>
    <w:pPr>
      <w:pBdr>
        <w:bottom w:val="single" w:sz="4" w:space="4" w:color="00B7AF" w:themeColor="accent1"/>
      </w:pBdr>
      <w:spacing w:before="200" w:after="280"/>
      <w:ind w:left="936" w:right="936"/>
    </w:pPr>
    <w:rPr>
      <w:b/>
      <w:bCs/>
      <w:i/>
      <w:iCs/>
      <w:color w:val="000000" w:themeColor="text1"/>
    </w:rPr>
  </w:style>
  <w:style w:type="character" w:customStyle="1" w:styleId="IntenseQuoteChar">
    <w:name w:val="Intense Quote Char"/>
    <w:basedOn w:val="DefaultParagraphFont"/>
    <w:link w:val="IntenseQuote"/>
    <w:uiPriority w:val="30"/>
    <w:semiHidden/>
    <w:rsid w:val="00141466"/>
    <w:rPr>
      <w:rFonts w:ascii="Arial" w:eastAsiaTheme="minorEastAsia" w:hAnsi="Arial" w:cs="Arial"/>
      <w:b/>
      <w:bCs/>
      <w:i/>
      <w:iCs/>
      <w:color w:val="000000" w:themeColor="text1"/>
      <w:sz w:val="20"/>
      <w:szCs w:val="20"/>
      <w:lang w:val="en-US"/>
    </w:rPr>
  </w:style>
  <w:style w:type="character" w:styleId="SubtleReference">
    <w:name w:val="Subtle Reference"/>
    <w:basedOn w:val="DefaultParagraphFont"/>
    <w:uiPriority w:val="31"/>
    <w:semiHidden/>
    <w:rsid w:val="002348C2"/>
    <w:rPr>
      <w:rFonts w:ascii="Arial" w:hAnsi="Arial"/>
      <w:b w:val="0"/>
      <w:i w:val="0"/>
      <w:caps w:val="0"/>
      <w:smallCaps w:val="0"/>
      <w:color w:val="003399" w:themeColor="text2"/>
      <w:sz w:val="20"/>
      <w:u w:val="single"/>
    </w:rPr>
  </w:style>
  <w:style w:type="character" w:styleId="IntenseReference">
    <w:name w:val="Intense Reference"/>
    <w:basedOn w:val="DefaultParagraphFont"/>
    <w:uiPriority w:val="32"/>
    <w:semiHidden/>
    <w:qFormat/>
    <w:rsid w:val="002348C2"/>
    <w:rPr>
      <w:rFonts w:ascii="Arial" w:hAnsi="Arial"/>
      <w:b/>
      <w:bCs/>
      <w:caps w:val="0"/>
      <w:smallCaps w:val="0"/>
      <w:color w:val="003399" w:themeColor="text2"/>
      <w:spacing w:val="5"/>
      <w:sz w:val="20"/>
      <w:u w:val="single"/>
    </w:rPr>
  </w:style>
  <w:style w:type="character" w:styleId="BookTitle">
    <w:name w:val="Book Title"/>
    <w:basedOn w:val="DefaultParagraphFont"/>
    <w:uiPriority w:val="33"/>
    <w:semiHidden/>
    <w:qFormat/>
    <w:rsid w:val="002348C2"/>
    <w:rPr>
      <w:rFonts w:ascii="Arial" w:hAnsi="Arial"/>
      <w:bCs/>
      <w:i/>
      <w:caps w:val="0"/>
      <w:smallCaps w:val="0"/>
      <w:spacing w:val="5"/>
      <w:sz w:val="20"/>
    </w:rPr>
  </w:style>
  <w:style w:type="character" w:customStyle="1" w:styleId="Heading6Char">
    <w:name w:val="Heading 6 Char"/>
    <w:basedOn w:val="DefaultParagraphFont"/>
    <w:link w:val="Heading6"/>
    <w:uiPriority w:val="9"/>
    <w:semiHidden/>
    <w:rsid w:val="00A65548"/>
    <w:rPr>
      <w:rFonts w:asciiTheme="majorHAnsi" w:eastAsiaTheme="majorEastAsia" w:hAnsiTheme="majorHAnsi" w:cstheme="majorBidi"/>
      <w:b/>
      <w:iCs/>
      <w:color w:val="709FFF" w:themeColor="text2" w:themeTint="66"/>
      <w:sz w:val="20"/>
      <w:szCs w:val="20"/>
      <w:lang w:val="en-US"/>
    </w:rPr>
  </w:style>
  <w:style w:type="character" w:styleId="PageNumber">
    <w:name w:val="page number"/>
    <w:uiPriority w:val="99"/>
    <w:semiHidden/>
    <w:rsid w:val="00A46200"/>
    <w:rPr>
      <w:color w:val="FFFFFF" w:themeColor="background1"/>
      <w:sz w:val="28"/>
      <w:szCs w:val="28"/>
    </w:rPr>
  </w:style>
  <w:style w:type="table" w:styleId="LightShading-Accent1">
    <w:name w:val="Light Shading Accent 1"/>
    <w:basedOn w:val="TableNormal"/>
    <w:uiPriority w:val="60"/>
    <w:rsid w:val="00120027"/>
    <w:pPr>
      <w:spacing w:after="0" w:line="240" w:lineRule="auto"/>
    </w:pPr>
    <w:rPr>
      <w:color w:val="008982" w:themeColor="accent1" w:themeShade="BF"/>
    </w:rPr>
    <w:tblPr>
      <w:tblStyleRowBandSize w:val="1"/>
      <w:tblStyleColBandSize w:val="1"/>
      <w:tblBorders>
        <w:top w:val="single" w:sz="8" w:space="0" w:color="00B7AF" w:themeColor="accent1"/>
        <w:bottom w:val="single" w:sz="8" w:space="0" w:color="00B7AF" w:themeColor="accent1"/>
      </w:tblBorders>
    </w:tblPr>
    <w:tblStylePr w:type="firstRow">
      <w:pPr>
        <w:spacing w:before="0" w:after="0" w:line="240" w:lineRule="auto"/>
      </w:pPr>
      <w:rPr>
        <w:b/>
        <w:bCs/>
      </w:rPr>
      <w:tblPr/>
      <w:tcPr>
        <w:tcBorders>
          <w:top w:val="single" w:sz="8" w:space="0" w:color="00B7AF" w:themeColor="accent1"/>
          <w:left w:val="nil"/>
          <w:bottom w:val="single" w:sz="8" w:space="0" w:color="00B7AF" w:themeColor="accent1"/>
          <w:right w:val="nil"/>
          <w:insideH w:val="nil"/>
          <w:insideV w:val="nil"/>
        </w:tcBorders>
      </w:tcPr>
    </w:tblStylePr>
    <w:tblStylePr w:type="lastRow">
      <w:pPr>
        <w:spacing w:before="0" w:after="0" w:line="240" w:lineRule="auto"/>
      </w:pPr>
      <w:rPr>
        <w:b/>
        <w:bCs/>
      </w:rPr>
      <w:tblPr/>
      <w:tcPr>
        <w:tcBorders>
          <w:top w:val="single" w:sz="8" w:space="0" w:color="00B7AF" w:themeColor="accent1"/>
          <w:left w:val="nil"/>
          <w:bottom w:val="single" w:sz="8" w:space="0" w:color="00B7A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FFB" w:themeFill="accent1" w:themeFillTint="3F"/>
      </w:tcPr>
    </w:tblStylePr>
    <w:tblStylePr w:type="band1Horz">
      <w:tblPr/>
      <w:tcPr>
        <w:tcBorders>
          <w:left w:val="nil"/>
          <w:right w:val="nil"/>
          <w:insideH w:val="nil"/>
          <w:insideV w:val="nil"/>
        </w:tcBorders>
        <w:shd w:val="clear" w:color="auto" w:fill="AEFFFB" w:themeFill="accent1" w:themeFillTint="3F"/>
      </w:tcPr>
    </w:tblStylePr>
  </w:style>
  <w:style w:type="table" w:styleId="LightGrid-Accent1">
    <w:name w:val="Light Grid Accent 1"/>
    <w:basedOn w:val="TableNormal"/>
    <w:uiPriority w:val="62"/>
    <w:rsid w:val="00120027"/>
    <w:pPr>
      <w:spacing w:after="0" w:line="240" w:lineRule="auto"/>
    </w:pPr>
    <w:tblPr>
      <w:tblStyleRowBandSize w:val="1"/>
      <w:tblStyleColBandSize w:val="1"/>
      <w:tblBorders>
        <w:top w:val="single" w:sz="8" w:space="0" w:color="00B7AF" w:themeColor="accent1"/>
        <w:left w:val="single" w:sz="8" w:space="0" w:color="00B7AF" w:themeColor="accent1"/>
        <w:bottom w:val="single" w:sz="8" w:space="0" w:color="00B7AF" w:themeColor="accent1"/>
        <w:right w:val="single" w:sz="8" w:space="0" w:color="00B7AF" w:themeColor="accent1"/>
        <w:insideH w:val="single" w:sz="8" w:space="0" w:color="00B7AF" w:themeColor="accent1"/>
        <w:insideV w:val="single" w:sz="8" w:space="0" w:color="00B7A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7AF" w:themeColor="accent1"/>
          <w:left w:val="single" w:sz="8" w:space="0" w:color="00B7AF" w:themeColor="accent1"/>
          <w:bottom w:val="single" w:sz="18" w:space="0" w:color="00B7AF" w:themeColor="accent1"/>
          <w:right w:val="single" w:sz="8" w:space="0" w:color="00B7AF" w:themeColor="accent1"/>
          <w:insideH w:val="nil"/>
          <w:insideV w:val="single" w:sz="8" w:space="0" w:color="00B7A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7AF" w:themeColor="accent1"/>
          <w:left w:val="single" w:sz="8" w:space="0" w:color="00B7AF" w:themeColor="accent1"/>
          <w:bottom w:val="single" w:sz="8" w:space="0" w:color="00B7AF" w:themeColor="accent1"/>
          <w:right w:val="single" w:sz="8" w:space="0" w:color="00B7AF" w:themeColor="accent1"/>
          <w:insideH w:val="nil"/>
          <w:insideV w:val="single" w:sz="8" w:space="0" w:color="00B7A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7AF" w:themeColor="accent1"/>
          <w:left w:val="single" w:sz="8" w:space="0" w:color="00B7AF" w:themeColor="accent1"/>
          <w:bottom w:val="single" w:sz="8" w:space="0" w:color="00B7AF" w:themeColor="accent1"/>
          <w:right w:val="single" w:sz="8" w:space="0" w:color="00B7AF" w:themeColor="accent1"/>
        </w:tcBorders>
      </w:tcPr>
    </w:tblStylePr>
    <w:tblStylePr w:type="band1Vert">
      <w:tblPr/>
      <w:tcPr>
        <w:tcBorders>
          <w:top w:val="single" w:sz="8" w:space="0" w:color="00B7AF" w:themeColor="accent1"/>
          <w:left w:val="single" w:sz="8" w:space="0" w:color="00B7AF" w:themeColor="accent1"/>
          <w:bottom w:val="single" w:sz="8" w:space="0" w:color="00B7AF" w:themeColor="accent1"/>
          <w:right w:val="single" w:sz="8" w:space="0" w:color="00B7AF" w:themeColor="accent1"/>
        </w:tcBorders>
        <w:shd w:val="clear" w:color="auto" w:fill="AEFFFB" w:themeFill="accent1" w:themeFillTint="3F"/>
      </w:tcPr>
    </w:tblStylePr>
    <w:tblStylePr w:type="band1Horz">
      <w:tblPr/>
      <w:tcPr>
        <w:tcBorders>
          <w:top w:val="single" w:sz="8" w:space="0" w:color="00B7AF" w:themeColor="accent1"/>
          <w:left w:val="single" w:sz="8" w:space="0" w:color="00B7AF" w:themeColor="accent1"/>
          <w:bottom w:val="single" w:sz="8" w:space="0" w:color="00B7AF" w:themeColor="accent1"/>
          <w:right w:val="single" w:sz="8" w:space="0" w:color="00B7AF" w:themeColor="accent1"/>
          <w:insideV w:val="single" w:sz="8" w:space="0" w:color="00B7AF" w:themeColor="accent1"/>
        </w:tcBorders>
        <w:shd w:val="clear" w:color="auto" w:fill="AEFFFB" w:themeFill="accent1" w:themeFillTint="3F"/>
      </w:tcPr>
    </w:tblStylePr>
    <w:tblStylePr w:type="band2Horz">
      <w:tblPr/>
      <w:tcPr>
        <w:tcBorders>
          <w:top w:val="single" w:sz="8" w:space="0" w:color="00B7AF" w:themeColor="accent1"/>
          <w:left w:val="single" w:sz="8" w:space="0" w:color="00B7AF" w:themeColor="accent1"/>
          <w:bottom w:val="single" w:sz="8" w:space="0" w:color="00B7AF" w:themeColor="accent1"/>
          <w:right w:val="single" w:sz="8" w:space="0" w:color="00B7AF" w:themeColor="accent1"/>
          <w:insideV w:val="single" w:sz="8" w:space="0" w:color="00B7AF" w:themeColor="accent1"/>
        </w:tcBorders>
      </w:tcPr>
    </w:tblStylePr>
  </w:style>
  <w:style w:type="table" w:styleId="MediumShading1-Accent1">
    <w:name w:val="Medium Shading 1 Accent 1"/>
    <w:basedOn w:val="TableNormal"/>
    <w:uiPriority w:val="63"/>
    <w:rsid w:val="00120027"/>
    <w:pPr>
      <w:spacing w:after="0" w:line="240" w:lineRule="auto"/>
    </w:pPr>
    <w:tblPr>
      <w:tblStyleRowBandSize w:val="1"/>
      <w:tblStyleColBandSize w:val="1"/>
      <w:tblBorders>
        <w:top w:val="single" w:sz="8" w:space="0" w:color="0AFFF3" w:themeColor="accent1" w:themeTint="BF"/>
        <w:left w:val="single" w:sz="8" w:space="0" w:color="0AFFF3" w:themeColor="accent1" w:themeTint="BF"/>
        <w:bottom w:val="single" w:sz="8" w:space="0" w:color="0AFFF3" w:themeColor="accent1" w:themeTint="BF"/>
        <w:right w:val="single" w:sz="8" w:space="0" w:color="0AFFF3" w:themeColor="accent1" w:themeTint="BF"/>
        <w:insideH w:val="single" w:sz="8" w:space="0" w:color="0AFFF3" w:themeColor="accent1" w:themeTint="BF"/>
      </w:tblBorders>
    </w:tblPr>
    <w:tblStylePr w:type="firstRow">
      <w:pPr>
        <w:spacing w:before="0" w:after="0" w:line="240" w:lineRule="auto"/>
      </w:pPr>
      <w:rPr>
        <w:b/>
        <w:bCs/>
        <w:color w:val="FFFFFF" w:themeColor="background1"/>
      </w:rPr>
      <w:tblPr/>
      <w:tcPr>
        <w:tcBorders>
          <w:top w:val="single" w:sz="8" w:space="0" w:color="0AFFF3" w:themeColor="accent1" w:themeTint="BF"/>
          <w:left w:val="single" w:sz="8" w:space="0" w:color="0AFFF3" w:themeColor="accent1" w:themeTint="BF"/>
          <w:bottom w:val="single" w:sz="8" w:space="0" w:color="0AFFF3" w:themeColor="accent1" w:themeTint="BF"/>
          <w:right w:val="single" w:sz="8" w:space="0" w:color="0AFFF3" w:themeColor="accent1" w:themeTint="BF"/>
          <w:insideH w:val="nil"/>
          <w:insideV w:val="nil"/>
        </w:tcBorders>
        <w:shd w:val="clear" w:color="auto" w:fill="00B7AF" w:themeFill="accent1"/>
      </w:tcPr>
    </w:tblStylePr>
    <w:tblStylePr w:type="lastRow">
      <w:pPr>
        <w:spacing w:before="0" w:after="0" w:line="240" w:lineRule="auto"/>
      </w:pPr>
      <w:rPr>
        <w:b/>
        <w:bCs/>
      </w:rPr>
      <w:tblPr/>
      <w:tcPr>
        <w:tcBorders>
          <w:top w:val="double" w:sz="6" w:space="0" w:color="0AFFF3" w:themeColor="accent1" w:themeTint="BF"/>
          <w:left w:val="single" w:sz="8" w:space="0" w:color="0AFFF3" w:themeColor="accent1" w:themeTint="BF"/>
          <w:bottom w:val="single" w:sz="8" w:space="0" w:color="0AFFF3" w:themeColor="accent1" w:themeTint="BF"/>
          <w:right w:val="single" w:sz="8" w:space="0" w:color="0AFFF3"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FFFB" w:themeFill="accent1" w:themeFillTint="3F"/>
      </w:tcPr>
    </w:tblStylePr>
    <w:tblStylePr w:type="band1Horz">
      <w:tblPr/>
      <w:tcPr>
        <w:tcBorders>
          <w:insideH w:val="nil"/>
          <w:insideV w:val="nil"/>
        </w:tcBorders>
        <w:shd w:val="clear" w:color="auto" w:fill="AEFFFB" w:themeFill="accent1" w:themeFillTint="3F"/>
      </w:tcPr>
    </w:tblStylePr>
    <w:tblStylePr w:type="band2Horz">
      <w:tblPr/>
      <w:tcPr>
        <w:tcBorders>
          <w:insideH w:val="nil"/>
          <w:insideV w:val="nil"/>
        </w:tcBorders>
      </w:tcPr>
    </w:tblStylePr>
  </w:style>
  <w:style w:type="table" w:styleId="LightShading">
    <w:name w:val="Light Shading"/>
    <w:basedOn w:val="TableNormal"/>
    <w:uiPriority w:val="60"/>
    <w:rsid w:val="0012002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120027"/>
    <w:pPr>
      <w:spacing w:after="0" w:line="240" w:lineRule="auto"/>
    </w:pPr>
    <w:tblPr>
      <w:tblStyleRowBandSize w:val="1"/>
      <w:tblStyleColBandSize w:val="1"/>
      <w:tblBorders>
        <w:top w:val="single" w:sz="8" w:space="0" w:color="E50335" w:themeColor="accent6"/>
        <w:left w:val="single" w:sz="8" w:space="0" w:color="E50335" w:themeColor="accent6"/>
        <w:bottom w:val="single" w:sz="8" w:space="0" w:color="E50335" w:themeColor="accent6"/>
        <w:right w:val="single" w:sz="8" w:space="0" w:color="E50335" w:themeColor="accent6"/>
      </w:tblBorders>
    </w:tblPr>
    <w:tblStylePr w:type="firstRow">
      <w:pPr>
        <w:spacing w:before="0" w:after="0" w:line="240" w:lineRule="auto"/>
      </w:pPr>
      <w:rPr>
        <w:b/>
        <w:bCs/>
        <w:color w:val="FFFFFF" w:themeColor="background1"/>
      </w:rPr>
      <w:tblPr/>
      <w:tcPr>
        <w:shd w:val="clear" w:color="auto" w:fill="E50335" w:themeFill="accent6"/>
      </w:tcPr>
    </w:tblStylePr>
    <w:tblStylePr w:type="lastRow">
      <w:pPr>
        <w:spacing w:before="0" w:after="0" w:line="240" w:lineRule="auto"/>
      </w:pPr>
      <w:rPr>
        <w:b/>
        <w:bCs/>
      </w:rPr>
      <w:tblPr/>
      <w:tcPr>
        <w:tcBorders>
          <w:top w:val="double" w:sz="6" w:space="0" w:color="E50335" w:themeColor="accent6"/>
          <w:left w:val="single" w:sz="8" w:space="0" w:color="E50335" w:themeColor="accent6"/>
          <w:bottom w:val="single" w:sz="8" w:space="0" w:color="E50335" w:themeColor="accent6"/>
          <w:right w:val="single" w:sz="8" w:space="0" w:color="E50335" w:themeColor="accent6"/>
        </w:tcBorders>
      </w:tcPr>
    </w:tblStylePr>
    <w:tblStylePr w:type="firstCol">
      <w:rPr>
        <w:b/>
        <w:bCs/>
      </w:rPr>
    </w:tblStylePr>
    <w:tblStylePr w:type="lastCol">
      <w:rPr>
        <w:b/>
        <w:bCs/>
      </w:rPr>
    </w:tblStylePr>
    <w:tblStylePr w:type="band1Vert">
      <w:tblPr/>
      <w:tcPr>
        <w:tcBorders>
          <w:top w:val="single" w:sz="8" w:space="0" w:color="E50335" w:themeColor="accent6"/>
          <w:left w:val="single" w:sz="8" w:space="0" w:color="E50335" w:themeColor="accent6"/>
          <w:bottom w:val="single" w:sz="8" w:space="0" w:color="E50335" w:themeColor="accent6"/>
          <w:right w:val="single" w:sz="8" w:space="0" w:color="E50335" w:themeColor="accent6"/>
        </w:tcBorders>
      </w:tcPr>
    </w:tblStylePr>
    <w:tblStylePr w:type="band1Horz">
      <w:tblPr/>
      <w:tcPr>
        <w:tcBorders>
          <w:top w:val="single" w:sz="8" w:space="0" w:color="E50335" w:themeColor="accent6"/>
          <w:left w:val="single" w:sz="8" w:space="0" w:color="E50335" w:themeColor="accent6"/>
          <w:bottom w:val="single" w:sz="8" w:space="0" w:color="E50335" w:themeColor="accent6"/>
          <w:right w:val="single" w:sz="8" w:space="0" w:color="E50335" w:themeColor="accent6"/>
        </w:tcBorders>
      </w:tcPr>
    </w:tblStylePr>
  </w:style>
  <w:style w:type="table" w:styleId="LightShading-Accent3">
    <w:name w:val="Light Shading Accent 3"/>
    <w:basedOn w:val="TableNormal"/>
    <w:uiPriority w:val="60"/>
    <w:rsid w:val="00120027"/>
    <w:pPr>
      <w:spacing w:after="0" w:line="240" w:lineRule="auto"/>
    </w:pPr>
    <w:rPr>
      <w:color w:val="008982" w:themeColor="accent1" w:themeShade="BF"/>
    </w:rPr>
    <w:tblPr>
      <w:tblStyleRowBandSize w:val="1"/>
      <w:tblStyleColBandSize w:val="1"/>
      <w:tblBorders>
        <w:insideH w:val="single" w:sz="4" w:space="0" w:color="008982" w:themeColor="accent1" w:themeShade="BF"/>
      </w:tblBorders>
    </w:tblPr>
    <w:tblStylePr w:type="firstRow">
      <w:pPr>
        <w:spacing w:before="0" w:after="0" w:line="240" w:lineRule="auto"/>
      </w:pPr>
      <w:rPr>
        <w:b/>
        <w:bCs/>
      </w:rPr>
      <w:tblPr/>
      <w:tcPr>
        <w:tcBorders>
          <w:top w:val="single" w:sz="4" w:space="0" w:color="008982" w:themeColor="accent1" w:themeShade="BF"/>
          <w:left w:val="nil"/>
          <w:bottom w:val="nil"/>
          <w:right w:val="nil"/>
          <w:insideH w:val="nil"/>
          <w:insideV w:val="nil"/>
        </w:tcBorders>
      </w:tcPr>
    </w:tblStylePr>
    <w:tblStylePr w:type="lastRow">
      <w:pPr>
        <w:spacing w:before="0" w:after="0" w:line="240" w:lineRule="auto"/>
      </w:pPr>
      <w:rPr>
        <w:b/>
        <w:bCs/>
      </w:rPr>
      <w:tblPr/>
      <w:tcPr>
        <w:tcBorders>
          <w:top w:val="single" w:sz="8" w:space="0" w:color="66BA6B" w:themeColor="accent3"/>
          <w:left w:val="nil"/>
          <w:bottom w:val="single" w:sz="8" w:space="0" w:color="66BA6B" w:themeColor="accent3"/>
          <w:right w:val="nil"/>
          <w:insideH w:val="nil"/>
          <w:insideV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1Horz">
      <w:tblPr/>
      <w:tcPr>
        <w:shd w:val="clear" w:color="auto" w:fill="7CFFF8" w:themeFill="accent1" w:themeFillTint="66"/>
      </w:tcPr>
    </w:tblStylePr>
    <w:tblStylePr w:type="band2Horz">
      <w:tblPr/>
      <w:tcPr>
        <w:shd w:val="clear" w:color="auto" w:fill="FFFFFF" w:themeFill="background1"/>
      </w:tcPr>
    </w:tblStylePr>
  </w:style>
  <w:style w:type="table" w:styleId="LightShading-Accent2">
    <w:name w:val="Light Shading Accent 2"/>
    <w:basedOn w:val="TableNormal"/>
    <w:uiPriority w:val="60"/>
    <w:rsid w:val="00120027"/>
    <w:pPr>
      <w:spacing w:after="0" w:line="240" w:lineRule="auto"/>
    </w:pPr>
    <w:rPr>
      <w:color w:val="00655D" w:themeColor="accent2" w:themeShade="BF"/>
    </w:rPr>
    <w:tblPr>
      <w:tblStyleRowBandSize w:val="1"/>
      <w:tblStyleColBandSize w:val="1"/>
      <w:tblBorders>
        <w:top w:val="single" w:sz="8" w:space="0" w:color="00877D" w:themeColor="accent2"/>
        <w:bottom w:val="single" w:sz="8" w:space="0" w:color="00877D" w:themeColor="accent2"/>
      </w:tblBorders>
    </w:tblPr>
    <w:tblStylePr w:type="firstRow">
      <w:pPr>
        <w:spacing w:before="0" w:after="0" w:line="240" w:lineRule="auto"/>
      </w:pPr>
      <w:rPr>
        <w:b/>
        <w:bCs/>
      </w:rPr>
      <w:tblPr/>
      <w:tcPr>
        <w:tcBorders>
          <w:top w:val="single" w:sz="8" w:space="0" w:color="00877D" w:themeColor="accent2"/>
          <w:left w:val="nil"/>
          <w:bottom w:val="single" w:sz="8" w:space="0" w:color="00877D" w:themeColor="accent2"/>
          <w:right w:val="nil"/>
          <w:insideH w:val="nil"/>
          <w:insideV w:val="nil"/>
        </w:tcBorders>
      </w:tcPr>
    </w:tblStylePr>
    <w:tblStylePr w:type="lastRow">
      <w:pPr>
        <w:spacing w:before="0" w:after="0" w:line="240" w:lineRule="auto"/>
      </w:pPr>
      <w:rPr>
        <w:b/>
        <w:bCs/>
      </w:rPr>
      <w:tblPr/>
      <w:tcPr>
        <w:tcBorders>
          <w:top w:val="single" w:sz="8" w:space="0" w:color="00877D" w:themeColor="accent2"/>
          <w:left w:val="nil"/>
          <w:bottom w:val="single" w:sz="8" w:space="0" w:color="00877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FFF8" w:themeFill="accent2" w:themeFillTint="3F"/>
      </w:tcPr>
    </w:tblStylePr>
    <w:tblStylePr w:type="band1Horz">
      <w:tblPr/>
      <w:tcPr>
        <w:tcBorders>
          <w:left w:val="nil"/>
          <w:right w:val="nil"/>
          <w:insideH w:val="nil"/>
          <w:insideV w:val="nil"/>
        </w:tcBorders>
        <w:shd w:val="clear" w:color="auto" w:fill="A2FFF8" w:themeFill="accent2" w:themeFillTint="3F"/>
      </w:tcPr>
    </w:tblStylePr>
  </w:style>
  <w:style w:type="table" w:styleId="MediumList2-Accent1">
    <w:name w:val="Medium List 2 Accent 1"/>
    <w:basedOn w:val="TableNormal"/>
    <w:uiPriority w:val="66"/>
    <w:rsid w:val="0012002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7AF" w:themeColor="accent1"/>
        <w:left w:val="single" w:sz="8" w:space="0" w:color="00B7AF" w:themeColor="accent1"/>
        <w:bottom w:val="single" w:sz="8" w:space="0" w:color="00B7AF" w:themeColor="accent1"/>
        <w:right w:val="single" w:sz="8" w:space="0" w:color="00B7AF" w:themeColor="accent1"/>
      </w:tblBorders>
    </w:tblPr>
    <w:tblStylePr w:type="firstRow">
      <w:rPr>
        <w:sz w:val="24"/>
        <w:szCs w:val="24"/>
      </w:rPr>
      <w:tblPr/>
      <w:tcPr>
        <w:tcBorders>
          <w:top w:val="nil"/>
          <w:left w:val="nil"/>
          <w:bottom w:val="single" w:sz="24" w:space="0" w:color="00B7AF" w:themeColor="accent1"/>
          <w:right w:val="nil"/>
          <w:insideH w:val="nil"/>
          <w:insideV w:val="nil"/>
        </w:tcBorders>
        <w:shd w:val="clear" w:color="auto" w:fill="FFFFFF" w:themeFill="background1"/>
      </w:tcPr>
    </w:tblStylePr>
    <w:tblStylePr w:type="lastRow">
      <w:tblPr/>
      <w:tcPr>
        <w:tcBorders>
          <w:top w:val="single" w:sz="8" w:space="0" w:color="00B7A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7AF" w:themeColor="accent1"/>
          <w:insideH w:val="nil"/>
          <w:insideV w:val="nil"/>
        </w:tcBorders>
        <w:shd w:val="clear" w:color="auto" w:fill="FFFFFF" w:themeFill="background1"/>
      </w:tcPr>
    </w:tblStylePr>
    <w:tblStylePr w:type="lastCol">
      <w:tblPr/>
      <w:tcPr>
        <w:tcBorders>
          <w:top w:val="nil"/>
          <w:left w:val="single" w:sz="8" w:space="0" w:color="00B7A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FFB" w:themeFill="accent1" w:themeFillTint="3F"/>
      </w:tcPr>
    </w:tblStylePr>
    <w:tblStylePr w:type="band1Horz">
      <w:tblPr/>
      <w:tcPr>
        <w:tcBorders>
          <w:top w:val="nil"/>
          <w:bottom w:val="nil"/>
          <w:insideH w:val="nil"/>
          <w:insideV w:val="nil"/>
        </w:tcBorders>
        <w:shd w:val="clear" w:color="auto" w:fill="AEFFF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120027"/>
    <w:pPr>
      <w:spacing w:after="0" w:line="240" w:lineRule="auto"/>
    </w:pPr>
    <w:tblPr>
      <w:tblStyleRowBandSize w:val="1"/>
      <w:tblStyleColBandSize w:val="1"/>
      <w:tblBorders>
        <w:top w:val="single" w:sz="8" w:space="0" w:color="0AFFF3" w:themeColor="accent1" w:themeTint="BF"/>
        <w:left w:val="single" w:sz="8" w:space="0" w:color="0AFFF3" w:themeColor="accent1" w:themeTint="BF"/>
        <w:bottom w:val="single" w:sz="8" w:space="0" w:color="0AFFF3" w:themeColor="accent1" w:themeTint="BF"/>
        <w:right w:val="single" w:sz="8" w:space="0" w:color="0AFFF3" w:themeColor="accent1" w:themeTint="BF"/>
        <w:insideH w:val="single" w:sz="8" w:space="0" w:color="0AFFF3" w:themeColor="accent1" w:themeTint="BF"/>
        <w:insideV w:val="single" w:sz="8" w:space="0" w:color="0AFFF3" w:themeColor="accent1" w:themeTint="BF"/>
      </w:tblBorders>
    </w:tblPr>
    <w:tcPr>
      <w:shd w:val="clear" w:color="auto" w:fill="AEFFFB" w:themeFill="accent1" w:themeFillTint="3F"/>
    </w:tcPr>
    <w:tblStylePr w:type="firstRow">
      <w:rPr>
        <w:b/>
        <w:bCs/>
      </w:rPr>
    </w:tblStylePr>
    <w:tblStylePr w:type="lastRow">
      <w:rPr>
        <w:b/>
        <w:bCs/>
      </w:rPr>
      <w:tblPr/>
      <w:tcPr>
        <w:tcBorders>
          <w:top w:val="single" w:sz="18" w:space="0" w:color="0AFFF3" w:themeColor="accent1" w:themeTint="BF"/>
        </w:tcBorders>
      </w:tcPr>
    </w:tblStylePr>
    <w:tblStylePr w:type="firstCol">
      <w:rPr>
        <w:b/>
        <w:bCs/>
      </w:rPr>
    </w:tblStylePr>
    <w:tblStylePr w:type="lastCol">
      <w:rPr>
        <w:b/>
        <w:bCs/>
      </w:rPr>
    </w:tblStylePr>
    <w:tblStylePr w:type="band1Vert">
      <w:tblPr/>
      <w:tcPr>
        <w:shd w:val="clear" w:color="auto" w:fill="5CFFF7" w:themeFill="accent1" w:themeFillTint="7F"/>
      </w:tcPr>
    </w:tblStylePr>
    <w:tblStylePr w:type="band1Horz">
      <w:tblPr/>
      <w:tcPr>
        <w:shd w:val="clear" w:color="auto" w:fill="5CFFF7" w:themeFill="accent1" w:themeFillTint="7F"/>
      </w:tcPr>
    </w:tblStylePr>
  </w:style>
  <w:style w:type="table" w:customStyle="1" w:styleId="Style3">
    <w:name w:val="Style3"/>
    <w:basedOn w:val="Style2"/>
    <w:uiPriority w:val="99"/>
    <w:rsid w:val="00120027"/>
    <w:tblPr/>
    <w:tblStylePr w:type="firstRow">
      <w:pPr>
        <w:wordWrap/>
        <w:spacing w:beforeLines="0" w:before="0" w:beforeAutospacing="0" w:afterLines="0" w:after="0" w:afterAutospacing="0"/>
      </w:pPr>
      <w:rPr>
        <w:rFonts w:ascii="Arial" w:hAnsi="Arial"/>
        <w:b/>
        <w:color w:val="000000"/>
        <w:sz w:val="22"/>
      </w:rPr>
      <w:tblPr/>
      <w:tcPr>
        <w:shd w:val="clear" w:color="auto" w:fill="3AFFF5" w:themeFill="accent1" w:themeFillTint="99"/>
      </w:tcPr>
    </w:tblStylePr>
  </w:style>
  <w:style w:type="table" w:customStyle="1" w:styleId="Style5">
    <w:name w:val="Style5"/>
    <w:basedOn w:val="LightShading-Accent1"/>
    <w:uiPriority w:val="99"/>
    <w:rsid w:val="00823036"/>
    <w:tblPr/>
    <w:tblStylePr w:type="firstRow">
      <w:pPr>
        <w:spacing w:before="0" w:after="0" w:line="240" w:lineRule="auto"/>
      </w:pPr>
      <w:rPr>
        <w:b/>
        <w:bCs/>
      </w:rPr>
      <w:tblPr/>
      <w:tcPr>
        <w:tcBorders>
          <w:top w:val="single" w:sz="8" w:space="0" w:color="00B7AF" w:themeColor="accent1"/>
          <w:left w:val="nil"/>
          <w:bottom w:val="single" w:sz="8" w:space="0" w:color="00B7AF" w:themeColor="accent1"/>
          <w:right w:val="nil"/>
          <w:insideH w:val="nil"/>
          <w:insideV w:val="nil"/>
        </w:tcBorders>
      </w:tcPr>
    </w:tblStylePr>
    <w:tblStylePr w:type="lastRow">
      <w:pPr>
        <w:spacing w:before="0" w:after="0" w:line="240" w:lineRule="auto"/>
      </w:pPr>
      <w:rPr>
        <w:b/>
        <w:bCs/>
      </w:rPr>
      <w:tblPr/>
      <w:tcPr>
        <w:tcBorders>
          <w:top w:val="single" w:sz="8" w:space="0" w:color="00B7AF" w:themeColor="accent1"/>
          <w:left w:val="nil"/>
          <w:bottom w:val="single" w:sz="8" w:space="0" w:color="00B7A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FFB" w:themeFill="accent1" w:themeFillTint="3F"/>
      </w:tcPr>
    </w:tblStylePr>
    <w:tblStylePr w:type="band1Horz">
      <w:tblPr/>
      <w:tcPr>
        <w:tcBorders>
          <w:left w:val="nil"/>
          <w:right w:val="nil"/>
          <w:insideH w:val="nil"/>
          <w:insideV w:val="nil"/>
        </w:tcBorders>
        <w:shd w:val="clear" w:color="auto" w:fill="AEFFFB" w:themeFill="accent1" w:themeFillTint="3F"/>
      </w:tcPr>
    </w:tblStylePr>
  </w:style>
  <w:style w:type="table" w:customStyle="1" w:styleId="Style4">
    <w:name w:val="Style4"/>
    <w:basedOn w:val="Style3"/>
    <w:uiPriority w:val="99"/>
    <w:rsid w:val="00823036"/>
    <w:tblPr/>
    <w:tblStylePr w:type="firstRow">
      <w:pPr>
        <w:wordWrap/>
        <w:spacing w:beforeLines="0" w:before="0" w:beforeAutospacing="0" w:afterLines="0" w:after="0" w:afterAutospacing="0"/>
      </w:pPr>
      <w:rPr>
        <w:rFonts w:ascii="Arial" w:hAnsi="Arial"/>
        <w:b/>
        <w:color w:val="000000"/>
        <w:sz w:val="22"/>
      </w:rPr>
      <w:tblPr/>
      <w:tcPr>
        <w:tcBorders>
          <w:top w:val="nil"/>
          <w:left w:val="nil"/>
          <w:bottom w:val="nil"/>
          <w:right w:val="nil"/>
          <w:insideH w:val="nil"/>
          <w:insideV w:val="nil"/>
        </w:tcBorders>
        <w:shd w:val="clear" w:color="auto" w:fill="7CFFF8" w:themeFill="accent1" w:themeFillTint="66"/>
      </w:tcPr>
    </w:tblStylePr>
  </w:style>
  <w:style w:type="table" w:customStyle="1" w:styleId="Style6">
    <w:name w:val="Style6"/>
    <w:basedOn w:val="LightShading-Accent3"/>
    <w:uiPriority w:val="99"/>
    <w:rsid w:val="00823036"/>
    <w:tblPr/>
    <w:tblStylePr w:type="firstRow">
      <w:pPr>
        <w:spacing w:before="0" w:after="0" w:line="240" w:lineRule="auto"/>
      </w:pPr>
      <w:rPr>
        <w:b/>
        <w:bCs/>
      </w:rPr>
      <w:tblPr/>
      <w:tcPr>
        <w:tcBorders>
          <w:top w:val="single" w:sz="4" w:space="0" w:color="008982" w:themeColor="accent1" w:themeShade="BF"/>
          <w:left w:val="nil"/>
          <w:bottom w:val="nil"/>
          <w:right w:val="nil"/>
          <w:insideH w:val="nil"/>
          <w:insideV w:val="nil"/>
        </w:tcBorders>
      </w:tcPr>
    </w:tblStylePr>
    <w:tblStylePr w:type="lastRow">
      <w:pPr>
        <w:spacing w:before="0" w:after="0" w:line="240" w:lineRule="auto"/>
      </w:pPr>
      <w:rPr>
        <w:b/>
        <w:bCs/>
      </w:rPr>
      <w:tblPr/>
      <w:tcPr>
        <w:tcBorders>
          <w:top w:val="single" w:sz="8" w:space="0" w:color="66BA6B" w:themeColor="accent3"/>
          <w:left w:val="nil"/>
          <w:bottom w:val="single" w:sz="8" w:space="0" w:color="66BA6B" w:themeColor="accent3"/>
          <w:right w:val="nil"/>
          <w:insideH w:val="nil"/>
          <w:insideV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1Horz">
      <w:tblPr/>
      <w:tcPr>
        <w:shd w:val="clear" w:color="auto" w:fill="7CFFF8" w:themeFill="accent1" w:themeFillTint="66"/>
      </w:tcPr>
    </w:tblStylePr>
    <w:tblStylePr w:type="band2Horz">
      <w:tblPr/>
      <w:tcPr>
        <w:shd w:val="clear" w:color="auto" w:fill="FFFFFF" w:themeFill="background1"/>
      </w:tcPr>
    </w:tblStylePr>
  </w:style>
  <w:style w:type="table" w:customStyle="1" w:styleId="Style7">
    <w:name w:val="Style7"/>
    <w:basedOn w:val="LightShading"/>
    <w:uiPriority w:val="99"/>
    <w:rsid w:val="00823036"/>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trong">
    <w:name w:val="Strong"/>
    <w:basedOn w:val="DefaultParagraphFont"/>
    <w:uiPriority w:val="22"/>
    <w:qFormat/>
    <w:rsid w:val="0024608F"/>
    <w:rPr>
      <w:rFonts w:ascii="Arial" w:hAnsi="Arial"/>
      <w:b/>
      <w:bCs/>
      <w:sz w:val="20"/>
    </w:rPr>
  </w:style>
  <w:style w:type="paragraph" w:styleId="Subtitle">
    <w:name w:val="Subtitle"/>
    <w:basedOn w:val="Normal"/>
    <w:next w:val="Normal"/>
    <w:link w:val="SubtitleChar"/>
    <w:uiPriority w:val="11"/>
    <w:rsid w:val="00081477"/>
    <w:pPr>
      <w:numPr>
        <w:ilvl w:val="1"/>
      </w:numPr>
      <w:spacing w:after="160"/>
      <w:jc w:val="right"/>
    </w:pPr>
    <w:rPr>
      <w:rFonts w:cs="Times New Roman (Body CS)"/>
      <w:color w:val="E50335" w:themeColor="accent6"/>
      <w:kern w:val="28"/>
      <w:sz w:val="50"/>
      <w:szCs w:val="50"/>
    </w:rPr>
  </w:style>
  <w:style w:type="table" w:styleId="GridTable4-Accent1">
    <w:name w:val="Grid Table 4 Accent 1"/>
    <w:basedOn w:val="TableNormal"/>
    <w:uiPriority w:val="49"/>
    <w:rsid w:val="00243CDA"/>
    <w:pPr>
      <w:spacing w:after="0" w:line="240" w:lineRule="auto"/>
    </w:pPr>
    <w:tblPr>
      <w:tblStyleRowBandSize w:val="1"/>
      <w:tblStyleColBandSize w:val="1"/>
      <w:tblBorders>
        <w:top w:val="single" w:sz="4" w:space="0" w:color="3AFFF5" w:themeColor="accent1" w:themeTint="99"/>
        <w:left w:val="single" w:sz="4" w:space="0" w:color="3AFFF5" w:themeColor="accent1" w:themeTint="99"/>
        <w:bottom w:val="single" w:sz="4" w:space="0" w:color="3AFFF5" w:themeColor="accent1" w:themeTint="99"/>
        <w:right w:val="single" w:sz="4" w:space="0" w:color="3AFFF5" w:themeColor="accent1" w:themeTint="99"/>
        <w:insideH w:val="single" w:sz="4" w:space="0" w:color="3AFFF5" w:themeColor="accent1" w:themeTint="99"/>
        <w:insideV w:val="single" w:sz="4" w:space="0" w:color="3AFFF5" w:themeColor="accent1" w:themeTint="99"/>
      </w:tblBorders>
    </w:tblPr>
    <w:tblStylePr w:type="firstRow">
      <w:rPr>
        <w:b/>
        <w:bCs/>
        <w:color w:val="FFFFFF" w:themeColor="background1"/>
      </w:rPr>
      <w:tblPr/>
      <w:tcPr>
        <w:tcBorders>
          <w:top w:val="single" w:sz="4" w:space="0" w:color="00B7AF" w:themeColor="accent1"/>
          <w:left w:val="single" w:sz="4" w:space="0" w:color="00B7AF" w:themeColor="accent1"/>
          <w:bottom w:val="single" w:sz="4" w:space="0" w:color="00B7AF" w:themeColor="accent1"/>
          <w:right w:val="single" w:sz="4" w:space="0" w:color="00B7AF" w:themeColor="accent1"/>
          <w:insideH w:val="nil"/>
          <w:insideV w:val="nil"/>
        </w:tcBorders>
        <w:shd w:val="clear" w:color="auto" w:fill="00B7AF" w:themeFill="accent1"/>
      </w:tcPr>
    </w:tblStylePr>
    <w:tblStylePr w:type="lastRow">
      <w:rPr>
        <w:b/>
        <w:bCs/>
      </w:rPr>
      <w:tblPr/>
      <w:tcPr>
        <w:tcBorders>
          <w:top w:val="double" w:sz="4" w:space="0" w:color="00B7AF" w:themeColor="accent1"/>
        </w:tcBorders>
      </w:tcPr>
    </w:tblStylePr>
    <w:tblStylePr w:type="firstCol">
      <w:rPr>
        <w:b/>
        <w:bCs/>
      </w:rPr>
    </w:tblStylePr>
    <w:tblStylePr w:type="lastCol">
      <w:rPr>
        <w:b/>
        <w:bCs/>
      </w:rPr>
    </w:tblStylePr>
    <w:tblStylePr w:type="band1Vert">
      <w:tblPr/>
      <w:tcPr>
        <w:shd w:val="clear" w:color="auto" w:fill="BDFFFB" w:themeFill="accent1" w:themeFillTint="33"/>
      </w:tcPr>
    </w:tblStylePr>
    <w:tblStylePr w:type="band1Horz">
      <w:tblPr/>
      <w:tcPr>
        <w:shd w:val="clear" w:color="auto" w:fill="BDFFFB" w:themeFill="accent1" w:themeFillTint="33"/>
      </w:tcPr>
    </w:tblStylePr>
  </w:style>
  <w:style w:type="table" w:styleId="TableGridLight">
    <w:name w:val="Grid Table Light"/>
    <w:basedOn w:val="TableNormal"/>
    <w:uiPriority w:val="40"/>
    <w:rsid w:val="007448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ubtitleChar">
    <w:name w:val="Subtitle Char"/>
    <w:basedOn w:val="DefaultParagraphFont"/>
    <w:link w:val="Subtitle"/>
    <w:uiPriority w:val="11"/>
    <w:rsid w:val="00081477"/>
    <w:rPr>
      <w:rFonts w:ascii="Arial" w:eastAsiaTheme="minorEastAsia" w:hAnsi="Arial" w:cs="Times New Roman (Body CS)"/>
      <w:color w:val="E50335" w:themeColor="accent6"/>
      <w:kern w:val="28"/>
      <w:sz w:val="50"/>
      <w:szCs w:val="50"/>
      <w:lang w:eastAsia="en-GB"/>
    </w:rPr>
  </w:style>
  <w:style w:type="paragraph" w:styleId="FootnoteText">
    <w:name w:val="footnote text"/>
    <w:basedOn w:val="Normal"/>
    <w:link w:val="FootnoteTextChar"/>
    <w:uiPriority w:val="99"/>
    <w:semiHidden/>
    <w:unhideWhenUsed/>
    <w:rsid w:val="00185582"/>
    <w:pPr>
      <w:spacing w:after="0" w:line="240" w:lineRule="auto"/>
    </w:pPr>
    <w:rPr>
      <w:rFonts w:eastAsiaTheme="minorHAnsi" w:cstheme="minorBidi"/>
      <w:lang w:eastAsia="en-US"/>
    </w:rPr>
  </w:style>
  <w:style w:type="character" w:customStyle="1" w:styleId="FootnoteTextChar">
    <w:name w:val="Footnote Text Char"/>
    <w:basedOn w:val="DefaultParagraphFont"/>
    <w:link w:val="FootnoteText"/>
    <w:uiPriority w:val="99"/>
    <w:semiHidden/>
    <w:rsid w:val="00185582"/>
    <w:rPr>
      <w:rFonts w:ascii="Arial" w:hAnsi="Arial"/>
      <w:sz w:val="20"/>
      <w:szCs w:val="20"/>
    </w:rPr>
  </w:style>
  <w:style w:type="character" w:styleId="FootnoteReference">
    <w:name w:val="footnote reference"/>
    <w:basedOn w:val="DefaultParagraphFont"/>
    <w:uiPriority w:val="99"/>
    <w:semiHidden/>
    <w:unhideWhenUsed/>
    <w:rsid w:val="00185582"/>
    <w:rPr>
      <w:vertAlign w:val="superscript"/>
    </w:rPr>
  </w:style>
  <w:style w:type="paragraph" w:styleId="TOC1">
    <w:name w:val="toc 1"/>
    <w:basedOn w:val="Normal"/>
    <w:next w:val="Normal"/>
    <w:autoRedefine/>
    <w:uiPriority w:val="39"/>
    <w:unhideWhenUsed/>
    <w:rsid w:val="009D2535"/>
    <w:pPr>
      <w:spacing w:after="100" w:line="240" w:lineRule="auto"/>
    </w:pPr>
  </w:style>
  <w:style w:type="paragraph" w:styleId="TOCHeading">
    <w:name w:val="TOC Heading"/>
    <w:basedOn w:val="Heading1"/>
    <w:next w:val="Normal"/>
    <w:uiPriority w:val="39"/>
    <w:unhideWhenUsed/>
    <w:qFormat/>
    <w:rsid w:val="00331603"/>
    <w:pPr>
      <w:keepNext/>
      <w:keepLines/>
      <w:spacing w:line="269" w:lineRule="auto"/>
      <w:outlineLvl w:val="9"/>
    </w:pPr>
    <w:rPr>
      <w:rFonts w:asciiTheme="majorHAnsi" w:eastAsiaTheme="majorEastAsia" w:hAnsiTheme="majorHAnsi" w:cstheme="majorBidi"/>
      <w:szCs w:val="32"/>
      <w:lang w:val="en-GB" w:eastAsia="en-GB"/>
    </w:rPr>
  </w:style>
  <w:style w:type="character" w:customStyle="1" w:styleId="ListParagraphChar">
    <w:name w:val="List Paragraph Char"/>
    <w:basedOn w:val="DefaultParagraphFont"/>
    <w:link w:val="ListParagraph"/>
    <w:uiPriority w:val="34"/>
    <w:locked/>
    <w:rsid w:val="00155F24"/>
    <w:rPr>
      <w:rFonts w:ascii="Arial" w:eastAsiaTheme="minorEastAsia" w:hAnsi="Arial" w:cs="Arial"/>
      <w:sz w:val="20"/>
      <w:szCs w:val="20"/>
      <w:lang w:eastAsia="en-GB"/>
    </w:rPr>
  </w:style>
  <w:style w:type="character" w:styleId="CommentReference">
    <w:name w:val="annotation reference"/>
    <w:basedOn w:val="DefaultParagraphFont"/>
    <w:uiPriority w:val="99"/>
    <w:semiHidden/>
    <w:unhideWhenUsed/>
    <w:rsid w:val="00155F24"/>
    <w:rPr>
      <w:sz w:val="16"/>
      <w:szCs w:val="16"/>
    </w:rPr>
  </w:style>
  <w:style w:type="paragraph" w:styleId="CommentText">
    <w:name w:val="annotation text"/>
    <w:basedOn w:val="Normal"/>
    <w:link w:val="CommentTextChar"/>
    <w:uiPriority w:val="99"/>
    <w:unhideWhenUsed/>
    <w:rsid w:val="00155F24"/>
    <w:pPr>
      <w:spacing w:after="160" w:line="240" w:lineRule="auto"/>
    </w:pPr>
    <w:rPr>
      <w:rFonts w:asciiTheme="minorHAnsi" w:eastAsiaTheme="minorHAnsi" w:hAnsiTheme="minorHAnsi" w:cstheme="minorBidi"/>
      <w:lang w:val="en-US" w:eastAsia="en-US"/>
    </w:rPr>
  </w:style>
  <w:style w:type="character" w:customStyle="1" w:styleId="CommentTextChar">
    <w:name w:val="Comment Text Char"/>
    <w:basedOn w:val="DefaultParagraphFont"/>
    <w:link w:val="CommentText"/>
    <w:uiPriority w:val="99"/>
    <w:rsid w:val="00155F24"/>
    <w:rPr>
      <w:sz w:val="20"/>
      <w:szCs w:val="20"/>
      <w:lang w:val="en-US"/>
    </w:rPr>
  </w:style>
  <w:style w:type="paragraph" w:styleId="CommentSubject">
    <w:name w:val="annotation subject"/>
    <w:basedOn w:val="CommentText"/>
    <w:next w:val="CommentText"/>
    <w:link w:val="CommentSubjectChar"/>
    <w:uiPriority w:val="99"/>
    <w:semiHidden/>
    <w:unhideWhenUsed/>
    <w:rsid w:val="00155F24"/>
    <w:rPr>
      <w:b/>
      <w:bCs/>
    </w:rPr>
  </w:style>
  <w:style w:type="character" w:customStyle="1" w:styleId="CommentSubjectChar">
    <w:name w:val="Comment Subject Char"/>
    <w:basedOn w:val="CommentTextChar"/>
    <w:link w:val="CommentSubject"/>
    <w:uiPriority w:val="99"/>
    <w:semiHidden/>
    <w:rsid w:val="00155F24"/>
    <w:rPr>
      <w:b/>
      <w:bCs/>
      <w:sz w:val="20"/>
      <w:szCs w:val="20"/>
      <w:lang w:val="en-US"/>
    </w:rPr>
  </w:style>
  <w:style w:type="character" w:styleId="FollowedHyperlink">
    <w:name w:val="FollowedHyperlink"/>
    <w:basedOn w:val="DefaultParagraphFont"/>
    <w:uiPriority w:val="99"/>
    <w:semiHidden/>
    <w:unhideWhenUsed/>
    <w:rsid w:val="00155F24"/>
    <w:rPr>
      <w:color w:val="867FBB" w:themeColor="followedHyperlink"/>
      <w:u w:val="single"/>
    </w:rPr>
  </w:style>
  <w:style w:type="paragraph" w:styleId="Revision">
    <w:name w:val="Revision"/>
    <w:hidden/>
    <w:uiPriority w:val="99"/>
    <w:semiHidden/>
    <w:rsid w:val="00155F24"/>
    <w:pPr>
      <w:spacing w:after="0" w:line="240" w:lineRule="auto"/>
    </w:pPr>
    <w:rPr>
      <w:lang w:val="en-US"/>
    </w:rPr>
  </w:style>
  <w:style w:type="character" w:styleId="UnresolvedMention">
    <w:name w:val="Unresolved Mention"/>
    <w:basedOn w:val="DefaultParagraphFont"/>
    <w:uiPriority w:val="99"/>
    <w:semiHidden/>
    <w:unhideWhenUsed/>
    <w:rsid w:val="00155F24"/>
    <w:rPr>
      <w:color w:val="605E5C"/>
      <w:shd w:val="clear" w:color="auto" w:fill="E1DFDD"/>
    </w:rPr>
  </w:style>
  <w:style w:type="table" w:styleId="GridTable4-Accent6">
    <w:name w:val="Grid Table 4 Accent 6"/>
    <w:basedOn w:val="TableNormal"/>
    <w:uiPriority w:val="49"/>
    <w:rsid w:val="00EC441E"/>
    <w:pPr>
      <w:spacing w:after="0" w:line="240" w:lineRule="auto"/>
    </w:pPr>
    <w:tblPr>
      <w:tblStyleRowBandSize w:val="1"/>
      <w:tblStyleColBandSize w:val="1"/>
      <w:tblBorders>
        <w:top w:val="single" w:sz="4" w:space="0" w:color="FC5A7D" w:themeColor="accent6" w:themeTint="99"/>
        <w:left w:val="single" w:sz="4" w:space="0" w:color="FC5A7D" w:themeColor="accent6" w:themeTint="99"/>
        <w:bottom w:val="single" w:sz="4" w:space="0" w:color="FC5A7D" w:themeColor="accent6" w:themeTint="99"/>
        <w:right w:val="single" w:sz="4" w:space="0" w:color="FC5A7D" w:themeColor="accent6" w:themeTint="99"/>
        <w:insideH w:val="single" w:sz="4" w:space="0" w:color="FC5A7D" w:themeColor="accent6" w:themeTint="99"/>
        <w:insideV w:val="single" w:sz="4" w:space="0" w:color="FC5A7D" w:themeColor="accent6" w:themeTint="99"/>
      </w:tblBorders>
    </w:tblPr>
    <w:tblStylePr w:type="firstRow">
      <w:rPr>
        <w:b/>
        <w:bCs/>
        <w:color w:val="FFFFFF" w:themeColor="background1"/>
      </w:rPr>
      <w:tblPr/>
      <w:tcPr>
        <w:tcBorders>
          <w:top w:val="single" w:sz="4" w:space="0" w:color="E50335" w:themeColor="accent6"/>
          <w:left w:val="single" w:sz="4" w:space="0" w:color="E50335" w:themeColor="accent6"/>
          <w:bottom w:val="single" w:sz="4" w:space="0" w:color="E50335" w:themeColor="accent6"/>
          <w:right w:val="single" w:sz="4" w:space="0" w:color="E50335" w:themeColor="accent6"/>
          <w:insideH w:val="nil"/>
          <w:insideV w:val="nil"/>
        </w:tcBorders>
        <w:shd w:val="clear" w:color="auto" w:fill="E50335" w:themeFill="accent6"/>
      </w:tcPr>
    </w:tblStylePr>
    <w:tblStylePr w:type="lastRow">
      <w:rPr>
        <w:b/>
        <w:bCs/>
      </w:rPr>
      <w:tblPr/>
      <w:tcPr>
        <w:tcBorders>
          <w:top w:val="double" w:sz="4" w:space="0" w:color="E50335" w:themeColor="accent6"/>
        </w:tcBorders>
      </w:tcPr>
    </w:tblStylePr>
    <w:tblStylePr w:type="firstCol">
      <w:rPr>
        <w:b/>
        <w:bCs/>
      </w:rPr>
    </w:tblStylePr>
    <w:tblStylePr w:type="lastCol">
      <w:rPr>
        <w:b/>
        <w:bCs/>
      </w:rPr>
    </w:tblStylePr>
    <w:tblStylePr w:type="band1Vert">
      <w:tblPr/>
      <w:tcPr>
        <w:shd w:val="clear" w:color="auto" w:fill="FEC8D3" w:themeFill="accent6" w:themeFillTint="33"/>
      </w:tcPr>
    </w:tblStylePr>
    <w:tblStylePr w:type="band1Horz">
      <w:tblPr/>
      <w:tcPr>
        <w:shd w:val="clear" w:color="auto" w:fill="FEC8D3" w:themeFill="accent6" w:themeFillTint="33"/>
      </w:tcPr>
    </w:tblStylePr>
  </w:style>
  <w:style w:type="table" w:styleId="GridTable1Light-Accent6">
    <w:name w:val="Grid Table 1 Light Accent 6"/>
    <w:basedOn w:val="TableNormal"/>
    <w:uiPriority w:val="46"/>
    <w:rsid w:val="00EC441E"/>
    <w:pPr>
      <w:spacing w:after="0" w:line="240" w:lineRule="auto"/>
    </w:pPr>
    <w:tblPr>
      <w:tblStyleRowBandSize w:val="1"/>
      <w:tblStyleColBandSize w:val="1"/>
      <w:tblBorders>
        <w:top w:val="single" w:sz="4" w:space="0" w:color="FD91A8" w:themeColor="accent6" w:themeTint="66"/>
        <w:left w:val="single" w:sz="4" w:space="0" w:color="FD91A8" w:themeColor="accent6" w:themeTint="66"/>
        <w:bottom w:val="single" w:sz="4" w:space="0" w:color="FD91A8" w:themeColor="accent6" w:themeTint="66"/>
        <w:right w:val="single" w:sz="4" w:space="0" w:color="FD91A8" w:themeColor="accent6" w:themeTint="66"/>
        <w:insideH w:val="single" w:sz="4" w:space="0" w:color="FD91A8" w:themeColor="accent6" w:themeTint="66"/>
        <w:insideV w:val="single" w:sz="4" w:space="0" w:color="FD91A8" w:themeColor="accent6" w:themeTint="66"/>
      </w:tblBorders>
    </w:tblPr>
    <w:tblStylePr w:type="firstRow">
      <w:rPr>
        <w:b/>
        <w:bCs/>
      </w:rPr>
      <w:tblPr/>
      <w:tcPr>
        <w:tcBorders>
          <w:bottom w:val="single" w:sz="12" w:space="0" w:color="FC5A7D" w:themeColor="accent6" w:themeTint="99"/>
        </w:tcBorders>
      </w:tcPr>
    </w:tblStylePr>
    <w:tblStylePr w:type="lastRow">
      <w:rPr>
        <w:b/>
        <w:bCs/>
      </w:rPr>
      <w:tblPr/>
      <w:tcPr>
        <w:tcBorders>
          <w:top w:val="double" w:sz="2" w:space="0" w:color="FC5A7D" w:themeColor="accent6"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3D2514"/>
  </w:style>
  <w:style w:type="character" w:styleId="Mention">
    <w:name w:val="Mention"/>
    <w:basedOn w:val="DefaultParagraphFont"/>
    <w:uiPriority w:val="99"/>
    <w:unhideWhenUsed/>
    <w:rPr>
      <w:color w:val="2B579A"/>
      <w:shd w:val="clear" w:color="auto" w:fill="E6E6E6"/>
    </w:r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220647">
      <w:bodyDiv w:val="1"/>
      <w:marLeft w:val="0"/>
      <w:marRight w:val="0"/>
      <w:marTop w:val="0"/>
      <w:marBottom w:val="0"/>
      <w:divBdr>
        <w:top w:val="none" w:sz="0" w:space="0" w:color="auto"/>
        <w:left w:val="none" w:sz="0" w:space="0" w:color="auto"/>
        <w:bottom w:val="none" w:sz="0" w:space="0" w:color="auto"/>
        <w:right w:val="none" w:sz="0" w:space="0" w:color="auto"/>
      </w:divBdr>
    </w:div>
    <w:div w:id="834809095">
      <w:bodyDiv w:val="1"/>
      <w:marLeft w:val="0"/>
      <w:marRight w:val="0"/>
      <w:marTop w:val="0"/>
      <w:marBottom w:val="0"/>
      <w:divBdr>
        <w:top w:val="none" w:sz="0" w:space="0" w:color="auto"/>
        <w:left w:val="none" w:sz="0" w:space="0" w:color="auto"/>
        <w:bottom w:val="none" w:sz="0" w:space="0" w:color="auto"/>
        <w:right w:val="none" w:sz="0" w:space="0" w:color="auto"/>
      </w:divBdr>
    </w:div>
    <w:div w:id="847718294">
      <w:bodyDiv w:val="1"/>
      <w:marLeft w:val="0"/>
      <w:marRight w:val="0"/>
      <w:marTop w:val="0"/>
      <w:marBottom w:val="0"/>
      <w:divBdr>
        <w:top w:val="none" w:sz="0" w:space="0" w:color="auto"/>
        <w:left w:val="none" w:sz="0" w:space="0" w:color="auto"/>
        <w:bottom w:val="none" w:sz="0" w:space="0" w:color="auto"/>
        <w:right w:val="none" w:sz="0" w:space="0" w:color="auto"/>
      </w:divBdr>
    </w:div>
    <w:div w:id="1281840902">
      <w:bodyDiv w:val="1"/>
      <w:marLeft w:val="0"/>
      <w:marRight w:val="0"/>
      <w:marTop w:val="0"/>
      <w:marBottom w:val="0"/>
      <w:divBdr>
        <w:top w:val="none" w:sz="0" w:space="0" w:color="auto"/>
        <w:left w:val="none" w:sz="0" w:space="0" w:color="auto"/>
        <w:bottom w:val="none" w:sz="0" w:space="0" w:color="auto"/>
        <w:right w:val="none" w:sz="0" w:space="0" w:color="auto"/>
      </w:divBdr>
    </w:div>
    <w:div w:id="1520850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ReportSAGE">
  <a:themeElements>
    <a:clrScheme name="SAGE">
      <a:dk1>
        <a:srgbClr val="000000"/>
      </a:dk1>
      <a:lt1>
        <a:sysClr val="window" lastClr="FFFFFF"/>
      </a:lt1>
      <a:dk2>
        <a:srgbClr val="003399"/>
      </a:dk2>
      <a:lt2>
        <a:srgbClr val="89B0FF"/>
      </a:lt2>
      <a:accent1>
        <a:srgbClr val="00B7AF"/>
      </a:accent1>
      <a:accent2>
        <a:srgbClr val="00877D"/>
      </a:accent2>
      <a:accent3>
        <a:srgbClr val="66BA6B"/>
      </a:accent3>
      <a:accent4>
        <a:srgbClr val="FBAE16"/>
      </a:accent4>
      <a:accent5>
        <a:srgbClr val="EC6608"/>
      </a:accent5>
      <a:accent6>
        <a:srgbClr val="E50335"/>
      </a:accent6>
      <a:hlink>
        <a:srgbClr val="630361"/>
      </a:hlink>
      <a:folHlink>
        <a:srgbClr val="867FB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6A3BDDAE43EB44BE9EE232716EF762" ma:contentTypeVersion="21" ma:contentTypeDescription="Create a new document." ma:contentTypeScope="" ma:versionID="9ca8d30406f6d1aff2ba32ac169de4e4">
  <xsd:schema xmlns:xsd="http://www.w3.org/2001/XMLSchema" xmlns:xs="http://www.w3.org/2001/XMLSchema" xmlns:p="http://schemas.microsoft.com/office/2006/metadata/properties" xmlns:ns2="5ac98b0f-3e6c-460c-891b-7156ce9bd397" xmlns:ns3="1bd72587-152a-4f26-82d6-7d72486a40e7" xmlns:ns4="23c0afeb-32aa-4ddb-8c6c-685d870c58d7" xmlns:ns5="f7d79676-2d4c-4204-973c-a699203e1fde" targetNamespace="http://schemas.microsoft.com/office/2006/metadata/properties" ma:root="true" ma:fieldsID="8c1d24a2d3117a649f118ee5477b8279" ns2:_="" ns3:_="" ns4:_="" ns5:_="">
    <xsd:import namespace="5ac98b0f-3e6c-460c-891b-7156ce9bd397"/>
    <xsd:import namespace="1bd72587-152a-4f26-82d6-7d72486a40e7"/>
    <xsd:import namespace="23c0afeb-32aa-4ddb-8c6c-685d870c58d7"/>
    <xsd:import namespace="f7d79676-2d4c-4204-973c-a699203e1fde"/>
    <xsd:element name="properties">
      <xsd:complexType>
        <xsd:sequence>
          <xsd:element name="documentManagement">
            <xsd:complexType>
              <xsd:all>
                <xsd:element ref="ns2:Content_x002d_Type" minOccurs="0"/>
                <xsd:element ref="ns3:Pub_x0020_Ed" minOccurs="0"/>
                <xsd:element ref="ns3:Journal_x0020_Title" minOccurs="0"/>
                <xsd:element ref="ns4:SharedWithUsers" minOccurs="0"/>
                <xsd:element ref="ns4:SharedWithDetails"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98b0f-3e6c-460c-891b-7156ce9bd397" elementFormDefault="qualified">
    <xsd:import namespace="http://schemas.microsoft.com/office/2006/documentManagement/types"/>
    <xsd:import namespace="http://schemas.microsoft.com/office/infopath/2007/PartnerControls"/>
    <xsd:element name="Content_x002d_Type" ma:index="8" nillable="true" ma:displayName="Content-Type" ma:default="Collaboration Documents" ma:format="Dropdown" ma:internalName="Content_x002d_Type">
      <xsd:simpleType>
        <xsd:restriction base="dms:Choice">
          <xsd:enumeration value="Collaboration Documents"/>
          <xsd:enumeration value="Journals"/>
        </xsd:restriction>
      </xsd:simpleType>
    </xsd:element>
  </xsd:schema>
  <xsd:schema xmlns:xsd="http://www.w3.org/2001/XMLSchema" xmlns:xs="http://www.w3.org/2001/XMLSchema" xmlns:dms="http://schemas.microsoft.com/office/2006/documentManagement/types" xmlns:pc="http://schemas.microsoft.com/office/infopath/2007/PartnerControls" targetNamespace="1bd72587-152a-4f26-82d6-7d72486a40e7" elementFormDefault="qualified">
    <xsd:import namespace="http://schemas.microsoft.com/office/2006/documentManagement/types"/>
    <xsd:import namespace="http://schemas.microsoft.com/office/infopath/2007/PartnerControls"/>
    <xsd:element name="Pub_x0020_Ed" ma:index="9" nillable="true" ma:displayName="Pub Ed" ma:list="UserInfo" ma:SharePointGroup="0" ma:internalName="Pub_x0020_Ed"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Journal_x0020_Title" ma:index="10" nillable="true" ma:displayName="Journal Title" ma:internalName="Journal_x0020_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c0afeb-32aa-4ddb-8c6c-685d870c58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79676-2d4c-4204-973c-a699203e1fde" elementFormDefault="qualified">
    <xsd:import namespace="http://schemas.microsoft.com/office/2006/documentManagement/types"/>
    <xsd:import namespace="http://schemas.microsoft.com/office/infopath/2007/PartnerControls"/>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ntent_x002d_Type xmlns="5ac98b0f-3e6c-460c-891b-7156ce9bd397">Collaboration Documents</Content_x002d_Type>
    <Journal_x0020_Title xmlns="1bd72587-152a-4f26-82d6-7d72486a40e7" xsi:nil="true"/>
    <Pub_x0020_Ed xmlns="1bd72587-152a-4f26-82d6-7d72486a40e7">
      <UserInfo>
        <DisplayName/>
        <AccountId xsi:nil="true"/>
        <AccountType/>
      </UserInfo>
    </Pub_x0020_Ed>
  </documentManagement>
</p:properties>
</file>

<file path=customXml/itemProps1.xml><?xml version="1.0" encoding="utf-8"?>
<ds:datastoreItem xmlns:ds="http://schemas.openxmlformats.org/officeDocument/2006/customXml" ds:itemID="{9B5749CD-7D0D-4470-92CA-CDF45240BC5F}">
  <ds:schemaRefs>
    <ds:schemaRef ds:uri="http://schemas.openxmlformats.org/officeDocument/2006/bibliography"/>
  </ds:schemaRefs>
</ds:datastoreItem>
</file>

<file path=customXml/itemProps2.xml><?xml version="1.0" encoding="utf-8"?>
<ds:datastoreItem xmlns:ds="http://schemas.openxmlformats.org/officeDocument/2006/customXml" ds:itemID="{77791868-76D7-4610-8307-8C7476F842D4}">
  <ds:schemaRefs>
    <ds:schemaRef ds:uri="http://schemas.microsoft.com/sharepoint/v3/contenttype/forms"/>
  </ds:schemaRefs>
</ds:datastoreItem>
</file>

<file path=customXml/itemProps3.xml><?xml version="1.0" encoding="utf-8"?>
<ds:datastoreItem xmlns:ds="http://schemas.openxmlformats.org/officeDocument/2006/customXml" ds:itemID="{6B9A4CA2-8AEE-4309-9D41-733700C94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98b0f-3e6c-460c-891b-7156ce9bd397"/>
    <ds:schemaRef ds:uri="1bd72587-152a-4f26-82d6-7d72486a40e7"/>
    <ds:schemaRef ds:uri="23c0afeb-32aa-4ddb-8c6c-685d870c58d7"/>
    <ds:schemaRef ds:uri="f7d79676-2d4c-4204-973c-a699203e1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048B50-A8F7-4D43-87F5-9F6E3A1AE5FF}">
  <ds:schemaRefs>
    <ds:schemaRef ds:uri="http://schemas.microsoft.com/office/2006/metadata/properties"/>
    <ds:schemaRef ds:uri="http://schemas.microsoft.com/office/infopath/2007/PartnerControls"/>
    <ds:schemaRef ds:uri="5ac98b0f-3e6c-460c-891b-7156ce9bd397"/>
    <ds:schemaRef ds:uri="1bd72587-152a-4f26-82d6-7d72486a40e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2025-08-07T14:10:00Z</dcterms:created>
  <dcterms:modified xsi:type="dcterms:W3CDTF">2025-08-07T14:10:00Z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0x0101001B6A3BDDAE43EB44BE9EE232716EF762</vt:lpwstr>
  </property>
</Properties>
</file>