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129EB06B" w:rsidR="006B3F1F" w:rsidRDefault="00812D93" w:rsidP="00A631A3">
      <w:pPr>
        <w:pStyle w:val="Ttulo"/>
        <w:spacing w:before="0" w:beforeAutospacing="0" w:after="180"/>
      </w:pPr>
      <w:r w:rsidRPr="00812D93">
        <w:rPr>
          <w:highlight w:val="yellow"/>
        </w:rPr>
        <w:t>Final Report</w:t>
      </w:r>
      <w:r>
        <w:rPr>
          <w:highlight w:val="yellow"/>
        </w:rPr>
        <w:t xml:space="preserve"> </w:t>
      </w:r>
      <w:r w:rsidRPr="00812D93">
        <w:rPr>
          <w:highlight w:val="yellow"/>
        </w:rPr>
        <w:t>– Group 16</w:t>
      </w:r>
    </w:p>
    <w:tbl>
      <w:tblPr>
        <w:tblW w:w="10080" w:type="dxa"/>
        <w:jc w:val="center"/>
        <w:tblLayout w:type="fixed"/>
        <w:tblLook w:val="0000" w:firstRow="0" w:lastRow="0" w:firstColumn="0" w:lastColumn="0" w:noHBand="0" w:noVBand="0"/>
      </w:tblPr>
      <w:tblGrid>
        <w:gridCol w:w="3360"/>
        <w:gridCol w:w="3360"/>
        <w:gridCol w:w="3360"/>
      </w:tblGrid>
      <w:tr w:rsidR="007031CC" w:rsidRPr="00412524" w14:paraId="2A071708" w14:textId="77777777" w:rsidTr="00197B90">
        <w:trPr>
          <w:tblHeader/>
          <w:jc w:val="center"/>
        </w:trPr>
        <w:tc>
          <w:tcPr>
            <w:tcW w:w="5148" w:type="dxa"/>
            <w:tcBorders>
              <w:top w:val="nil"/>
              <w:left w:val="nil"/>
              <w:bottom w:val="nil"/>
              <w:right w:val="nil"/>
            </w:tcBorders>
          </w:tcPr>
          <w:p w14:paraId="38043A10" w14:textId="3A6FECB1" w:rsidR="007031CC" w:rsidRPr="007D6EC5" w:rsidRDefault="00412524" w:rsidP="005A2C27">
            <w:pPr>
              <w:pStyle w:val="AuthorName"/>
              <w:rPr>
                <w:highlight w:val="yellow"/>
              </w:rPr>
            </w:pPr>
            <w:r w:rsidRPr="007D6EC5">
              <w:rPr>
                <w:highlight w:val="yellow"/>
              </w:rPr>
              <w:t>Daniel Pereira</w:t>
            </w:r>
          </w:p>
          <w:p w14:paraId="15344A76" w14:textId="03916B54" w:rsidR="007031CC" w:rsidRPr="007D6EC5" w:rsidRDefault="00412524" w:rsidP="005A2C27">
            <w:pPr>
              <w:pStyle w:val="AuthorAffiliation"/>
              <w:rPr>
                <w:highlight w:val="yellow"/>
              </w:rPr>
            </w:pPr>
            <w:r w:rsidRPr="007D6EC5">
              <w:rPr>
                <w:highlight w:val="yellow"/>
              </w:rPr>
              <w:t>IST (89425)</w:t>
            </w:r>
          </w:p>
          <w:p w14:paraId="121951C2" w14:textId="6DC6D752" w:rsidR="007031CC" w:rsidRPr="007D6EC5" w:rsidRDefault="00412524" w:rsidP="005A2C27">
            <w:pPr>
              <w:pStyle w:val="AuthorAffiliation"/>
              <w:rPr>
                <w:highlight w:val="yellow"/>
              </w:rPr>
            </w:pPr>
            <w:r w:rsidRPr="007D6EC5">
              <w:rPr>
                <w:highlight w:val="yellow"/>
              </w:rPr>
              <w:t>Lisbon, Portugal</w:t>
            </w:r>
          </w:p>
          <w:p w14:paraId="70623E7D" w14:textId="2AEF1D89" w:rsidR="007031CC" w:rsidRPr="007D6EC5" w:rsidRDefault="00412524" w:rsidP="005A2C27">
            <w:pPr>
              <w:pStyle w:val="AuthorAffiliation"/>
              <w:rPr>
                <w:highlight w:val="yellow"/>
              </w:rPr>
            </w:pPr>
            <w:r w:rsidRPr="007D6EC5">
              <w:rPr>
                <w:highlight w:val="yellow"/>
              </w:rPr>
              <w:t>daniel.r.pereira@tecnico.ulisboa.pt</w:t>
            </w:r>
          </w:p>
        </w:tc>
        <w:tc>
          <w:tcPr>
            <w:tcW w:w="5148" w:type="dxa"/>
            <w:tcBorders>
              <w:top w:val="nil"/>
              <w:left w:val="nil"/>
              <w:bottom w:val="nil"/>
              <w:right w:val="nil"/>
            </w:tcBorders>
          </w:tcPr>
          <w:p w14:paraId="04043866" w14:textId="7484D862" w:rsidR="007031CC" w:rsidRPr="007D6EC5" w:rsidRDefault="00412524" w:rsidP="005A2C27">
            <w:pPr>
              <w:pStyle w:val="AuthorName"/>
              <w:rPr>
                <w:highlight w:val="yellow"/>
              </w:rPr>
            </w:pPr>
            <w:r w:rsidRPr="007D6EC5">
              <w:rPr>
                <w:highlight w:val="yellow"/>
              </w:rPr>
              <w:t>Isabel Soares</w:t>
            </w:r>
          </w:p>
          <w:p w14:paraId="30F4659E" w14:textId="23E61E9C" w:rsidR="007031CC" w:rsidRPr="007D6EC5" w:rsidRDefault="00412524" w:rsidP="005A2C27">
            <w:pPr>
              <w:pStyle w:val="AuthorAffiliation"/>
              <w:rPr>
                <w:highlight w:val="yellow"/>
              </w:rPr>
            </w:pPr>
            <w:r w:rsidRPr="007D6EC5">
              <w:rPr>
                <w:highlight w:val="yellow"/>
              </w:rPr>
              <w:t>IST (89466)</w:t>
            </w:r>
          </w:p>
          <w:p w14:paraId="6A180C98" w14:textId="77777777" w:rsidR="00412524" w:rsidRPr="007D6EC5" w:rsidRDefault="00412524" w:rsidP="00412524">
            <w:pPr>
              <w:pStyle w:val="AuthorAffiliation"/>
              <w:rPr>
                <w:highlight w:val="yellow"/>
              </w:rPr>
            </w:pPr>
            <w:r w:rsidRPr="007D6EC5">
              <w:rPr>
                <w:highlight w:val="yellow"/>
              </w:rPr>
              <w:t>Lisbon, Portugal</w:t>
            </w:r>
          </w:p>
          <w:p w14:paraId="1841A2BB" w14:textId="58DDE4D5" w:rsidR="007031CC" w:rsidRPr="007D6EC5" w:rsidRDefault="00412524" w:rsidP="005A2C27">
            <w:pPr>
              <w:pStyle w:val="AuthorAffiliation"/>
              <w:rPr>
                <w:highlight w:val="yellow"/>
              </w:rPr>
            </w:pPr>
            <w:r w:rsidRPr="007D6EC5">
              <w:rPr>
                <w:highlight w:val="yellow"/>
              </w:rPr>
              <w:t>isabel.r.soares@tecnico.ulisboa.pt</w:t>
            </w:r>
          </w:p>
        </w:tc>
        <w:tc>
          <w:tcPr>
            <w:tcW w:w="5148" w:type="dxa"/>
            <w:tcBorders>
              <w:top w:val="nil"/>
              <w:left w:val="nil"/>
              <w:bottom w:val="nil"/>
              <w:right w:val="nil"/>
            </w:tcBorders>
          </w:tcPr>
          <w:p w14:paraId="290C907D" w14:textId="27CCA9AA" w:rsidR="007031CC" w:rsidRPr="007D6EC5" w:rsidRDefault="00412524" w:rsidP="005A2C27">
            <w:pPr>
              <w:pStyle w:val="AuthorName"/>
              <w:rPr>
                <w:highlight w:val="yellow"/>
              </w:rPr>
            </w:pPr>
            <w:r w:rsidRPr="007D6EC5">
              <w:rPr>
                <w:highlight w:val="yellow"/>
              </w:rPr>
              <w:t>Rodrigo Sousa</w:t>
            </w:r>
          </w:p>
          <w:p w14:paraId="620FD9DC" w14:textId="401A5EA8" w:rsidR="007031CC" w:rsidRPr="007D6EC5" w:rsidRDefault="00412524" w:rsidP="005A2C27">
            <w:pPr>
              <w:pStyle w:val="AuthorAffiliation"/>
              <w:rPr>
                <w:highlight w:val="yellow"/>
              </w:rPr>
            </w:pPr>
            <w:r w:rsidRPr="007D6EC5">
              <w:rPr>
                <w:highlight w:val="yellow"/>
              </w:rPr>
              <w:t>IST (89535)</w:t>
            </w:r>
          </w:p>
          <w:p w14:paraId="37A825F8" w14:textId="77777777" w:rsidR="00412524" w:rsidRPr="007D6EC5" w:rsidRDefault="00412524" w:rsidP="00412524">
            <w:pPr>
              <w:pStyle w:val="AuthorAffiliation"/>
              <w:rPr>
                <w:highlight w:val="yellow"/>
              </w:rPr>
            </w:pPr>
            <w:r w:rsidRPr="007D6EC5">
              <w:rPr>
                <w:highlight w:val="yellow"/>
              </w:rPr>
              <w:t>Lisbon, Portugal</w:t>
            </w:r>
          </w:p>
          <w:p w14:paraId="6180ECBE" w14:textId="5F648E5A" w:rsidR="007031CC" w:rsidRPr="00412524" w:rsidRDefault="00412524" w:rsidP="005A2C27">
            <w:pPr>
              <w:pStyle w:val="AuthorAffiliation"/>
            </w:pPr>
            <w:r w:rsidRPr="007D6EC5">
              <w:rPr>
                <w:highlight w:val="yellow"/>
              </w:rPr>
              <w:t>rodrigo.b.sousa@tecnico.ulisboa.pt</w:t>
            </w:r>
          </w:p>
        </w:tc>
      </w:tr>
    </w:tbl>
    <w:p w14:paraId="6D0B57DC" w14:textId="77777777" w:rsidR="006B3F1F" w:rsidRPr="00412524" w:rsidRDefault="006B3F1F">
      <w:pPr>
        <w:pStyle w:val="Author"/>
        <w:rPr>
          <w:sz w:val="20"/>
          <w:lang w:val="pt-PT"/>
        </w:rPr>
      </w:pPr>
    </w:p>
    <w:p w14:paraId="67367779" w14:textId="77777777" w:rsidR="006B3F1F" w:rsidRPr="00412524" w:rsidRDefault="006B3F1F" w:rsidP="00F100EF">
      <w:pPr>
        <w:pStyle w:val="Author"/>
        <w:jc w:val="both"/>
        <w:rPr>
          <w:sz w:val="20"/>
          <w:lang w:val="pt-PT"/>
        </w:rPr>
        <w:sectPr w:rsidR="006B3F1F" w:rsidRPr="00412524" w:rsidSect="006B1D5B">
          <w:pgSz w:w="12240" w:h="15840" w:code="1"/>
          <w:pgMar w:top="1224" w:right="1080" w:bottom="1440" w:left="1080" w:header="720" w:footer="720" w:gutter="0"/>
          <w:cols w:space="720"/>
          <w:docGrid w:linePitch="360"/>
        </w:sectPr>
      </w:pPr>
    </w:p>
    <w:p w14:paraId="2F92542B" w14:textId="77777777" w:rsidR="006B3F1F" w:rsidRDefault="0088145B">
      <w:pPr>
        <w:pStyle w:val="Ttulo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F2F12A6" w:rsidR="006B3F1F" w:rsidRDefault="006269FF">
      <w:r>
        <w:t>UPDATED—</w:t>
      </w:r>
      <w:r w:rsidR="00012912">
        <w:fldChar w:fldCharType="begin"/>
      </w:r>
      <w:r w:rsidR="00012912">
        <w:instrText xml:space="preserve"> TIME \@ "d MMMM yyyy" </w:instrText>
      </w:r>
      <w:r w:rsidR="00012912">
        <w:fldChar w:fldCharType="separate"/>
      </w:r>
      <w:r w:rsidR="00412524">
        <w:rPr>
          <w:noProof/>
        </w:rPr>
        <w:t>19 December 2020</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Ttulo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Ttulo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iperligao"/>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2FB5F514" w:rsidR="00A6678D" w:rsidRPr="007D6EC5" w:rsidRDefault="00A6678D" w:rsidP="00A6678D">
      <w:pPr>
        <w:pStyle w:val="Ttulo1"/>
        <w:rPr>
          <w:highlight w:val="yellow"/>
        </w:rPr>
      </w:pPr>
      <w:r w:rsidRPr="007D6EC5">
        <w:rPr>
          <w:highlight w:val="yellow"/>
        </w:rPr>
        <w:t>INTRODUCTION</w:t>
      </w:r>
    </w:p>
    <w:p w14:paraId="7287C6B2" w14:textId="7AE17BBE" w:rsidR="00412524" w:rsidRPr="007D6EC5" w:rsidRDefault="00412524" w:rsidP="00412524">
      <w:pPr>
        <w:rPr>
          <w:highlight w:val="yellow"/>
        </w:rPr>
      </w:pPr>
      <w:r w:rsidRPr="007D6EC5">
        <w:rPr>
          <w:highlight w:val="yellow"/>
        </w:rPr>
        <w:t xml:space="preserve">In this project we are looking into “The Evolution of Mobile Phones: Brands and Specs”. With this visualization, we hope to show how the brands and models developed over time both economically and in terms of the technology and its hardware. We think this is an interesting subject to explore because we are a technological generation and through this </w:t>
      </w:r>
      <w:r w:rsidR="00593346" w:rsidRPr="007D6EC5">
        <w:rPr>
          <w:highlight w:val="yellow"/>
        </w:rPr>
        <w:t>project,</w:t>
      </w:r>
      <w:r w:rsidRPr="007D6EC5">
        <w:rPr>
          <w:highlight w:val="yellow"/>
        </w:rPr>
        <w:t xml:space="preserve"> we will be able to expose the evolution of a device so crucial to our lives.</w:t>
      </w:r>
    </w:p>
    <w:p w14:paraId="5A305316" w14:textId="4D8BAE14" w:rsidR="00561620" w:rsidRPr="007D6EC5" w:rsidRDefault="00561620" w:rsidP="00561620">
      <w:pPr>
        <w:rPr>
          <w:highlight w:val="yellow"/>
        </w:rPr>
      </w:pPr>
      <w:r w:rsidRPr="007D6EC5">
        <w:rPr>
          <w:highlight w:val="yellow"/>
        </w:rPr>
        <w:t>At the beginning, the questions that we proposed were:</w:t>
      </w:r>
    </w:p>
    <w:p w14:paraId="7AA2895F" w14:textId="2E722E97" w:rsidR="00926E91" w:rsidRPr="007D6EC5" w:rsidRDefault="00926E91" w:rsidP="00926E91">
      <w:pPr>
        <w:pStyle w:val="Bullet"/>
        <w:rPr>
          <w:highlight w:val="yellow"/>
        </w:rPr>
      </w:pPr>
      <w:r w:rsidRPr="007D6EC5">
        <w:rPr>
          <w:highlight w:val="yellow"/>
        </w:rPr>
        <w:t>What are the brands that manufacture models that prioritize battery life over other specs?</w:t>
      </w:r>
    </w:p>
    <w:p w14:paraId="6D72332A" w14:textId="1554D434" w:rsidR="00926E91" w:rsidRPr="007D6EC5" w:rsidRDefault="00926E91" w:rsidP="00926E91">
      <w:pPr>
        <w:pStyle w:val="Bullet"/>
        <w:rPr>
          <w:highlight w:val="yellow"/>
        </w:rPr>
      </w:pPr>
      <w:r w:rsidRPr="007D6EC5">
        <w:rPr>
          <w:highlight w:val="yellow"/>
        </w:rPr>
        <w:t>What cell phone brands had a peak in sales? When?</w:t>
      </w:r>
    </w:p>
    <w:p w14:paraId="725D98D8" w14:textId="0170734B" w:rsidR="00926E91" w:rsidRPr="007D6EC5" w:rsidRDefault="00926E91" w:rsidP="00926E91">
      <w:pPr>
        <w:pStyle w:val="Bullet"/>
        <w:rPr>
          <w:highlight w:val="yellow"/>
        </w:rPr>
      </w:pPr>
      <w:r w:rsidRPr="007D6EC5">
        <w:rPr>
          <w:highlight w:val="yellow"/>
        </w:rPr>
        <w:t xml:space="preserve">How many models did each brand develop </w:t>
      </w:r>
      <w:proofErr w:type="gramStart"/>
      <w:r w:rsidRPr="007D6EC5">
        <w:rPr>
          <w:highlight w:val="yellow"/>
        </w:rPr>
        <w:t>in a given</w:t>
      </w:r>
      <w:proofErr w:type="gramEnd"/>
      <w:r w:rsidRPr="007D6EC5">
        <w:rPr>
          <w:highlight w:val="yellow"/>
        </w:rPr>
        <w:t xml:space="preserve"> time period?</w:t>
      </w:r>
    </w:p>
    <w:p w14:paraId="5203C55C" w14:textId="2A5999C5" w:rsidR="00926E91" w:rsidRPr="007D6EC5" w:rsidRDefault="00926E91" w:rsidP="00926E91">
      <w:pPr>
        <w:pStyle w:val="Bullet"/>
        <w:rPr>
          <w:highlight w:val="yellow"/>
        </w:rPr>
      </w:pPr>
      <w:r w:rsidRPr="007D6EC5">
        <w:rPr>
          <w:highlight w:val="yellow"/>
        </w:rPr>
        <w:t>Is there a correlation between the number of models of a brand and that brand’s revenue?</w:t>
      </w:r>
    </w:p>
    <w:p w14:paraId="4A6CDEE7" w14:textId="3B5AB72C" w:rsidR="00926E91" w:rsidRPr="007D6EC5" w:rsidRDefault="00926E91" w:rsidP="00926E91">
      <w:pPr>
        <w:pStyle w:val="Bullet"/>
        <w:rPr>
          <w:highlight w:val="yellow"/>
        </w:rPr>
      </w:pPr>
      <w:r w:rsidRPr="007D6EC5">
        <w:rPr>
          <w:highlight w:val="yellow"/>
        </w:rPr>
        <w:t>Is there a cyclic period of releases of phone models? Do the peaks occur every year? Every six months?</w:t>
      </w:r>
    </w:p>
    <w:p w14:paraId="2231E81B" w14:textId="6E824DEE" w:rsidR="00926E91" w:rsidRPr="007D6EC5" w:rsidRDefault="00926E91" w:rsidP="00926E91">
      <w:pPr>
        <w:pStyle w:val="Bullet"/>
        <w:rPr>
          <w:highlight w:val="yellow"/>
        </w:rPr>
      </w:pPr>
      <w:r w:rsidRPr="007D6EC5">
        <w:rPr>
          <w:highlight w:val="yellow"/>
        </w:rPr>
        <w:t>When did a certain specification / hardware component start to be implemented on phones? What was its prevalence in phone models across the years?</w:t>
      </w:r>
    </w:p>
    <w:p w14:paraId="17F492BB" w14:textId="0319E13C" w:rsidR="00926E91" w:rsidRPr="007D6EC5" w:rsidRDefault="00926E91" w:rsidP="00926E91">
      <w:pPr>
        <w:pStyle w:val="Bullet"/>
        <w:rPr>
          <w:highlight w:val="yellow"/>
        </w:rPr>
      </w:pPr>
      <w:r w:rsidRPr="007D6EC5">
        <w:rPr>
          <w:highlight w:val="yellow"/>
        </w:rPr>
        <w:t>Is there a relationship between the sudden usage of a new component (like Bluetooth, DUAL SIM, etc. …) by a brand and the change in revenue of that brand?</w:t>
      </w:r>
    </w:p>
    <w:p w14:paraId="12E263DC" w14:textId="2E8F0E98" w:rsidR="00926E91" w:rsidRPr="007D6EC5" w:rsidRDefault="007D6EC5" w:rsidP="007D6EC5">
      <w:pPr>
        <w:pStyle w:val="Bullet"/>
        <w:numPr>
          <w:ilvl w:val="0"/>
          <w:numId w:val="0"/>
        </w:numPr>
        <w:rPr>
          <w:highlight w:val="yellow"/>
        </w:rPr>
      </w:pPr>
      <w:r w:rsidRPr="007D6EC5">
        <w:rPr>
          <w:highlight w:val="yellow"/>
        </w:rPr>
        <w:t>We answered to all questions above and added another one:</w:t>
      </w:r>
    </w:p>
    <w:p w14:paraId="624BFA3F" w14:textId="1FD32AB3" w:rsidR="00926E91" w:rsidRPr="007D6EC5" w:rsidRDefault="00926E91" w:rsidP="00926E91">
      <w:pPr>
        <w:pStyle w:val="Bullet"/>
        <w:rPr>
          <w:highlight w:val="yellow"/>
        </w:rPr>
      </w:pPr>
      <w:r w:rsidRPr="007D6EC5">
        <w:rPr>
          <w:highlight w:val="yellow"/>
        </w:rPr>
        <w:t>“How did the battery life of a certain brand evolve over time?”</w:t>
      </w:r>
    </w:p>
    <w:p w14:paraId="02A22609" w14:textId="77777777" w:rsidR="00561620" w:rsidRPr="007D6EC5" w:rsidRDefault="00561620" w:rsidP="00561620">
      <w:pPr>
        <w:rPr>
          <w:highlight w:val="yellow"/>
        </w:rPr>
      </w:pPr>
    </w:p>
    <w:p w14:paraId="016150A6" w14:textId="6BEBF5D5" w:rsidR="006B3F1F" w:rsidRDefault="00561620" w:rsidP="009D0E6F">
      <w:pPr>
        <w:pStyle w:val="Ttulo1"/>
        <w:spacing w:before="0"/>
      </w:pPr>
      <w:r w:rsidRPr="007D6EC5">
        <w:rPr>
          <w:highlight w:val="yellow"/>
        </w:rPr>
        <w:t>related to work</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Ttulo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Ttulo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lastRenderedPageBreak/>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Ttulo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Ttulo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Ttulo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E97818" w:rsidP="008C41ED">
      <w:pPr>
        <w:rPr>
          <w:color w:val="000000"/>
        </w:rPr>
      </w:pPr>
      <w:hyperlink r:id="rId9" w:history="1">
        <w:r w:rsidR="005C0FDD">
          <w:rPr>
            <w:rStyle w:val="Hiperligao"/>
          </w:rPr>
          <w:t>http://acm.org/publications/policies/copyright_policy</w:t>
        </w:r>
      </w:hyperlink>
    </w:p>
    <w:p w14:paraId="63EC85FA" w14:textId="77777777" w:rsidR="006B3F1F" w:rsidRDefault="006B3F1F">
      <w:pPr>
        <w:pStyle w:val="Ttulo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r>
        <w:t xml:space="preserve">Figure </w:t>
      </w:r>
      <w:r w:rsidR="00E97818">
        <w:fldChar w:fldCharType="begin"/>
      </w:r>
      <w:r w:rsidR="00E97818">
        <w:instrText xml:space="preserve"> SEQ Figure \* ARABIC </w:instrText>
      </w:r>
      <w:r w:rsidR="00E97818">
        <w:fldChar w:fldCharType="separate"/>
      </w:r>
      <w:r w:rsidR="002028D3">
        <w:rPr>
          <w:noProof/>
        </w:rPr>
        <w:t>1</w:t>
      </w:r>
      <w:r w:rsidR="00E97818">
        <w:rPr>
          <w:noProof/>
        </w:rPr>
        <w:fldChar w:fldCharType="end"/>
      </w:r>
      <w:r>
        <w:t>. Use high-resolution images, 300+ dpi, legible if printed in color or black-and-white. Number all figures and include captions below, using Insert, Caption.</w:t>
      </w:r>
    </w:p>
    <w:p w14:paraId="1B5C9D66" w14:textId="77777777" w:rsidR="006B3F1F" w:rsidRDefault="006B3F1F">
      <w:pPr>
        <w:pStyle w:val="Ttul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Legenda"/>
      </w:pPr>
      <w:bookmarkStart w:id="0" w:name="_Ref279755490"/>
      <w:r>
        <w:t xml:space="preserve">Table </w:t>
      </w:r>
      <w:r w:rsidR="00E97818">
        <w:fldChar w:fldCharType="begin"/>
      </w:r>
      <w:r w:rsidR="00E97818">
        <w:instrText xml:space="preserve"> SEQ Table \* ARABIC </w:instrText>
      </w:r>
      <w:r w:rsidR="00E97818">
        <w:fldChar w:fldCharType="separate"/>
      </w:r>
      <w:r w:rsidR="002028D3">
        <w:rPr>
          <w:noProof/>
        </w:rPr>
        <w:t>1</w:t>
      </w:r>
      <w:r w:rsidR="00E97818">
        <w:rPr>
          <w:noProof/>
        </w:rPr>
        <w:fldChar w:fldCharType="end"/>
      </w:r>
      <w:r>
        <w:t>. Table captions should be placed below the table. We recommend table lines be 1 point, 25% black. Minimize use of unnecessary table 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iperligao"/>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1CBA77E" w:rsidR="006B3F1F" w:rsidRDefault="007D6EC5">
      <w:pPr>
        <w:pStyle w:val="Ttulo1"/>
      </w:pPr>
      <w:r w:rsidRPr="007D6EC5">
        <w:rPr>
          <w:highlight w:val="yellow"/>
        </w:rPr>
        <w:t>the data</w:t>
      </w:r>
    </w:p>
    <w:p w14:paraId="04735E80" w14:textId="777870E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7FE11196" w14:textId="6FFCD5F3" w:rsidR="007D6EC5" w:rsidRDefault="007D6EC5" w:rsidP="007D6EC5">
      <w:pPr>
        <w:pStyle w:val="Ttulo1"/>
      </w:pPr>
      <w:r w:rsidRPr="007D6EC5">
        <w:rPr>
          <w:highlight w:val="yellow"/>
        </w:rPr>
        <w:t>visualization</w:t>
      </w:r>
    </w:p>
    <w:p w14:paraId="6290B419" w14:textId="175DEE36" w:rsidR="007D6EC5" w:rsidRDefault="007D6EC5">
      <w:r>
        <w:t>The heading of a section should be in Arial 9-point bold, all in capitals (</w:t>
      </w:r>
      <w:r>
        <w:rPr>
          <w:rFonts w:ascii="Courier New" w:hAnsi="Courier New"/>
          <w:sz w:val="18"/>
        </w:rPr>
        <w:t>Heading 1</w:t>
      </w:r>
      <w:r>
        <w:t xml:space="preserve"> style). Sections should not be numbered. </w:t>
      </w:r>
    </w:p>
    <w:p w14:paraId="58FD17EF" w14:textId="2C15A586" w:rsidR="006B3F1F" w:rsidRDefault="007D6EC5">
      <w:pPr>
        <w:pStyle w:val="Ttulo2"/>
      </w:pPr>
      <w:r w:rsidRPr="007D6EC5">
        <w:rPr>
          <w:highlight w:val="yellow"/>
        </w:rPr>
        <w:t>Overall Description</w:t>
      </w:r>
    </w:p>
    <w:p w14:paraId="008C17F3" w14:textId="2A9546D9"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31903F0" w14:textId="74DA6DEE" w:rsidR="007D6EC5" w:rsidRDefault="007D6EC5" w:rsidP="007D6EC5">
      <w:pPr>
        <w:pStyle w:val="Ttulo2"/>
      </w:pPr>
      <w:r w:rsidRPr="007D6EC5">
        <w:rPr>
          <w:highlight w:val="yellow"/>
        </w:rPr>
        <w:t>Rationale</w:t>
      </w:r>
    </w:p>
    <w:p w14:paraId="41B8C543" w14:textId="77777777" w:rsidR="007D6EC5" w:rsidRDefault="007D6EC5" w:rsidP="007D6EC5">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14:paraId="68746238" w14:textId="20A0B783" w:rsidR="007D6EC5" w:rsidRDefault="007D6EC5" w:rsidP="007D6EC5">
      <w:pPr>
        <w:pStyle w:val="Ttulo2"/>
      </w:pPr>
      <w:r w:rsidRPr="007D6EC5">
        <w:rPr>
          <w:highlight w:val="yellow"/>
        </w:rPr>
        <w:t xml:space="preserve">Demonstrate the </w:t>
      </w:r>
      <w:proofErr w:type="gramStart"/>
      <w:r w:rsidRPr="007D6EC5">
        <w:rPr>
          <w:highlight w:val="yellow"/>
        </w:rPr>
        <w:t>Potential</w:t>
      </w:r>
      <w:proofErr w:type="gramEnd"/>
    </w:p>
    <w:p w14:paraId="3BCBC388" w14:textId="5850452D" w:rsidR="007D6EC5" w:rsidRDefault="007D6EC5">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14:paraId="6E3AEDCC" w14:textId="4B502973" w:rsidR="007D6EC5" w:rsidRDefault="007D6EC5" w:rsidP="007D6EC5">
      <w:pPr>
        <w:pStyle w:val="Ttulo1"/>
      </w:pPr>
      <w:r w:rsidRPr="007D6EC5">
        <w:rPr>
          <w:highlight w:val="yellow"/>
        </w:rPr>
        <w:t>Implementation Details</w:t>
      </w:r>
    </w:p>
    <w:p w14:paraId="65C1A05F" w14:textId="77777777" w:rsidR="007D6EC5" w:rsidRDefault="007D6EC5" w:rsidP="007D6EC5">
      <w:r>
        <w:t>The heading of a section should be in Arial 9-point bold, all in capitals (</w:t>
      </w:r>
      <w:r>
        <w:rPr>
          <w:rFonts w:ascii="Courier New" w:hAnsi="Courier New"/>
          <w:sz w:val="18"/>
        </w:rPr>
        <w:t>Heading 1</w:t>
      </w:r>
      <w:r>
        <w:t xml:space="preserve"> style). Sections should not be numbered. </w:t>
      </w:r>
    </w:p>
    <w:p w14:paraId="197F7CE0" w14:textId="77777777" w:rsidR="006B3F1F" w:rsidRDefault="006B3F1F">
      <w:pPr>
        <w:pStyle w:val="Ttulo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Ttulo1"/>
      </w:pPr>
      <w:r>
        <w:lastRenderedPageBreak/>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 xml:space="preserve">Papers and notes may use </w:t>
      </w:r>
      <w:r w:rsidRPr="00553346">
        <w:rPr>
          <w:color w:val="000000"/>
        </w:rPr>
        <w:t>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Ttul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r>
        <w:t xml:space="preserve">Figure </w:t>
      </w:r>
      <w:r w:rsidR="00E97818">
        <w:fldChar w:fldCharType="begin"/>
      </w:r>
      <w:r w:rsidR="00E97818">
        <w:instrText xml:space="preserve"> SEQ Figure \* ARABIC </w:instrText>
      </w:r>
      <w:r w:rsidR="00E97818">
        <w:fldChar w:fldCharType="separate"/>
      </w:r>
      <w:r w:rsidR="002028D3">
        <w:rPr>
          <w:noProof/>
        </w:rPr>
        <w:t>2</w:t>
      </w:r>
      <w:r w:rsidR="00E97818">
        <w:rPr>
          <w:noProof/>
        </w:rPr>
        <w:fldChar w:fldCharType="end"/>
      </w:r>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Ttulo2"/>
      </w:pPr>
      <w:r>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Ttul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bookmarkStart w:id="1" w:name="_Hlk59314437"/>
      <w:bookmarkStart w:id="2" w:name="_Hlk59314476"/>
      <w:bookmarkStart w:id="3" w:name="_Hlk59314977"/>
      <w:r>
        <w:t xml:space="preserve">Write in a straightforward style. </w:t>
      </w:r>
      <w:bookmarkEnd w:id="3"/>
    </w:p>
    <w:bookmarkEnd w:id="2"/>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bookmarkEnd w:id="1"/>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lastRenderedPageBreak/>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Ttul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iperligao"/>
          </w:rPr>
          <w:t>http://chi2016.acm.org/accessibility</w:t>
        </w:r>
      </w:hyperlink>
      <w:r w:rsidR="00A7286E">
        <w:t>.</w:t>
      </w:r>
    </w:p>
    <w:p w14:paraId="157EE1AC" w14:textId="2A6DF0C8" w:rsidR="00161911" w:rsidRDefault="006B3F1F" w:rsidP="00ED3D60">
      <w:pPr>
        <w:pStyle w:val="Ttulo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Ttul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E97818" w:rsidP="00526FB1">
      <w:pPr>
        <w:rPr>
          <w:rStyle w:val="Hiperligao"/>
          <w:color w:val="000000"/>
        </w:rPr>
      </w:pPr>
      <w:hyperlink r:id="rId15"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345EE262" w:rsidR="006B3F1F" w:rsidRDefault="006B3F1F">
      <w:pPr>
        <w:pStyle w:val="Ttulo1"/>
      </w:pPr>
      <w:r w:rsidRPr="007D6EC5">
        <w:rPr>
          <w:highlight w:val="yellow"/>
        </w:rPr>
        <w:t>Conclusion</w:t>
      </w:r>
      <w:r w:rsidR="007D6EC5" w:rsidRPr="007D6EC5">
        <w:rPr>
          <w:highlight w:val="yellow"/>
        </w:rPr>
        <w:t xml:space="preserve"> </w:t>
      </w:r>
      <w:r w:rsidR="007D6EC5" w:rsidRPr="007D6EC5">
        <w:rPr>
          <w:highlight w:val="yellow"/>
        </w:rPr>
        <w:t>&amp; FUTURE WORK</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Ttul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Ttul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E97818" w:rsidP="00853A06">
      <w:hyperlink r:id="rId16"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Ttulo1"/>
      </w:pPr>
      <w:r>
        <w:t>REFERENCES</w:t>
      </w:r>
    </w:p>
    <w:p w14:paraId="6C51D3E1" w14:textId="4C2FCA85" w:rsidR="00FB5FFE" w:rsidRPr="00AC7BE6" w:rsidRDefault="00FB5FFE" w:rsidP="00FB5FFE">
      <w:pPr>
        <w:pStyle w:val="References"/>
        <w:rPr>
          <w:rFonts w:ascii="Helvetica" w:hAnsi="Helvetica"/>
          <w:b/>
          <w:sz w:val="24"/>
        </w:rPr>
      </w:pPr>
      <w:bookmarkStart w:id="4" w:name="_Ref279752164"/>
      <w:bookmarkStart w:id="5" w:name="_Ref279752146"/>
      <w:bookmarkStart w:id="6"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4"/>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iperligao"/>
            <w:color w:val="auto"/>
          </w:rPr>
          <w:t>http://www.acm.org/class/how_to_use.html</w:t>
        </w:r>
        <w:bookmarkEnd w:id="5"/>
        <w:bookmarkEnd w:id="6"/>
      </w:hyperlink>
      <w:r w:rsidRPr="003F70AB">
        <w:t xml:space="preserve"> </w:t>
      </w:r>
    </w:p>
    <w:p w14:paraId="7545D9EF" w14:textId="77777777" w:rsidR="007F645F" w:rsidRPr="003F70AB" w:rsidRDefault="007F645F" w:rsidP="007F645F">
      <w:pPr>
        <w:pStyle w:val="References"/>
      </w:pPr>
      <w:bookmarkStart w:id="7" w:name="_Ref279752133"/>
      <w:bookmarkStart w:id="8"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7"/>
      <w:r w:rsidRPr="003F70AB">
        <w:t xml:space="preserve"> </w:t>
      </w:r>
    </w:p>
    <w:p w14:paraId="13C6AEA6" w14:textId="65B8EB52" w:rsidR="007F645F" w:rsidRPr="003F70AB" w:rsidRDefault="007F645F" w:rsidP="007F645F">
      <w:pPr>
        <w:pStyle w:val="References"/>
      </w:pPr>
      <w:bookmarkStart w:id="9"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iperligao"/>
            <w:color w:val="auto"/>
          </w:rPr>
          <w:t>http://www.sigaccess.org/welcome-to-sigaccess/resources/accessible-writing-guide/</w:t>
        </w:r>
        <w:bookmarkEnd w:id="8"/>
        <w:bookmarkEnd w:id="9"/>
      </w:hyperlink>
      <w:r w:rsidRPr="003F70AB">
        <w:t xml:space="preserve"> </w:t>
      </w:r>
    </w:p>
    <w:p w14:paraId="4826D46C" w14:textId="4736A9B6" w:rsidR="007F645F" w:rsidRPr="003F70AB" w:rsidRDefault="007F645F" w:rsidP="007F645F">
      <w:pPr>
        <w:pStyle w:val="References"/>
      </w:pPr>
      <w:bookmarkStart w:id="10" w:name="_Ref279752259"/>
      <w:bookmarkStart w:id="11" w:name="_Ref279753241"/>
      <w:bookmarkStart w:id="12"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10"/>
    </w:p>
    <w:p w14:paraId="24101C93" w14:textId="78064382" w:rsidR="004E6530" w:rsidRPr="003F70AB" w:rsidRDefault="004E6530" w:rsidP="004E6530">
      <w:pPr>
        <w:pStyle w:val="References"/>
      </w:pPr>
      <w:bookmarkStart w:id="13" w:name="_Ref406944896"/>
      <w:bookmarkStart w:id="14" w:name="_Ref279753887"/>
      <w:bookmarkEnd w:id="11"/>
      <w:proofErr w:type="spellStart"/>
      <w:r w:rsidRPr="003F70AB">
        <w:lastRenderedPageBreak/>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iperligao"/>
            <w:color w:val="auto"/>
          </w:rPr>
          <w:t>http://dx.doi.org/10.1007/s00779-014-0773-4</w:t>
        </w:r>
      </w:hyperlink>
      <w:bookmarkEnd w:id="13"/>
    </w:p>
    <w:p w14:paraId="2358CB8A" w14:textId="7CED79B5" w:rsidR="004E6530" w:rsidRPr="003F70AB" w:rsidRDefault="007F645F" w:rsidP="004E6530">
      <w:pPr>
        <w:pStyle w:val="References"/>
      </w:pPr>
      <w:bookmarkStart w:id="15"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2"/>
      <w:bookmarkEnd w:id="14"/>
      <w:r w:rsidR="004E6530" w:rsidRPr="003F70AB">
        <w:t xml:space="preserve"> </w:t>
      </w:r>
      <w:hyperlink r:id="rId20" w:history="1">
        <w:r w:rsidR="004E6530" w:rsidRPr="003F70AB">
          <w:rPr>
            <w:rStyle w:val="Hiperligao"/>
            <w:color w:val="auto"/>
          </w:rPr>
          <w:t>http://doi.acm.org/10.1145/503376.503378</w:t>
        </w:r>
      </w:hyperlink>
      <w:bookmarkEnd w:id="15"/>
    </w:p>
    <w:p w14:paraId="10BFE94D" w14:textId="36D4FE11" w:rsidR="007F645F" w:rsidRPr="003F70AB" w:rsidRDefault="007F645F" w:rsidP="007F645F">
      <w:pPr>
        <w:pStyle w:val="References"/>
      </w:pPr>
      <w:bookmarkStart w:id="16" w:name="_Ref279752219"/>
      <w:proofErr w:type="spellStart"/>
      <w:r w:rsidRPr="003F70AB">
        <w:t>Psy</w:t>
      </w:r>
      <w:proofErr w:type="spellEnd"/>
      <w:r w:rsidRPr="003F70AB">
        <w:t xml:space="preserve">. 2012. Gangnam Style. Video. (15 July 2012.). Retrieved August 22, 2014 from </w:t>
      </w:r>
      <w:hyperlink r:id="rId21" w:history="1">
        <w:r w:rsidRPr="003F70AB">
          <w:rPr>
            <w:rStyle w:val="Hiperligao"/>
            <w:color w:val="auto"/>
          </w:rPr>
          <w:t>https://www.youtube.com/watch?v=9bZkp7q19f0</w:t>
        </w:r>
        <w:bookmarkEnd w:id="16"/>
      </w:hyperlink>
    </w:p>
    <w:p w14:paraId="2D65F961" w14:textId="0523C2CE" w:rsidR="007F645F" w:rsidRPr="003F70AB" w:rsidRDefault="007F645F" w:rsidP="007F645F">
      <w:pPr>
        <w:pStyle w:val="References"/>
      </w:pPr>
      <w:bookmarkStart w:id="17" w:name="_Ref279752240"/>
      <w:r w:rsidRPr="003F70AB">
        <w:t xml:space="preserve">Marilyn Schwartz. 1995. </w:t>
      </w:r>
      <w:r w:rsidRPr="003F70AB">
        <w:rPr>
          <w:i/>
        </w:rPr>
        <w:t>Guidelines for Bias-Free Writing.</w:t>
      </w:r>
      <w:r w:rsidRPr="003F70AB">
        <w:t xml:space="preserve"> Indiana University Press.</w:t>
      </w:r>
      <w:bookmarkEnd w:id="17"/>
    </w:p>
    <w:p w14:paraId="3C1CBFE0" w14:textId="59CD7395" w:rsidR="007F645F"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8"/>
    </w:p>
    <w:p w14:paraId="7DED7C97" w14:textId="5D629911" w:rsidR="00D32315" w:rsidRPr="003F70AB" w:rsidRDefault="007F645F" w:rsidP="007F645F">
      <w:pPr>
        <w:pStyle w:val="References"/>
      </w:pPr>
      <w:bookmarkStart w:id="19"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9"/>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69C30" w14:textId="77777777" w:rsidR="00E97818" w:rsidRDefault="00E97818">
      <w:r>
        <w:separator/>
      </w:r>
    </w:p>
  </w:endnote>
  <w:endnote w:type="continuationSeparator" w:id="0">
    <w:p w14:paraId="12CA7943" w14:textId="77777777" w:rsidR="00E97818" w:rsidRDefault="00E9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7A3FB" w14:textId="77777777" w:rsidR="00E97818" w:rsidRDefault="00E97818" w:rsidP="00443E9F">
      <w:pPr>
        <w:spacing w:after="0"/>
      </w:pPr>
      <w:r>
        <w:separator/>
      </w:r>
    </w:p>
  </w:footnote>
  <w:footnote w:type="continuationSeparator" w:id="0">
    <w:p w14:paraId="56EC0FFE" w14:textId="77777777" w:rsidR="00E97818" w:rsidRDefault="00E97818"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3C62"/>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524"/>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61620"/>
    <w:rsid w:val="00583589"/>
    <w:rsid w:val="00586FE5"/>
    <w:rsid w:val="00587B87"/>
    <w:rsid w:val="00591C69"/>
    <w:rsid w:val="00593346"/>
    <w:rsid w:val="005A1DB7"/>
    <w:rsid w:val="005A2C27"/>
    <w:rsid w:val="005B4601"/>
    <w:rsid w:val="005C0FDD"/>
    <w:rsid w:val="005C216A"/>
    <w:rsid w:val="005C632C"/>
    <w:rsid w:val="005D144D"/>
    <w:rsid w:val="005D4A32"/>
    <w:rsid w:val="005D7F70"/>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D6EC5"/>
    <w:rsid w:val="007E174B"/>
    <w:rsid w:val="007E587A"/>
    <w:rsid w:val="007F61EF"/>
    <w:rsid w:val="007F645F"/>
    <w:rsid w:val="00812D93"/>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26E91"/>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97818"/>
    <w:rsid w:val="00EA2FD2"/>
    <w:rsid w:val="00EB3CF4"/>
    <w:rsid w:val="00EC54AB"/>
    <w:rsid w:val="00ED3D60"/>
    <w:rsid w:val="00EE16AA"/>
    <w:rsid w:val="00EE4CD1"/>
    <w:rsid w:val="00EF53FE"/>
    <w:rsid w:val="00EF561D"/>
    <w:rsid w:val="00F01986"/>
    <w:rsid w:val="00F100EF"/>
    <w:rsid w:val="00F3098D"/>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0604B8D5-75C8-45BC-B1E8-A873DB48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link w:val="Ttulo1Carter"/>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23"/>
      </w:numPr>
      <w:spacing w:before="240" w:after="60"/>
      <w:outlineLvl w:val="3"/>
    </w:pPr>
    <w:rPr>
      <w:b/>
      <w:sz w:val="28"/>
    </w:rPr>
  </w:style>
  <w:style w:type="paragraph" w:styleId="Ttulo5">
    <w:name w:val="heading 5"/>
    <w:basedOn w:val="Normal"/>
    <w:next w:val="Normal"/>
    <w:qFormat/>
    <w:pPr>
      <w:numPr>
        <w:ilvl w:val="4"/>
        <w:numId w:val="23"/>
      </w:numPr>
      <w:spacing w:before="240" w:after="60"/>
      <w:outlineLvl w:val="4"/>
    </w:pPr>
    <w:rPr>
      <w:b/>
      <w:i/>
      <w:sz w:val="26"/>
    </w:rPr>
  </w:style>
  <w:style w:type="paragraph" w:styleId="Ttulo6">
    <w:name w:val="heading 6"/>
    <w:basedOn w:val="Normal"/>
    <w:next w:val="Normal"/>
    <w:qFormat/>
    <w:pPr>
      <w:numPr>
        <w:ilvl w:val="5"/>
        <w:numId w:val="23"/>
      </w:numPr>
      <w:spacing w:before="240" w:after="60"/>
      <w:outlineLvl w:val="5"/>
    </w:pPr>
    <w:rPr>
      <w:b/>
      <w:sz w:val="22"/>
    </w:rPr>
  </w:style>
  <w:style w:type="paragraph" w:styleId="Ttulo7">
    <w:name w:val="heading 7"/>
    <w:basedOn w:val="Normal"/>
    <w:next w:val="Normal"/>
    <w:qFormat/>
    <w:pPr>
      <w:numPr>
        <w:ilvl w:val="6"/>
        <w:numId w:val="23"/>
      </w:numPr>
      <w:spacing w:before="240" w:after="60"/>
      <w:outlineLvl w:val="6"/>
    </w:pPr>
  </w:style>
  <w:style w:type="paragraph" w:styleId="Ttulo8">
    <w:name w:val="heading 8"/>
    <w:basedOn w:val="Normal"/>
    <w:next w:val="Normal"/>
    <w:qFormat/>
    <w:pPr>
      <w:numPr>
        <w:ilvl w:val="7"/>
        <w:numId w:val="23"/>
      </w:numPr>
      <w:spacing w:before="240" w:after="60"/>
      <w:outlineLvl w:val="7"/>
    </w:pPr>
    <w:rPr>
      <w:i/>
    </w:rPr>
  </w:style>
  <w:style w:type="paragraph" w:styleId="Ttul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561620"/>
    <w:pPr>
      <w:ind w:left="720"/>
      <w:contextualSpacing/>
    </w:pPr>
  </w:style>
  <w:style w:type="character" w:customStyle="1" w:styleId="Ttulo1Carter">
    <w:name w:val="Título 1 Caráter"/>
    <w:basedOn w:val="Tipodeletrapredefinidodopargrafo"/>
    <w:link w:val="Ttulo1"/>
    <w:rsid w:val="007D6EC5"/>
    <w:rPr>
      <w:rFonts w:ascii="Arial" w:eastAsia="Times New Roman" w:hAnsi="Arial"/>
      <w:b/>
      <w:caps/>
      <w:kern w:val="3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3114</Words>
  <Characters>16821</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19896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Isabel Soares</cp:lastModifiedBy>
  <cp:revision>4</cp:revision>
  <cp:lastPrinted>2015-02-13T20:42:00Z</cp:lastPrinted>
  <dcterms:created xsi:type="dcterms:W3CDTF">2020-12-02T10:35:00Z</dcterms:created>
  <dcterms:modified xsi:type="dcterms:W3CDTF">2020-12-20T00:25:00Z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