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24"/>
        </w:rPr>
        <w:t>UNIVERSIDADE DE TESTE</w:t>
      </w:r>
    </w:p>
    <w:p>
      <w:pPr>
        <w:jc w:val="center"/>
      </w:pPr>
      <w:r>
        <w:rPr>
          <w:rFonts w:ascii="Arial" w:hAnsi="Arial"/>
          <w:sz w:val="24"/>
        </w:rPr>
        <w:t>MARIA DE TESTE</w:t>
      </w:r>
    </w:p>
    <w:p>
      <w:pPr>
        <w:jc w:val="center"/>
      </w:pPr>
      <w:r>
        <w:rPr>
          <w:rFonts w:ascii="Arial" w:hAnsi="Arial"/>
          <w:sz w:val="24"/>
        </w:rPr>
        <w:t>TÍTULO DE TESTE</w:t>
      </w:r>
    </w:p>
    <w:p>
      <w:pPr>
        <w:jc w:val="center"/>
      </w:pPr>
      <w:r>
        <w:rPr>
          <w:rFonts w:ascii="Arial" w:hAnsi="Arial"/>
          <w:sz w:val="24"/>
        </w:rPr>
        <w:t>VILA VELHA-ES</w:t>
      </w:r>
    </w:p>
    <w:p>
      <w:pPr>
        <w:jc w:val="center"/>
      </w:pPr>
      <w:r>
        <w:rPr>
          <w:rFonts w:ascii="Arial" w:hAnsi="Arial"/>
          <w:sz w:val="24"/>
        </w:rPr>
        <w:t>2026</w:t>
      </w:r>
    </w:p>
    <w:p>
      <w:pPr>
        <w:pageBreakBefore/>
        <w:jc w:val="left"/>
      </w:pPr>
      <w:r>
        <w:rPr>
          <w:rFonts w:ascii="Arial" w:hAnsi="Arial"/>
          <w:b/>
          <w:sz w:val="24"/>
        </w:rPr>
        <w:t>1 INTRODUÇÃO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jc w:val="left"/>
      </w:pPr>
      <w:r>
        <w:rPr>
          <w:rFonts w:ascii="Arial" w:hAnsi="Arial"/>
          <w:b w:val="0"/>
          <w:sz w:val="24"/>
        </w:rPr>
        <w:t>1.1 SEÇÃO SECUNDÁRIA DE TESTE</w:t>
      </w:r>
    </w:p>
    <w:p>
      <w:pPr>
        <w:jc w:val="left"/>
      </w:pPr>
      <w:r>
        <w:rPr>
          <w:rFonts w:ascii="Arial" w:hAnsi="Arial"/>
          <w:b/>
          <w:sz w:val="24"/>
        </w:rPr>
        <w:t>1.1.1 Seção terciária de teste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spacing w:line="240" w:lineRule="auto"/>
        <w:ind w:left="2268"/>
        <w:jc w:val="both"/>
      </w:pPr>
      <w:r>
        <w:rPr>
          <w:rFonts w:ascii="Arial" w:hAnsi="Arial"/>
          <w:sz w:val="20"/>
        </w:rPr>
        <w:t>Esta citacao longa e inteiramente ficticia e serve para testar a exclusao de citacoes do corpo do texto. Ela precisa ter mais de trezentos caracteres, sem aspas, em paragrafo isolado e com recuo de quatro centimetros da margem esquerda, em fonte menor e com espacamento simples, como pede a regra de citacao direta com mais de tres linhas, de modo que o verificador a reconheca como candidata a citacao longa. (Teste, 2020, p. 10).</w:t>
      </w:r>
    </w:p>
    <w:p>
      <w:pPr>
        <w:pageBreakBefore/>
        <w:jc w:val="left"/>
      </w:pPr>
      <w:r>
        <w:rPr>
          <w:rFonts w:ascii="Arial" w:hAnsi="Arial"/>
          <w:b/>
          <w:sz w:val="24"/>
        </w:rPr>
        <w:t>2 SEGUNDA SEÇÃO DE TESTE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pageBreakBefore/>
        <w:jc w:val="center"/>
      </w:pPr>
      <w:r>
        <w:rPr>
          <w:rFonts w:ascii="Arial" w:hAnsi="Arial"/>
          <w:b/>
          <w:sz w:val="24"/>
        </w:rPr>
        <w:t>REFERÊNCIAS</w:t>
      </w:r>
    </w:p>
    <w:p>
      <w:pPr>
        <w:spacing w:line="240" w:lineRule="auto"/>
        <w:jc w:val="left"/>
      </w:pPr>
      <w:r>
        <w:rPr>
          <w:rFonts w:ascii="Arial" w:hAnsi="Arial"/>
          <w:sz w:val="24"/>
        </w:rPr>
        <w:t>TESTE, Maria de. Obra de teste. Vila Velha: Editora de Teste, 2020.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Arial" w:hAnsi="Arial"/>
          <w:sz w:val="20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