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360" w:lineRule="auto"/>
        <w:jc w:val="center"/>
        <w:rPr>
          <w:b w:val="1"/>
          <w:sz w:val="26"/>
          <w:szCs w:val="26"/>
        </w:rPr>
      </w:pPr>
      <w:bookmarkStart w:colFirst="0" w:colLast="0" w:name="_3jvr4he48dit" w:id="0"/>
      <w:bookmarkEnd w:id="0"/>
      <w:r w:rsidDel="00000000" w:rsidR="00000000" w:rsidRPr="00000000">
        <w:rPr>
          <w:rFonts w:ascii="League Spartan" w:cs="League Spartan" w:eastAsia="League Spartan" w:hAnsi="League Spartan"/>
          <w:b w:val="1"/>
          <w:color w:val="045a89"/>
          <w:sz w:val="36"/>
          <w:szCs w:val="36"/>
          <w:rtl w:val="0"/>
        </w:rPr>
        <w:t xml:space="preserve">Mini Projeto - Predição de ocorrências de câncer de pulmão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wga0077cna7" w:id="1"/>
      <w:bookmarkEnd w:id="1"/>
      <w:r w:rsidDel="00000000" w:rsidR="00000000" w:rsidRPr="00000000">
        <w:rPr>
          <w:rtl w:val="0"/>
        </w:rPr>
        <w:t xml:space="preserve">Cronograma: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rnk1t29r2ty" w:id="2"/>
      <w:bookmarkEnd w:id="2"/>
      <w:r w:rsidDel="00000000" w:rsidR="00000000" w:rsidRPr="00000000">
        <w:rPr>
          <w:rtl w:val="0"/>
        </w:rPr>
        <w:t xml:space="preserve">Sprint 1: Análise do Problema e Tratamento dos Dados - Reunião 01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6ifdrvtaa3mm" w:id="3"/>
      <w:bookmarkEnd w:id="3"/>
      <w:r w:rsidDel="00000000" w:rsidR="00000000" w:rsidRPr="00000000">
        <w:rPr>
          <w:rtl w:val="0"/>
        </w:rPr>
        <w:t xml:space="preserve">Afazer: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Estudo da Base de Dados: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Analisar a estrutura do dataset e entender as variáveis disponíveis.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valores faltantes, inconsistentes e colunas irrelevantes.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as colunas necessárias para análise.</w:t>
      </w:r>
    </w:p>
    <w:p w:rsidR="00000000" w:rsidDel="00000000" w:rsidP="00000000" w:rsidRDefault="00000000" w:rsidRPr="00000000" w14:paraId="00000009">
      <w:pPr>
        <w:pStyle w:val="Heading4"/>
        <w:spacing w:after="240" w:before="240" w:lineRule="auto"/>
        <w:rPr/>
      </w:pPr>
      <w:bookmarkStart w:colFirst="0" w:colLast="0" w:name="_1y8tnoys4iis" w:id="4"/>
      <w:bookmarkEnd w:id="4"/>
      <w:r w:rsidDel="00000000" w:rsidR="00000000" w:rsidRPr="00000000">
        <w:rPr>
          <w:rtl w:val="0"/>
        </w:rPr>
        <w:t xml:space="preserve">Tarefa/Resultado: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Tratamento dos Dados ( ):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Retirar dados inconsistentes e preencher/descartar valores faltantes.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Normalizar ou padronizar os dados (se necessário).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uma verificação de outliers e correção, se necessário.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 de Correlação ( ):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gráficos de correlação entre as variáveis.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os 5 dados mais influentes para o modelo.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as principais correlações.</w:t>
      </w:r>
    </w:p>
    <w:p w:rsidR="00000000" w:rsidDel="00000000" w:rsidP="00000000" w:rsidRDefault="00000000" w:rsidRPr="00000000" w14:paraId="00000012">
      <w:pPr>
        <w:rPr>
          <w:color w:val="434343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Relatório Inicial -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Reunião 02 (Fazer juntos na reunião)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Documentar o tratamento e as correlações encontradas.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Apresentar os dados limpos e prontos para análise exploratória.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xp7jiqhdo0mq" w:id="5"/>
      <w:bookmarkEnd w:id="5"/>
      <w:r w:rsidDel="00000000" w:rsidR="00000000" w:rsidRPr="00000000">
        <w:rPr>
          <w:rtl w:val="0"/>
        </w:rPr>
        <w:t xml:space="preserve">Sprint 2: </w:t>
      </w:r>
      <w:r w:rsidDel="00000000" w:rsidR="00000000" w:rsidRPr="00000000">
        <w:rPr>
          <w:rtl w:val="0"/>
        </w:rPr>
        <w:t xml:space="preserve">Análise Exploratória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spacing w:after="240" w:before="240" w:lineRule="auto"/>
        <w:rPr>
          <w:b w:val="1"/>
        </w:rPr>
      </w:pPr>
      <w:bookmarkStart w:colFirst="0" w:colLast="0" w:name="_aswfpeh4utf1" w:id="6"/>
      <w:bookmarkEnd w:id="6"/>
      <w:r w:rsidDel="00000000" w:rsidR="00000000" w:rsidRPr="00000000">
        <w:rPr>
          <w:rtl w:val="0"/>
        </w:rPr>
        <w:t xml:space="preserve">Tarefa/Resultado: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Geração de Insights e Visualizações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Analisar a distribuição dos dados.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Responder às questões: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Dos casos com alta probabilidade de câncer, quantos são homens?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Quantos pacientes fumam e bebem alta quantidade de álcool (maior que 6)?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Traçar o perfil dos pacientes com alta chance de incidência baseado em genética, ambiente e hábitos.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Criar gráficos de apoio (barras, boxplots, etc.).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Relatório de Análise Exploratória -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Reunião 03 (Fazer juntos na reunião)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Compilar as respostas às perguntas propostas.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Apresentar os perfis de risco com base nos dados.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vwrj6agfad2x" w:id="7"/>
      <w:bookmarkEnd w:id="7"/>
      <w:r w:rsidDel="00000000" w:rsidR="00000000" w:rsidRPr="00000000">
        <w:rPr>
          <w:rtl w:val="0"/>
        </w:rPr>
        <w:t xml:space="preserve">Sprint 3: </w:t>
      </w:r>
      <w:r w:rsidDel="00000000" w:rsidR="00000000" w:rsidRPr="00000000">
        <w:rPr>
          <w:rtl w:val="0"/>
        </w:rPr>
        <w:t xml:space="preserve">Treinamento do Modelo e Sistema de Predição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Treinamento do Modelo: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o modelo de classificação adequado (ex.: Regressão Logística, Random Forest, etc.).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Dividir os dados em treino e teste.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Treinar o modelo usando os 5 dados mais influentes identificados anteriormente.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a acurácia do modelo com dados de teste.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Avaliação do Modelo: 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Reunião 04 (Fazer juntos na reunião)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e interpretar a matriz de confusão.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hiperparâmetros do modelo, se necessário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Desenvolvimento do Sistema de Input: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um sistema para receber dados clínicos do usuário como input.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o modelo treinado para prever a chance de desenvolvimento de câncer de pulmão.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a probabilidade de incidência.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Relatório Final e Entrega: 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Reunião 05 (Fazer juntos na reunião)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Documentar todo o processo de criação do modelo, testes e resultados.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Apresentar os insights finais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4ima8yhvty7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Bônus (Opcional)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Adaptação do Modelo de Regressão Logística para Output de Probabilidades (1 semana):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Ajustar o modelo de Regressão Logística para que ele informe as probabilidades das chances de incidência.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240" w:before="240" w:lineRule="auto"/>
        <w:rPr/>
      </w:pPr>
      <w:bookmarkStart w:colFirst="0" w:colLast="0" w:name="_u8u07gm7olxa" w:id="9"/>
      <w:bookmarkEnd w:id="9"/>
      <w:r w:rsidDel="00000000" w:rsidR="00000000" w:rsidRPr="00000000">
        <w:rPr>
          <w:rtl w:val="0"/>
        </w:rPr>
        <w:t xml:space="preserve">Reunião 01 (05/09)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Entendimento do problema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Entender o nível de habilidade de cada um(tempo para aprender os conceitos básicos necessários)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Compreender os dados fornecidos e seu impacto na previsão.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colunas necessárias e eliminar informações redundantes ou irrelevantes.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Delimitar nova data de reunião e afazeres pra próxima reunião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ind w:left="72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Para entender melhor a Base de Dados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Base de Dados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720" w:hanging="360"/>
        <w:jc w:val="both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Documentação Scikit-learn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Para o Bônus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Tarefas - Tratamento de Dados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Inicial dos Dados e Limpeza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Carregar o dataset no ambiente Python usando pandas.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Verificar o formato dos dados, tipos de variáveis e a presença de valores ausentes (.info(), .describe()).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Criar um dicionário de dados (se não estiver disponível), documentando o que cada coluna significa.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a limpeza de dados: remover inconsistências e outliers.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métodos como Heatmaps para identificar correlações fortes.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Conclusões: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do Banco: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Analisar os dados(ver oq ta nulo e oq é faltante(null) - usando o colab)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Analisar o pq desses valores apresentarem esses resultados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Criar uma matriz de correlação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Variáveis numéricas (escala de gravidade de 1-9), exceto gênero que varia entre 1 e 2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Colunas mais importantes (Duda)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Mto relevante: Air Pollution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Relevante: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Caso Necessário(Caso empate):</w:t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Inútil: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Colunas mais importantes (Thais)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Mto relevante: Nível, Idade, poluição do ar, riscos ocupacionais, risco genético, doença pulmonar crônica, tabagismo, fumante passivo, tosse com sangue, perda de peso, falta de ar, dor no peito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Relevante: gênero, uso de álcool, fadiga, chiado no peito, dificuldade de engolir, baqueteamento digital</w:t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Caso Necessário(Caso empate): alergia a poeira, resfriados frequentes, tosse seca, obesidade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Inútil: dieta balanceada e ronco, Id do paciente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Colunas mais importantes (Honda)</w:t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Mto relevante: </w:t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Relevante:</w:t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Caso Necessário(Caso empate):</w:t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Inútil: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ague Spartan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right"/>
      <w:rPr>
        <w:rFonts w:ascii="League Spartan" w:cs="League Spartan" w:eastAsia="League Spartan" w:hAnsi="League Spartan"/>
        <w:b w:val="1"/>
        <w:sz w:val="30"/>
        <w:szCs w:val="30"/>
      </w:rPr>
    </w:pPr>
    <w:r w:rsidDel="00000000" w:rsidR="00000000" w:rsidRPr="00000000">
      <w:rPr>
        <w:rFonts w:ascii="League Spartan" w:cs="League Spartan" w:eastAsia="League Spartan" w:hAnsi="League Spartan"/>
        <w:b w:val="1"/>
        <w:sz w:val="30"/>
        <w:szCs w:val="30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276225</wp:posOffset>
          </wp:positionV>
          <wp:extent cx="452438" cy="452438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2438" cy="4524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League Spartan" w:cs="League Spartan" w:eastAsia="League Spartan" w:hAnsi="League Spartan"/>
        <w:b w:val="1"/>
        <w:sz w:val="30"/>
        <w:szCs w:val="30"/>
        <w:rtl w:val="0"/>
      </w:rPr>
      <w:t xml:space="preserve">Liga de Data Science</w:t>
    </w:r>
  </w:p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color w:val="0000ff"/>
        <w:sz w:val="4"/>
        <w:szCs w:val="4"/>
        <w:shd w:fill="fed531" w:val="clear"/>
        <w:rtl w:val="0"/>
      </w:rPr>
      <w:t xml:space="preserve">—---------------------------------------------—---------------------------------------------—------------------------—---------------------------------------------—---------------------------------------------—------------------------—---------------------------------------------—---------------------------------------------—------------------------—---------------------------------------------—---------------------------------------------—------------------------—---------------------------------------------—---------------------------------------------—-----------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machinelearningmastery.com/multinomial-logistic-regression-with-pyth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thedevastator/cancer-patients-and-air-pollution-a-new-link" TargetMode="External"/><Relationship Id="rId7" Type="http://schemas.openxmlformats.org/officeDocument/2006/relationships/hyperlink" Target="https://drive.google.com/file/d/12mo7Y31O_howmDldgHYG409Z3YDaPLQ6/view?usp=drive_link" TargetMode="External"/><Relationship Id="rId8" Type="http://schemas.openxmlformats.org/officeDocument/2006/relationships/hyperlink" Target="https://scikit-learn.org/stabl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agueSpartan-regular.ttf"/><Relationship Id="rId2" Type="http://schemas.openxmlformats.org/officeDocument/2006/relationships/font" Target="fonts/LeagueSpartan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