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D1698" w14:textId="59938292" w:rsidR="003E1A93" w:rsidRDefault="003E1A93"/>
    <w:p w14:paraId="0B0507C3" w14:textId="5B078CD2" w:rsidR="00083E66" w:rsidRDefault="00083E66">
      <w:bookmarkStart w:id="0" w:name="_GoBack"/>
      <w:bookmarkEnd w:id="0"/>
    </w:p>
    <w:p w14:paraId="4BB22AFB" w14:textId="0D27BF18" w:rsidR="00083E66" w:rsidRDefault="00083E66"/>
    <w:tbl>
      <w:tblPr>
        <w:tblStyle w:val="TableGrid"/>
        <w:tblW w:w="9990" w:type="dxa"/>
        <w:tblInd w:w="175" w:type="dxa"/>
        <w:tblLayout w:type="fixed"/>
        <w:tblLook w:val="04A0" w:firstRow="1" w:lastRow="0" w:firstColumn="1" w:lastColumn="0" w:noHBand="0" w:noVBand="1"/>
      </w:tblPr>
      <w:tblGrid>
        <w:gridCol w:w="1260"/>
        <w:gridCol w:w="1080"/>
        <w:gridCol w:w="1620"/>
        <w:gridCol w:w="6030"/>
      </w:tblGrid>
      <w:tr w:rsidR="00083E66" w14:paraId="14B7C658" w14:textId="77777777" w:rsidTr="00083E66">
        <w:tc>
          <w:tcPr>
            <w:tcW w:w="1260" w:type="dxa"/>
            <w:shd w:val="clear" w:color="auto" w:fill="BDD6EE" w:themeFill="accent1" w:themeFillTint="66"/>
          </w:tcPr>
          <w:p w14:paraId="0B5FC1BB" w14:textId="77777777" w:rsidR="00083E66" w:rsidRDefault="00083E66" w:rsidP="00D510DC">
            <w:r>
              <w:t>Table Name</w:t>
            </w:r>
          </w:p>
        </w:tc>
        <w:tc>
          <w:tcPr>
            <w:tcW w:w="1080" w:type="dxa"/>
            <w:shd w:val="clear" w:color="auto" w:fill="BDD6EE" w:themeFill="accent1" w:themeFillTint="66"/>
          </w:tcPr>
          <w:p w14:paraId="7397E923" w14:textId="77777777" w:rsidR="00083E66" w:rsidRDefault="00083E66" w:rsidP="00D510DC">
            <w:r>
              <w:t>Column Name</w:t>
            </w:r>
          </w:p>
        </w:tc>
        <w:tc>
          <w:tcPr>
            <w:tcW w:w="1620" w:type="dxa"/>
            <w:shd w:val="clear" w:color="auto" w:fill="BDD6EE" w:themeFill="accent1" w:themeFillTint="66"/>
          </w:tcPr>
          <w:p w14:paraId="25D7EB7D" w14:textId="77777777" w:rsidR="00083E66" w:rsidRDefault="00083E66" w:rsidP="00D510DC">
            <w:r>
              <w:t>Column Format</w:t>
            </w:r>
          </w:p>
        </w:tc>
        <w:tc>
          <w:tcPr>
            <w:tcW w:w="6030" w:type="dxa"/>
            <w:shd w:val="clear" w:color="auto" w:fill="FF0000"/>
          </w:tcPr>
          <w:p w14:paraId="6771D2FB" w14:textId="77777777" w:rsidR="00083E66" w:rsidRDefault="00083E66" w:rsidP="00D510DC">
            <w:r>
              <w:t>Imexml Xpath</w:t>
            </w:r>
          </w:p>
        </w:tc>
      </w:tr>
      <w:tr w:rsidR="00083E66" w14:paraId="0F3922A5" w14:textId="77777777" w:rsidTr="00083E66">
        <w:trPr>
          <w:trHeight w:val="1970"/>
        </w:trPr>
        <w:tc>
          <w:tcPr>
            <w:tcW w:w="1260" w:type="dxa"/>
            <w:shd w:val="clear" w:color="auto" w:fill="E2EFD9" w:themeFill="accent6" w:themeFillTint="33"/>
          </w:tcPr>
          <w:p w14:paraId="6940EBAB" w14:textId="77777777" w:rsidR="00083E66" w:rsidRDefault="00083E66" w:rsidP="00D510DC">
            <w:r>
              <w:t>OTC_DERIV_TRADE</w:t>
            </w:r>
          </w:p>
        </w:tc>
        <w:tc>
          <w:tcPr>
            <w:tcW w:w="1080" w:type="dxa"/>
            <w:shd w:val="clear" w:color="auto" w:fill="E2EFD9" w:themeFill="accent6" w:themeFillTint="33"/>
          </w:tcPr>
          <w:p w14:paraId="7A9DE6D2" w14:textId="77777777" w:rsidR="00083E66" w:rsidRDefault="00083E66" w:rsidP="00D510DC">
            <w:r>
              <w:t>UITID</w:t>
            </w:r>
          </w:p>
        </w:tc>
        <w:tc>
          <w:tcPr>
            <w:tcW w:w="1620" w:type="dxa"/>
            <w:shd w:val="clear" w:color="auto" w:fill="E2EFD9" w:themeFill="accent6" w:themeFillTint="33"/>
          </w:tcPr>
          <w:p w14:paraId="16ACEF1E" w14:textId="77777777" w:rsidR="00083E66" w:rsidRDefault="00083E66" w:rsidP="00D510DC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255)</w:t>
            </w:r>
          </w:p>
        </w:tc>
        <w:tc>
          <w:tcPr>
            <w:tcW w:w="6030" w:type="dxa"/>
            <w:shd w:val="clear" w:color="auto" w:fill="FBE4D5" w:themeFill="accent2" w:themeFillTint="33"/>
          </w:tcPr>
          <w:p w14:paraId="035E09E0" w14:textId="77777777" w:rsidR="00083E66" w:rsidRDefault="00083E66" w:rsidP="00D510DC">
            <w:r>
              <w:t>*Trade/</w:t>
            </w:r>
            <w:proofErr w:type="gramStart"/>
            <w:r>
              <w:t>fpml:tradeHeader</w:t>
            </w:r>
            <w:proofErr w:type="gramEnd"/>
            <w:r>
              <w:t>/fpml:partyTradeIdentifier/fpml:tradeId[@tradeIdScheme=</w:t>
            </w:r>
            <w:hyperlink r:id="rId4" w:history="1">
              <w:r w:rsidRPr="00AA45DB">
                <w:rPr>
                  <w:rStyle w:val="Hyperlink"/>
                </w:rPr>
                <w:t>http://www.dtcc.com/internal-reference-id</w:t>
              </w:r>
            </w:hyperlink>
            <w:r>
              <w:t>]</w:t>
            </w:r>
          </w:p>
          <w:p w14:paraId="49AD7DC9" w14:textId="77777777" w:rsidR="00083E66" w:rsidRDefault="00083E66" w:rsidP="00D510DC">
            <w:r>
              <w:t xml:space="preserve">If not available, </w:t>
            </w:r>
          </w:p>
          <w:p w14:paraId="1FBF76B1" w14:textId="77777777" w:rsidR="00083E66" w:rsidRDefault="00083E66" w:rsidP="00D510DC">
            <w:r>
              <w:t>*Trade/</w:t>
            </w:r>
            <w:proofErr w:type="gramStart"/>
            <w:r>
              <w:t>fpml:tradeHeader</w:t>
            </w:r>
            <w:proofErr w:type="gramEnd"/>
            <w:r>
              <w:t>/fpml:partyTradeIdentifier/fpml:tradeId[@tradeIdScheme=”UniqueInternalTradeID”]</w:t>
            </w:r>
          </w:p>
        </w:tc>
      </w:tr>
      <w:tr w:rsidR="00083E66" w14:paraId="14DB01AC" w14:textId="77777777" w:rsidTr="00083E66">
        <w:trPr>
          <w:trHeight w:val="1160"/>
        </w:trPr>
        <w:tc>
          <w:tcPr>
            <w:tcW w:w="1260" w:type="dxa"/>
            <w:shd w:val="clear" w:color="auto" w:fill="E2EFD9" w:themeFill="accent6" w:themeFillTint="33"/>
          </w:tcPr>
          <w:p w14:paraId="1DF2CC37" w14:textId="77777777" w:rsidR="00083E66" w:rsidRDefault="00083E66" w:rsidP="00D510DC">
            <w:r>
              <w:t>OTC_DERIV_TRADE</w:t>
            </w:r>
          </w:p>
        </w:tc>
        <w:tc>
          <w:tcPr>
            <w:tcW w:w="1080" w:type="dxa"/>
            <w:shd w:val="clear" w:color="auto" w:fill="E2EFD9" w:themeFill="accent6" w:themeFillTint="33"/>
          </w:tcPr>
          <w:p w14:paraId="06911D45" w14:textId="77777777" w:rsidR="00083E66" w:rsidRDefault="00083E66" w:rsidP="00D510DC">
            <w:r>
              <w:t>MESSAGE_ID</w:t>
            </w:r>
          </w:p>
        </w:tc>
        <w:tc>
          <w:tcPr>
            <w:tcW w:w="1620" w:type="dxa"/>
            <w:shd w:val="clear" w:color="auto" w:fill="E2EFD9" w:themeFill="accent6" w:themeFillTint="33"/>
          </w:tcPr>
          <w:p w14:paraId="081C97E4" w14:textId="533BA464" w:rsidR="00083E66" w:rsidRDefault="00083E66" w:rsidP="00D510DC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255)</w:t>
            </w:r>
          </w:p>
        </w:tc>
        <w:tc>
          <w:tcPr>
            <w:tcW w:w="6030" w:type="dxa"/>
            <w:shd w:val="clear" w:color="auto" w:fill="FBE4D5" w:themeFill="accent2" w:themeFillTint="33"/>
          </w:tcPr>
          <w:p w14:paraId="4BFBC5AB" w14:textId="77777777" w:rsidR="00083E66" w:rsidRDefault="00083E66" w:rsidP="00D510DC">
            <w:r>
              <w:t>*Header/</w:t>
            </w:r>
            <w:proofErr w:type="gramStart"/>
            <w:r>
              <w:t>imexml:imexmlMessageId</w:t>
            </w:r>
            <w:proofErr w:type="gramEnd"/>
          </w:p>
        </w:tc>
      </w:tr>
      <w:tr w:rsidR="00083E66" w14:paraId="5FDD5A59" w14:textId="77777777" w:rsidTr="00083E66">
        <w:trPr>
          <w:trHeight w:val="1160"/>
        </w:trPr>
        <w:tc>
          <w:tcPr>
            <w:tcW w:w="1260" w:type="dxa"/>
            <w:shd w:val="clear" w:color="auto" w:fill="E2EFD9" w:themeFill="accent6" w:themeFillTint="33"/>
          </w:tcPr>
          <w:p w14:paraId="30DBE114" w14:textId="6B6B449B" w:rsidR="00083E66" w:rsidRDefault="00083E66" w:rsidP="00D510DC">
            <w:r>
              <w:t>OTC_DERIV_TRADE</w:t>
            </w:r>
          </w:p>
        </w:tc>
        <w:tc>
          <w:tcPr>
            <w:tcW w:w="1080" w:type="dxa"/>
            <w:shd w:val="clear" w:color="auto" w:fill="E2EFD9" w:themeFill="accent6" w:themeFillTint="33"/>
          </w:tcPr>
          <w:p w14:paraId="7E567B94" w14:textId="79F8C5EA" w:rsidR="00083E66" w:rsidRDefault="00083E66" w:rsidP="00D510DC">
            <w:r>
              <w:t>TRD_DATE</w:t>
            </w:r>
          </w:p>
        </w:tc>
        <w:tc>
          <w:tcPr>
            <w:tcW w:w="1620" w:type="dxa"/>
            <w:shd w:val="clear" w:color="auto" w:fill="E2EFD9" w:themeFill="accent6" w:themeFillTint="33"/>
          </w:tcPr>
          <w:p w14:paraId="56CFC943" w14:textId="144BEA08" w:rsidR="00083E66" w:rsidRDefault="00083E66" w:rsidP="00D510DC">
            <w:r>
              <w:t>DATE</w:t>
            </w:r>
          </w:p>
        </w:tc>
        <w:tc>
          <w:tcPr>
            <w:tcW w:w="6030" w:type="dxa"/>
            <w:shd w:val="clear" w:color="auto" w:fill="FBE4D5" w:themeFill="accent2" w:themeFillTint="33"/>
          </w:tcPr>
          <w:p w14:paraId="7C68E9C6" w14:textId="77777777" w:rsidR="00083E66" w:rsidRDefault="00083E66" w:rsidP="00D510DC">
            <w:r>
              <w:t>@Trade/</w:t>
            </w:r>
            <w:proofErr w:type="gramStart"/>
            <w:r>
              <w:t>fpml:tradeHeader</w:t>
            </w:r>
            <w:proofErr w:type="gramEnd"/>
            <w:r>
              <w:t>/fpml:tradeDate</w:t>
            </w:r>
          </w:p>
        </w:tc>
      </w:tr>
    </w:tbl>
    <w:p w14:paraId="48DAC260" w14:textId="502B08F5" w:rsidR="00083E66" w:rsidRDefault="00083E66"/>
    <w:p w14:paraId="3055C143" w14:textId="77777777" w:rsidR="00083E66" w:rsidRDefault="00083E66">
      <w:r>
        <w:t>*Trade</w:t>
      </w:r>
    </w:p>
    <w:p w14:paraId="1E03746D" w14:textId="64E3E6BA" w:rsidR="00083E66" w:rsidRDefault="00083E66">
      <w:r>
        <w:t>/iimexmlTradeNotification/imexmlNotificationBundleDetails/citimlPostEventTrades/imexmlPostEventTrades[i]/postEventTrade</w:t>
      </w:r>
    </w:p>
    <w:p w14:paraId="5590BD0C" w14:textId="3A363A69" w:rsidR="00083E66" w:rsidRDefault="00083E66">
      <w:r>
        <w:t>*Header</w:t>
      </w:r>
    </w:p>
    <w:p w14:paraId="4D6B9D58" w14:textId="151F2154" w:rsidR="00083E66" w:rsidRDefault="00083E66">
      <w:r>
        <w:t>/imexmlTradeNotification/imexmlTradeNotificationMessageHeader</w:t>
      </w:r>
    </w:p>
    <w:p w14:paraId="664E59CC" w14:textId="77777777" w:rsidR="00083E66" w:rsidRDefault="00083E66"/>
    <w:sectPr w:rsidR="00083E66" w:rsidSect="00083E66">
      <w:pgSz w:w="12240" w:h="15840"/>
      <w:pgMar w:top="1440" w:right="90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E66"/>
    <w:rsid w:val="00083E66"/>
    <w:rsid w:val="003E1A93"/>
    <w:rsid w:val="0057533E"/>
    <w:rsid w:val="00F0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029F"/>
  <w15:chartTrackingRefBased/>
  <w15:docId w15:val="{EFDC5FCE-46B0-4C81-9990-2ECAC6916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22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2AE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table" w:styleId="TableGrid">
    <w:name w:val="Table Grid"/>
    <w:basedOn w:val="TableNormal"/>
    <w:uiPriority w:val="39"/>
    <w:rsid w:val="00083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3E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E6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tcc.com/internal-reference-i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Xie</dc:creator>
  <cp:keywords/>
  <dc:description/>
  <cp:lastModifiedBy>Raymond Xie</cp:lastModifiedBy>
  <cp:revision>1</cp:revision>
  <dcterms:created xsi:type="dcterms:W3CDTF">2018-04-21T22:03:00Z</dcterms:created>
  <dcterms:modified xsi:type="dcterms:W3CDTF">2018-04-21T22:15:00Z</dcterms:modified>
</cp:coreProperties>
</file>