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C48" w:rsidRDefault="00542362" w:rsidP="00BA4C48">
      <w:pPr>
        <w:spacing w:after="0"/>
        <w:rPr>
          <w:rFonts w:ascii="Arial" w:hAnsi="Arial" w:cs="Arial"/>
          <w:b/>
          <w:sz w:val="26"/>
          <w:szCs w:val="26"/>
        </w:rPr>
      </w:pPr>
      <w:r w:rsidRPr="00BA4C48">
        <w:rPr>
          <w:rFonts w:ascii="Arial" w:hAnsi="Arial" w:cs="Arial"/>
          <w:b/>
          <w:sz w:val="26"/>
          <w:szCs w:val="26"/>
        </w:rPr>
        <w:t xml:space="preserve">tekom България: </w:t>
      </w:r>
    </w:p>
    <w:p w:rsidR="00542362" w:rsidRPr="00BA4C48" w:rsidRDefault="00542362" w:rsidP="00BA4C48">
      <w:pPr>
        <w:spacing w:after="0"/>
        <w:rPr>
          <w:rFonts w:ascii="Arial" w:hAnsi="Arial" w:cs="Arial"/>
          <w:b/>
          <w:sz w:val="26"/>
          <w:szCs w:val="26"/>
        </w:rPr>
      </w:pPr>
      <w:r w:rsidRPr="00BA4C48">
        <w:rPr>
          <w:rFonts w:ascii="Arial" w:hAnsi="Arial" w:cs="Arial"/>
          <w:b/>
          <w:sz w:val="26"/>
          <w:szCs w:val="26"/>
        </w:rPr>
        <w:t xml:space="preserve">Организацията на Авторите на техническа документация в България </w:t>
      </w:r>
    </w:p>
    <w:p w:rsidR="00986C7D" w:rsidRDefault="00986C7D" w:rsidP="00542362">
      <w:pPr>
        <w:rPr>
          <w:rFonts w:ascii="Arial" w:hAnsi="Arial" w:cs="Arial"/>
          <w:b/>
        </w:rPr>
      </w:pPr>
    </w:p>
    <w:p w:rsidR="00542362" w:rsidRPr="00BA4C48" w:rsidRDefault="00542362" w:rsidP="00542362">
      <w:pPr>
        <w:rPr>
          <w:rFonts w:ascii="Arial" w:hAnsi="Arial" w:cs="Arial"/>
          <w:b/>
        </w:rPr>
      </w:pPr>
      <w:r w:rsidRPr="00BA4C48">
        <w:rPr>
          <w:rFonts w:ascii="Arial" w:hAnsi="Arial" w:cs="Arial"/>
          <w:b/>
        </w:rPr>
        <w:t>tekom Европа</w:t>
      </w:r>
    </w:p>
    <w:p w:rsidR="00542362" w:rsidRPr="00542362" w:rsidRDefault="00542362" w:rsidP="00542362">
      <w:pPr>
        <w:rPr>
          <w:rFonts w:ascii="Arial" w:hAnsi="Arial" w:cs="Arial"/>
        </w:rPr>
      </w:pPr>
      <w:r w:rsidRPr="00542362">
        <w:rPr>
          <w:rFonts w:ascii="Arial" w:hAnsi="Arial" w:cs="Arial"/>
        </w:rPr>
        <w:t>tekom Европа е организацията на Авторите на техническа документация в Европа със седалище в Щутгарт, Германия.</w:t>
      </w:r>
    </w:p>
    <w:p w:rsidR="00542362" w:rsidRPr="00BA4C48" w:rsidRDefault="00542362" w:rsidP="00BA4C4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BA4C48">
        <w:rPr>
          <w:rFonts w:ascii="Arial" w:hAnsi="Arial" w:cs="Arial"/>
        </w:rPr>
        <w:t>Издават списание с най-новите тенденции и технологии за създаване на съдържание.</w:t>
      </w:r>
    </w:p>
    <w:p w:rsidR="00542362" w:rsidRPr="00BA4C48" w:rsidRDefault="00542362" w:rsidP="005B2F0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BA4C48">
        <w:rPr>
          <w:rFonts w:ascii="Arial" w:hAnsi="Arial" w:cs="Arial"/>
        </w:rPr>
        <w:t>Организират</w:t>
      </w:r>
      <w:r w:rsidR="005B2F0D">
        <w:rPr>
          <w:rFonts w:ascii="Arial" w:hAnsi="Arial" w:cs="Arial"/>
          <w:lang w:val="bg-BG"/>
        </w:rPr>
        <w:t xml:space="preserve"> </w:t>
      </w:r>
      <w:r w:rsidR="005B2F0D" w:rsidRPr="00312DCF">
        <w:rPr>
          <w:rFonts w:ascii="Arial" w:hAnsi="Arial" w:cs="Arial"/>
          <w:b/>
          <w:lang w:val="bg-BG"/>
        </w:rPr>
        <w:t>tcworld</w:t>
      </w:r>
      <w:r w:rsidR="005B2F0D">
        <w:rPr>
          <w:rFonts w:ascii="Arial" w:hAnsi="Arial" w:cs="Arial"/>
          <w:lang w:val="bg-BG"/>
        </w:rPr>
        <w:t xml:space="preserve"> -</w:t>
      </w:r>
      <w:r w:rsidRPr="00BA4C48">
        <w:rPr>
          <w:rFonts w:ascii="Arial" w:hAnsi="Arial" w:cs="Arial"/>
        </w:rPr>
        <w:t xml:space="preserve"> най-голямата и посещавана конференция за Автори на техническа документация в Европа.</w:t>
      </w:r>
    </w:p>
    <w:p w:rsidR="00542362" w:rsidRPr="00BA4C48" w:rsidRDefault="00542362" w:rsidP="00BA4C4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BA4C48">
        <w:rPr>
          <w:rFonts w:ascii="Arial" w:hAnsi="Arial" w:cs="Arial"/>
        </w:rPr>
        <w:t>Организират сертификационни курсове за Автори на техническа документация.</w:t>
      </w:r>
    </w:p>
    <w:p w:rsidR="00542362" w:rsidRPr="00BA4C48" w:rsidRDefault="00542362" w:rsidP="00BA4C4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BA4C48">
        <w:rPr>
          <w:rFonts w:ascii="Arial" w:hAnsi="Arial" w:cs="Arial"/>
        </w:rPr>
        <w:t xml:space="preserve">Подкрепят организациите на местно ниво и защитават интересите на професионалната гилдия. </w:t>
      </w:r>
    </w:p>
    <w:p w:rsidR="00542362" w:rsidRPr="00BA4C48" w:rsidRDefault="00542362" w:rsidP="00542362">
      <w:pPr>
        <w:rPr>
          <w:rFonts w:ascii="Arial" w:hAnsi="Arial" w:cs="Arial"/>
          <w:b/>
        </w:rPr>
      </w:pPr>
      <w:r w:rsidRPr="00BA4C48">
        <w:rPr>
          <w:rFonts w:ascii="Arial" w:hAnsi="Arial" w:cs="Arial"/>
          <w:b/>
        </w:rPr>
        <w:t>tekom България</w:t>
      </w:r>
    </w:p>
    <w:p w:rsidR="00542362" w:rsidRPr="00542362" w:rsidRDefault="00542362" w:rsidP="00542362">
      <w:pPr>
        <w:rPr>
          <w:rFonts w:ascii="Arial" w:hAnsi="Arial" w:cs="Arial"/>
        </w:rPr>
      </w:pPr>
      <w:r w:rsidRPr="00542362">
        <w:rPr>
          <w:rFonts w:ascii="Arial" w:hAnsi="Arial" w:cs="Arial"/>
        </w:rPr>
        <w:t>tekom България е организацията на Авторите на техническа документация в България.</w:t>
      </w:r>
    </w:p>
    <w:p w:rsidR="00542362" w:rsidRPr="00BA4C48" w:rsidRDefault="00542362" w:rsidP="00BA4C4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BA4C48">
        <w:rPr>
          <w:rFonts w:ascii="Arial" w:hAnsi="Arial" w:cs="Arial"/>
        </w:rPr>
        <w:t xml:space="preserve">Организира годишна </w:t>
      </w:r>
      <w:r w:rsidRPr="009A0D2F">
        <w:rPr>
          <w:rFonts w:ascii="Arial" w:hAnsi="Arial" w:cs="Arial"/>
          <w:b/>
        </w:rPr>
        <w:t>среща с членовете</w:t>
      </w:r>
      <w:r w:rsidRPr="00BA4C48">
        <w:rPr>
          <w:rFonts w:ascii="Arial" w:hAnsi="Arial" w:cs="Arial"/>
        </w:rPr>
        <w:t xml:space="preserve"> си, на която Инициативният комитет представя развитието на общността и дава отчет за дейността си през изминалата година. Обикновено се провежда през февруари и е само за членове на организацията.</w:t>
      </w:r>
    </w:p>
    <w:p w:rsidR="00542362" w:rsidRPr="00BA4C48" w:rsidRDefault="00542362" w:rsidP="00BA4C4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BA4C48">
        <w:rPr>
          <w:rFonts w:ascii="Arial" w:hAnsi="Arial" w:cs="Arial"/>
        </w:rPr>
        <w:t xml:space="preserve">Заедно с tekom Европа организира двудневната годишна конференция за Автори на техническа документация </w:t>
      </w:r>
      <w:r w:rsidRPr="00FA7702">
        <w:rPr>
          <w:rFonts w:ascii="Arial" w:hAnsi="Arial" w:cs="Arial"/>
          <w:b/>
        </w:rPr>
        <w:t>Evolution of Technical Communications (ETC)</w:t>
      </w:r>
      <w:r w:rsidRPr="00BA4C48">
        <w:rPr>
          <w:rFonts w:ascii="Arial" w:hAnsi="Arial" w:cs="Arial"/>
        </w:rPr>
        <w:t xml:space="preserve"> в София. </w:t>
      </w:r>
    </w:p>
    <w:p w:rsidR="00542362" w:rsidRPr="00BA4C48" w:rsidRDefault="00542362" w:rsidP="00BA4C4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BA4C48">
        <w:rPr>
          <w:rFonts w:ascii="Arial" w:hAnsi="Arial" w:cs="Arial"/>
        </w:rPr>
        <w:t xml:space="preserve">Организира годишното събитие </w:t>
      </w:r>
      <w:r w:rsidRPr="00FA7702">
        <w:rPr>
          <w:rFonts w:ascii="Arial" w:hAnsi="Arial" w:cs="Arial"/>
          <w:b/>
        </w:rPr>
        <w:t>Women in TechCom</w:t>
      </w:r>
      <w:r w:rsidRPr="00BA4C48">
        <w:rPr>
          <w:rFonts w:ascii="Arial" w:hAnsi="Arial" w:cs="Arial"/>
        </w:rPr>
        <w:t xml:space="preserve">, което е безплатно и отворено както към членове, така и към хора с интерес към професията. </w:t>
      </w:r>
    </w:p>
    <w:p w:rsidR="00542362" w:rsidRDefault="00542362" w:rsidP="00BA4C4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BA4C48">
        <w:rPr>
          <w:rFonts w:ascii="Arial" w:hAnsi="Arial" w:cs="Arial"/>
        </w:rPr>
        <w:t xml:space="preserve">Организира годишното събитие </w:t>
      </w:r>
      <w:r w:rsidRPr="00FA7702">
        <w:rPr>
          <w:rFonts w:ascii="Arial" w:hAnsi="Arial" w:cs="Arial"/>
          <w:b/>
        </w:rPr>
        <w:t>BarCamp</w:t>
      </w:r>
      <w:r w:rsidRPr="00BA4C48">
        <w:rPr>
          <w:rFonts w:ascii="Arial" w:hAnsi="Arial" w:cs="Arial"/>
        </w:rPr>
        <w:t xml:space="preserve"> в неангажиращ дискусионен формат. </w:t>
      </w:r>
    </w:p>
    <w:p w:rsidR="003755C1" w:rsidRPr="00BA4C48" w:rsidRDefault="003755C1" w:rsidP="00BA4C4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  <w:lang w:val="bg-BG"/>
        </w:rPr>
        <w:t xml:space="preserve">Организира </w:t>
      </w:r>
      <w:r w:rsidRPr="003755C1">
        <w:rPr>
          <w:rFonts w:ascii="Arial" w:hAnsi="Arial" w:cs="Arial"/>
          <w:b/>
          <w:lang w:val="bg-BG"/>
        </w:rPr>
        <w:t>уебинари</w:t>
      </w:r>
      <w:r>
        <w:rPr>
          <w:rFonts w:ascii="Arial" w:hAnsi="Arial" w:cs="Arial"/>
          <w:lang w:val="bg-BG"/>
        </w:rPr>
        <w:t xml:space="preserve">, на които </w:t>
      </w:r>
      <w:r w:rsidR="00182995">
        <w:rPr>
          <w:rFonts w:ascii="Arial" w:hAnsi="Arial" w:cs="Arial"/>
          <w:lang w:val="bg-BG"/>
        </w:rPr>
        <w:t xml:space="preserve">членовете </w:t>
      </w:r>
      <w:r>
        <w:rPr>
          <w:rFonts w:ascii="Arial" w:hAnsi="Arial" w:cs="Arial"/>
          <w:lang w:val="bg-BG"/>
        </w:rPr>
        <w:t>представя</w:t>
      </w:r>
      <w:r w:rsidR="00182995">
        <w:rPr>
          <w:rFonts w:ascii="Arial" w:hAnsi="Arial" w:cs="Arial"/>
          <w:lang w:val="bg-BG"/>
        </w:rPr>
        <w:t>т</w:t>
      </w:r>
      <w:r>
        <w:rPr>
          <w:rFonts w:ascii="Arial" w:hAnsi="Arial" w:cs="Arial"/>
          <w:lang w:val="bg-BG"/>
        </w:rPr>
        <w:t xml:space="preserve"> добри практики и решения. </w:t>
      </w:r>
    </w:p>
    <w:p w:rsidR="00542362" w:rsidRPr="00BA4C48" w:rsidRDefault="00542362" w:rsidP="00542362">
      <w:pPr>
        <w:rPr>
          <w:rFonts w:ascii="Arial" w:hAnsi="Arial" w:cs="Arial"/>
          <w:b/>
        </w:rPr>
      </w:pPr>
      <w:r w:rsidRPr="00BA4C48">
        <w:rPr>
          <w:rFonts w:ascii="Arial" w:hAnsi="Arial" w:cs="Arial"/>
          <w:b/>
        </w:rPr>
        <w:t xml:space="preserve">Конференция Evolution of Technical Communications (ETC) </w:t>
      </w:r>
    </w:p>
    <w:p w:rsidR="00542362" w:rsidRPr="00542362" w:rsidRDefault="00542362" w:rsidP="00542362">
      <w:pPr>
        <w:rPr>
          <w:rFonts w:ascii="Arial" w:hAnsi="Arial" w:cs="Arial"/>
        </w:rPr>
      </w:pPr>
      <w:r w:rsidRPr="00542362">
        <w:rPr>
          <w:rFonts w:ascii="Arial" w:hAnsi="Arial" w:cs="Arial"/>
        </w:rPr>
        <w:t>ETC се провежда през последните 6 години и от 2016 е в двудневен формат:</w:t>
      </w:r>
    </w:p>
    <w:p w:rsidR="00542362" w:rsidRPr="00BA4C48" w:rsidRDefault="00BA4C48" w:rsidP="00BA4C4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BA4C48">
        <w:rPr>
          <w:rFonts w:ascii="Arial" w:hAnsi="Arial" w:cs="Arial"/>
          <w:b/>
        </w:rPr>
        <w:t>Първият ден</w:t>
      </w:r>
      <w:r w:rsidR="00542362" w:rsidRPr="00BA4C48">
        <w:rPr>
          <w:rFonts w:ascii="Arial" w:hAnsi="Arial" w:cs="Arial"/>
        </w:rPr>
        <w:t xml:space="preserve"> е в презентационна форма, присъстват мениджърите на tekom Европа, изявени чуждестранни представители на професията, както и преподаватели в чуждестранните университети. Информираме се за новите тенденции в сферата и технически ресурси, свързани с изготвянето и поддръжката на документацията. </w:t>
      </w:r>
    </w:p>
    <w:p w:rsidR="00542362" w:rsidRPr="00BA4C48" w:rsidRDefault="00542362" w:rsidP="00BA4C4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BA4C48">
        <w:rPr>
          <w:rFonts w:ascii="Arial" w:hAnsi="Arial" w:cs="Arial"/>
          <w:b/>
        </w:rPr>
        <w:t>Вторият ден</w:t>
      </w:r>
      <w:r w:rsidRPr="00BA4C48">
        <w:rPr>
          <w:rFonts w:ascii="Arial" w:hAnsi="Arial" w:cs="Arial"/>
        </w:rPr>
        <w:t xml:space="preserve"> е под формата на уъркшоп и обсъждания с колеги по актуални професионални въпроси. Конференцията е платена, но е отворена към всички заинтересувани</w:t>
      </w:r>
      <w:r w:rsidR="005B2F0D">
        <w:rPr>
          <w:rFonts w:ascii="Arial" w:hAnsi="Arial" w:cs="Arial"/>
          <w:lang w:val="bg-BG"/>
        </w:rPr>
        <w:t xml:space="preserve"> - </w:t>
      </w:r>
      <w:r w:rsidRPr="00BA4C48">
        <w:rPr>
          <w:rFonts w:ascii="Arial" w:hAnsi="Arial" w:cs="Arial"/>
        </w:rPr>
        <w:t>както членове, така и хора, които проявяват интерес.</w:t>
      </w:r>
    </w:p>
    <w:p w:rsidR="00542362" w:rsidRPr="001509E0" w:rsidRDefault="003755C1" w:rsidP="00542362">
      <w:pPr>
        <w:rPr>
          <w:rFonts w:ascii="Arial" w:hAnsi="Arial" w:cs="Arial"/>
          <w:b/>
        </w:rPr>
      </w:pPr>
      <w:r>
        <w:rPr>
          <w:rFonts w:ascii="Arial" w:hAnsi="Arial" w:cs="Arial"/>
          <w:b/>
          <w:lang w:val="bg-BG"/>
        </w:rPr>
        <w:t>Специфични дейности</w:t>
      </w:r>
      <w:r w:rsidR="00FA7702">
        <w:rPr>
          <w:rFonts w:ascii="Arial" w:hAnsi="Arial" w:cs="Arial"/>
          <w:b/>
          <w:lang w:val="bg-BG"/>
        </w:rPr>
        <w:t xml:space="preserve"> през</w:t>
      </w:r>
      <w:r w:rsidR="00542362" w:rsidRPr="001509E0">
        <w:rPr>
          <w:rFonts w:ascii="Arial" w:hAnsi="Arial" w:cs="Arial"/>
          <w:b/>
        </w:rPr>
        <w:t xml:space="preserve"> 2017 </w:t>
      </w:r>
    </w:p>
    <w:p w:rsidR="00542362" w:rsidRPr="00542362" w:rsidRDefault="00542362" w:rsidP="00542362">
      <w:pPr>
        <w:rPr>
          <w:rFonts w:ascii="Arial" w:hAnsi="Arial" w:cs="Arial"/>
        </w:rPr>
      </w:pPr>
      <w:r w:rsidRPr="00542362">
        <w:rPr>
          <w:rFonts w:ascii="Arial" w:hAnsi="Arial" w:cs="Arial"/>
        </w:rPr>
        <w:t>През 2017</w:t>
      </w:r>
      <w:r w:rsidR="005509C0">
        <w:rPr>
          <w:rFonts w:ascii="Arial" w:hAnsi="Arial" w:cs="Arial"/>
        </w:rPr>
        <w:t xml:space="preserve"> </w:t>
      </w:r>
      <w:r w:rsidR="00C86DE0">
        <w:rPr>
          <w:rFonts w:ascii="Arial" w:hAnsi="Arial" w:cs="Arial"/>
          <w:lang w:val="bg-BG"/>
        </w:rPr>
        <w:t xml:space="preserve">се </w:t>
      </w:r>
      <w:r w:rsidR="00C86DE0">
        <w:rPr>
          <w:rFonts w:ascii="Arial" w:hAnsi="Arial" w:cs="Arial"/>
        </w:rPr>
        <w:t xml:space="preserve">провежда tekom </w:t>
      </w:r>
      <w:r w:rsidR="00C86DE0">
        <w:rPr>
          <w:rFonts w:ascii="Arial" w:hAnsi="Arial" w:cs="Arial"/>
          <w:lang w:val="bg-BG"/>
        </w:rPr>
        <w:t xml:space="preserve">България </w:t>
      </w:r>
      <w:r w:rsidRPr="005509C0">
        <w:rPr>
          <w:rFonts w:ascii="Arial" w:hAnsi="Arial" w:cs="Arial"/>
          <w:b/>
        </w:rPr>
        <w:t>Roadshow</w:t>
      </w:r>
      <w:r w:rsidR="00C86DE0">
        <w:rPr>
          <w:rFonts w:ascii="Arial" w:hAnsi="Arial" w:cs="Arial"/>
        </w:rPr>
        <w:t xml:space="preserve"> </w:t>
      </w:r>
      <w:r w:rsidR="00C86DE0">
        <w:rPr>
          <w:rFonts w:ascii="Arial" w:hAnsi="Arial" w:cs="Arial"/>
          <w:lang w:val="bg-BG"/>
        </w:rPr>
        <w:t xml:space="preserve">– работни срещи в градовете извън София </w:t>
      </w:r>
      <w:r w:rsidRPr="00542362">
        <w:rPr>
          <w:rFonts w:ascii="Arial" w:hAnsi="Arial" w:cs="Arial"/>
        </w:rPr>
        <w:t xml:space="preserve">с цел запознаване на студенти и млади хора с възможностите, които професията предлага. </w:t>
      </w:r>
      <w:r w:rsidR="00EA24B8">
        <w:rPr>
          <w:rFonts w:ascii="Arial" w:hAnsi="Arial" w:cs="Arial"/>
          <w:lang w:val="bg-BG"/>
        </w:rPr>
        <w:t>В ра</w:t>
      </w:r>
      <w:bookmarkStart w:id="0" w:name="_GoBack"/>
      <w:bookmarkEnd w:id="0"/>
      <w:r w:rsidR="00C86DE0">
        <w:rPr>
          <w:rFonts w:ascii="Arial" w:hAnsi="Arial" w:cs="Arial"/>
          <w:lang w:val="bg-BG"/>
        </w:rPr>
        <w:t>мките на тази година досега посетихме</w:t>
      </w:r>
      <w:r w:rsidRPr="00542362">
        <w:rPr>
          <w:rFonts w:ascii="Arial" w:hAnsi="Arial" w:cs="Arial"/>
        </w:rPr>
        <w:t xml:space="preserve"> Пловд</w:t>
      </w:r>
      <w:r w:rsidR="00C86DE0">
        <w:rPr>
          <w:rFonts w:ascii="Arial" w:hAnsi="Arial" w:cs="Arial"/>
        </w:rPr>
        <w:t xml:space="preserve">ив, </w:t>
      </w:r>
      <w:r w:rsidR="00C86DE0">
        <w:rPr>
          <w:rFonts w:ascii="Arial" w:hAnsi="Arial" w:cs="Arial"/>
          <w:lang w:val="bg-BG"/>
        </w:rPr>
        <w:t xml:space="preserve">Враца, </w:t>
      </w:r>
      <w:r w:rsidR="00C86DE0">
        <w:rPr>
          <w:rFonts w:ascii="Arial" w:hAnsi="Arial" w:cs="Arial"/>
        </w:rPr>
        <w:t>Велико Търново</w:t>
      </w:r>
      <w:r w:rsidR="00C86DE0">
        <w:rPr>
          <w:rFonts w:ascii="Arial" w:hAnsi="Arial" w:cs="Arial"/>
          <w:lang w:val="bg-BG"/>
        </w:rPr>
        <w:t xml:space="preserve"> и Русе</w:t>
      </w:r>
      <w:r w:rsidRPr="00542362">
        <w:rPr>
          <w:rFonts w:ascii="Arial" w:hAnsi="Arial" w:cs="Arial"/>
        </w:rPr>
        <w:t xml:space="preserve">. Представлява </w:t>
      </w:r>
      <w:r w:rsidR="00FA7702">
        <w:rPr>
          <w:rFonts w:ascii="Arial" w:hAnsi="Arial" w:cs="Arial"/>
          <w:lang w:val="bg-BG"/>
        </w:rPr>
        <w:t>четири-часово</w:t>
      </w:r>
      <w:r w:rsidRPr="00542362">
        <w:rPr>
          <w:rFonts w:ascii="Arial" w:hAnsi="Arial" w:cs="Arial"/>
        </w:rPr>
        <w:t xml:space="preserve"> събитие в две части: </w:t>
      </w:r>
    </w:p>
    <w:p w:rsidR="00542362" w:rsidRPr="001509E0" w:rsidRDefault="00542362" w:rsidP="001509E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1509E0">
        <w:rPr>
          <w:rFonts w:ascii="Arial" w:hAnsi="Arial" w:cs="Arial"/>
          <w:b/>
        </w:rPr>
        <w:t>Първата част</w:t>
      </w:r>
      <w:r w:rsidRPr="001509E0">
        <w:rPr>
          <w:rFonts w:ascii="Arial" w:hAnsi="Arial" w:cs="Arial"/>
        </w:rPr>
        <w:t xml:space="preserve"> е общо представяне на професията и професионалните организации.</w:t>
      </w:r>
    </w:p>
    <w:p w:rsidR="00542362" w:rsidRPr="001509E0" w:rsidRDefault="00542362" w:rsidP="001509E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1509E0">
        <w:rPr>
          <w:rFonts w:ascii="Arial" w:hAnsi="Arial" w:cs="Arial"/>
          <w:b/>
        </w:rPr>
        <w:t>Втората част</w:t>
      </w:r>
      <w:r w:rsidRPr="001509E0">
        <w:rPr>
          <w:rFonts w:ascii="Arial" w:hAnsi="Arial" w:cs="Arial"/>
        </w:rPr>
        <w:t xml:space="preserve"> се състои от практически задачи и съвети за писане на техническа документация.  </w:t>
      </w:r>
    </w:p>
    <w:p w:rsidR="00542362" w:rsidRPr="004F10DC" w:rsidRDefault="00542362" w:rsidP="00542362">
      <w:pPr>
        <w:rPr>
          <w:rFonts w:ascii="Arial" w:hAnsi="Arial" w:cs="Arial"/>
          <w:b/>
        </w:rPr>
      </w:pPr>
      <w:r w:rsidRPr="004F10DC">
        <w:rPr>
          <w:rFonts w:ascii="Arial" w:hAnsi="Arial" w:cs="Arial"/>
          <w:b/>
        </w:rPr>
        <w:t>Членство</w:t>
      </w:r>
    </w:p>
    <w:p w:rsidR="00542362" w:rsidRPr="00876EFB" w:rsidRDefault="00542362" w:rsidP="00876EF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876EFB">
        <w:rPr>
          <w:rFonts w:ascii="Arial" w:hAnsi="Arial" w:cs="Arial"/>
        </w:rPr>
        <w:t>За индивидуални желаещи.</w:t>
      </w:r>
    </w:p>
    <w:p w:rsidR="00542362" w:rsidRPr="00876EFB" w:rsidRDefault="00542362" w:rsidP="00876EF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876EFB">
        <w:rPr>
          <w:rFonts w:ascii="Arial" w:hAnsi="Arial" w:cs="Arial"/>
        </w:rPr>
        <w:t>За студенти.</w:t>
      </w:r>
    </w:p>
    <w:p w:rsidR="00542362" w:rsidRPr="00876EFB" w:rsidRDefault="00542362" w:rsidP="00876EF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876EFB">
        <w:rPr>
          <w:rFonts w:ascii="Arial" w:hAnsi="Arial" w:cs="Arial"/>
        </w:rPr>
        <w:t>За фирми (пакетна цена).</w:t>
      </w:r>
    </w:p>
    <w:p w:rsidR="00542362" w:rsidRPr="00876EFB" w:rsidRDefault="00542362" w:rsidP="00876EF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876EFB">
        <w:rPr>
          <w:rFonts w:ascii="Arial" w:hAnsi="Arial" w:cs="Arial"/>
        </w:rPr>
        <w:t>За университети (пакетна цена).</w:t>
      </w:r>
    </w:p>
    <w:p w:rsidR="00542362" w:rsidRPr="00876EFB" w:rsidRDefault="00542362" w:rsidP="00542362">
      <w:pPr>
        <w:rPr>
          <w:rFonts w:ascii="Arial" w:hAnsi="Arial" w:cs="Arial"/>
          <w:b/>
        </w:rPr>
      </w:pPr>
      <w:r w:rsidRPr="00876EFB">
        <w:rPr>
          <w:rFonts w:ascii="Arial" w:hAnsi="Arial" w:cs="Arial"/>
          <w:b/>
        </w:rPr>
        <w:lastRenderedPageBreak/>
        <w:t xml:space="preserve">Ползи от членството </w:t>
      </w:r>
    </w:p>
    <w:p w:rsidR="00542362" w:rsidRPr="00046EB7" w:rsidRDefault="00542362" w:rsidP="00046EB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46EB7">
        <w:rPr>
          <w:rFonts w:ascii="Arial" w:hAnsi="Arial" w:cs="Arial"/>
        </w:rPr>
        <w:t xml:space="preserve">Дава чувство за принадлежност към гилдията; гаранция, че професионалните ви интереси са защитени; приветства идеите ви за развитие на общността.  </w:t>
      </w:r>
    </w:p>
    <w:p w:rsidR="00542362" w:rsidRPr="00046EB7" w:rsidRDefault="00542362" w:rsidP="00046EB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46EB7">
        <w:rPr>
          <w:rFonts w:ascii="Arial" w:hAnsi="Arial" w:cs="Arial"/>
        </w:rPr>
        <w:t xml:space="preserve">Дава възможност да участвате като презентатор на конференциите, които организират общностите в Европа.  </w:t>
      </w:r>
    </w:p>
    <w:p w:rsidR="00542362" w:rsidRPr="00046EB7" w:rsidRDefault="00542362" w:rsidP="00046EB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46EB7">
        <w:rPr>
          <w:rFonts w:ascii="Arial" w:hAnsi="Arial" w:cs="Arial"/>
        </w:rPr>
        <w:t xml:space="preserve">Предоставя до 30% отстъпка за всички събития, организирани от tekom Европа. </w:t>
      </w:r>
    </w:p>
    <w:p w:rsidR="00542362" w:rsidRPr="00046EB7" w:rsidRDefault="00542362" w:rsidP="00046EB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46EB7">
        <w:rPr>
          <w:rFonts w:ascii="Arial" w:hAnsi="Arial" w:cs="Arial"/>
        </w:rPr>
        <w:t>Предоставя до 30% отстъпка за сертификационния курс.</w:t>
      </w:r>
    </w:p>
    <w:p w:rsidR="00542362" w:rsidRPr="00046EB7" w:rsidRDefault="00542362" w:rsidP="00046EB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46EB7">
        <w:rPr>
          <w:rFonts w:ascii="Arial" w:hAnsi="Arial" w:cs="Arial"/>
        </w:rPr>
        <w:t>Дава право на безплатно участие във всички събития, организирани от tekom България.</w:t>
      </w:r>
    </w:p>
    <w:p w:rsidR="00542362" w:rsidRPr="00046EB7" w:rsidRDefault="00542362" w:rsidP="00046EB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46EB7">
        <w:rPr>
          <w:rFonts w:ascii="Arial" w:hAnsi="Arial" w:cs="Arial"/>
        </w:rPr>
        <w:t>Дава право на безплатен абонамент за списанието, издавано от tekom Европа.</w:t>
      </w:r>
    </w:p>
    <w:p w:rsidR="00542362" w:rsidRDefault="00542362" w:rsidP="00046EB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46EB7">
        <w:rPr>
          <w:rFonts w:ascii="Arial" w:hAnsi="Arial" w:cs="Arial"/>
        </w:rPr>
        <w:t xml:space="preserve">Дава право на безплатен достъп до всички онлайн статии, публикувани на сайта на tekom Европа. </w:t>
      </w:r>
    </w:p>
    <w:p w:rsidR="00542362" w:rsidRPr="00046EB7" w:rsidRDefault="00542362" w:rsidP="00542362">
      <w:pPr>
        <w:rPr>
          <w:rFonts w:ascii="Arial" w:hAnsi="Arial" w:cs="Arial"/>
          <w:b/>
        </w:rPr>
      </w:pPr>
      <w:r w:rsidRPr="00046EB7">
        <w:rPr>
          <w:rFonts w:ascii="Arial" w:hAnsi="Arial" w:cs="Arial"/>
          <w:b/>
        </w:rPr>
        <w:t xml:space="preserve">Полезни връзки </w:t>
      </w:r>
    </w:p>
    <w:p w:rsidR="00542362" w:rsidRPr="00542362" w:rsidRDefault="00542362" w:rsidP="00542362">
      <w:pPr>
        <w:rPr>
          <w:rFonts w:ascii="Arial" w:hAnsi="Arial" w:cs="Arial"/>
        </w:rPr>
      </w:pPr>
      <w:r w:rsidRPr="00542362">
        <w:rPr>
          <w:rFonts w:ascii="Arial" w:hAnsi="Arial" w:cs="Arial"/>
        </w:rPr>
        <w:t xml:space="preserve">1. tekom Европа   </w:t>
      </w:r>
    </w:p>
    <w:p w:rsidR="00542362" w:rsidRPr="00046EB7" w:rsidRDefault="00542362" w:rsidP="00046EB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46EB7">
        <w:rPr>
          <w:rFonts w:ascii="Arial" w:hAnsi="Arial" w:cs="Arial"/>
        </w:rPr>
        <w:t xml:space="preserve">Website @http://www.technical-communication.org      </w:t>
      </w:r>
    </w:p>
    <w:p w:rsidR="00542362" w:rsidRPr="00046EB7" w:rsidRDefault="00542362" w:rsidP="00046EB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46EB7">
        <w:rPr>
          <w:rFonts w:ascii="Arial" w:hAnsi="Arial" w:cs="Arial"/>
        </w:rPr>
        <w:t xml:space="preserve">Twitter @https://twitter.com/tekom_Europe    </w:t>
      </w:r>
    </w:p>
    <w:p w:rsidR="00542362" w:rsidRPr="00542362" w:rsidRDefault="00046EB7" w:rsidP="00542362">
      <w:pPr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="00542362" w:rsidRPr="00542362">
        <w:rPr>
          <w:rFonts w:ascii="Arial" w:hAnsi="Arial" w:cs="Arial"/>
        </w:rPr>
        <w:t>. tekom България</w:t>
      </w:r>
    </w:p>
    <w:p w:rsidR="00542362" w:rsidRPr="00046EB7" w:rsidRDefault="00542362" w:rsidP="00046EB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46EB7">
        <w:rPr>
          <w:rFonts w:ascii="Arial" w:hAnsi="Arial" w:cs="Arial"/>
        </w:rPr>
        <w:t xml:space="preserve">Website @http://www.technical-communication.org/bg/technical-communication-bulgaria.html  </w:t>
      </w:r>
    </w:p>
    <w:p w:rsidR="00542362" w:rsidRPr="00046EB7" w:rsidRDefault="00542362" w:rsidP="00046EB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46EB7">
        <w:rPr>
          <w:rFonts w:ascii="Arial" w:hAnsi="Arial" w:cs="Arial"/>
        </w:rPr>
        <w:t xml:space="preserve">Facebook @https://www.facebook.com/evolutiontc  </w:t>
      </w:r>
    </w:p>
    <w:p w:rsidR="00262DDC" w:rsidRPr="00046EB7" w:rsidRDefault="00542362" w:rsidP="00046EB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46EB7">
        <w:rPr>
          <w:rFonts w:ascii="Arial" w:hAnsi="Arial" w:cs="Arial"/>
        </w:rPr>
        <w:t xml:space="preserve">LinkedIn @https://www.linkedin.com/groups/8224610     </w:t>
      </w:r>
    </w:p>
    <w:sectPr w:rsidR="00262DDC" w:rsidRPr="00046EB7" w:rsidSect="0054236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09771E"/>
    <w:multiLevelType w:val="hybridMultilevel"/>
    <w:tmpl w:val="2B9A2516"/>
    <w:lvl w:ilvl="0" w:tplc="434E785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F5BB2"/>
    <w:multiLevelType w:val="hybridMultilevel"/>
    <w:tmpl w:val="E910AF60"/>
    <w:lvl w:ilvl="0" w:tplc="434E785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AE1226"/>
    <w:multiLevelType w:val="hybridMultilevel"/>
    <w:tmpl w:val="E820B240"/>
    <w:lvl w:ilvl="0" w:tplc="434E785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E9603B"/>
    <w:multiLevelType w:val="hybridMultilevel"/>
    <w:tmpl w:val="0B122DA6"/>
    <w:lvl w:ilvl="0" w:tplc="434E785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6A57DD"/>
    <w:multiLevelType w:val="hybridMultilevel"/>
    <w:tmpl w:val="A7E68C2C"/>
    <w:lvl w:ilvl="0" w:tplc="434E785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0432B8"/>
    <w:multiLevelType w:val="hybridMultilevel"/>
    <w:tmpl w:val="04DCA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66406E"/>
    <w:multiLevelType w:val="hybridMultilevel"/>
    <w:tmpl w:val="DE9A626E"/>
    <w:lvl w:ilvl="0" w:tplc="434E785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187F20"/>
    <w:multiLevelType w:val="hybridMultilevel"/>
    <w:tmpl w:val="8B7E07D8"/>
    <w:lvl w:ilvl="0" w:tplc="434E785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FA3BE0"/>
    <w:multiLevelType w:val="hybridMultilevel"/>
    <w:tmpl w:val="9F10AB52"/>
    <w:lvl w:ilvl="0" w:tplc="434E785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6"/>
  </w:num>
  <w:num w:numId="5">
    <w:abstractNumId w:val="8"/>
  </w:num>
  <w:num w:numId="6">
    <w:abstractNumId w:val="3"/>
  </w:num>
  <w:num w:numId="7">
    <w:abstractNumId w:val="1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A9F"/>
    <w:rsid w:val="00046EB7"/>
    <w:rsid w:val="001509E0"/>
    <w:rsid w:val="00182995"/>
    <w:rsid w:val="001E361E"/>
    <w:rsid w:val="00204735"/>
    <w:rsid w:val="00312DCF"/>
    <w:rsid w:val="00313891"/>
    <w:rsid w:val="003755C1"/>
    <w:rsid w:val="0040237D"/>
    <w:rsid w:val="004F10DC"/>
    <w:rsid w:val="00542362"/>
    <w:rsid w:val="005509C0"/>
    <w:rsid w:val="005B2F0D"/>
    <w:rsid w:val="005D0497"/>
    <w:rsid w:val="006120CF"/>
    <w:rsid w:val="006D3A9F"/>
    <w:rsid w:val="00763AA4"/>
    <w:rsid w:val="00866CD4"/>
    <w:rsid w:val="00876EFB"/>
    <w:rsid w:val="008D7A87"/>
    <w:rsid w:val="00986C7D"/>
    <w:rsid w:val="009A0D2F"/>
    <w:rsid w:val="00B35A94"/>
    <w:rsid w:val="00B654B4"/>
    <w:rsid w:val="00B80565"/>
    <w:rsid w:val="00BA4C48"/>
    <w:rsid w:val="00C03AA0"/>
    <w:rsid w:val="00C86DE0"/>
    <w:rsid w:val="00CB0A4E"/>
    <w:rsid w:val="00E84F40"/>
    <w:rsid w:val="00EA24B8"/>
    <w:rsid w:val="00EE38BC"/>
    <w:rsid w:val="00FA194A"/>
    <w:rsid w:val="00FA7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6A25F"/>
  <w15:chartTrackingRefBased/>
  <w15:docId w15:val="{D77878A4-C40B-4786-9922-0D4DF8BCB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4C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536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Desislava Mihaylova</dc:creator>
  <cp:keywords/>
  <dc:description/>
  <cp:lastModifiedBy>Desislava Mihaylova</cp:lastModifiedBy>
  <cp:revision>18</cp:revision>
  <dcterms:created xsi:type="dcterms:W3CDTF">2017-04-05T07:36:00Z</dcterms:created>
  <dcterms:modified xsi:type="dcterms:W3CDTF">2017-09-26T10:04:00Z</dcterms:modified>
</cp:coreProperties>
</file>