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Exempo de titulo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 este é um exeplo de texto cm tabulaçaõ</w:t>
      </w:r>
    </w:p>
    <w:p>
      <w:pPr/>
    </w:p>
    <w:p>
      <w:pPr/>
      <w:r>
        <w:tab/>
        <w:t xml:space="preserve"> pgn doc, paragrafo na mesma seçãoobviamente na mesma seção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 agrora vamos inserir uma img no doc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 xml:space="preserve">exemplo de paragrafo</w:t>
        <w:tab/>
        <w:t xml:space="preserve"> o texto aparece em uma nova pgn por ser uma nova secao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b/>
                <w:color w:val="008080"/>
                <w:sz w:val="28"/>
              </w:rPr>
              <w:t xml:space="preserve">Qtd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b/>
                <w:color w:val="008080"/>
                <w:sz w:val="28"/>
              </w:rPr>
              <w:t xml:space="preserve">Preço Unit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Vegetal Nutritivi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Vegetal Nutritivi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Banana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Vegetal Nutritivi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Vegetal Nutritivi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e" w:eastAsia="Calibre" w:hAnsi="Calibre" w:cs="Calibre"/>
                <w:color w:val="A52A2A"/>
                <w:sz w:val="24"/>
              </w:rPr>
              <w:t xml:space="preserve">R$ 4,00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2019-09-25T15:06:54Z</dcterms:created>
  <dcterms:modified xsi:type="dcterms:W3CDTF">2019-09-25T15:06:54Z</dcterms:modified>
</cp:coreProperties>
</file>